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center"/>
        <w:rPr>
          <w:rFonts w:hint="eastAsia" w:ascii="方正小标宋简体" w:hAnsi="方正小标宋简体" w:eastAsia="方正小标宋简体" w:cs="方正小标宋简体"/>
          <w:b w:val="0"/>
          <w:bCs/>
          <w:color w:val="000000"/>
          <w:sz w:val="36"/>
          <w:szCs w:val="36"/>
          <w:highlight w:val="none"/>
          <w:u w:val="none"/>
        </w:rPr>
      </w:pPr>
      <w:r>
        <w:rPr>
          <w:rFonts w:hint="eastAsia" w:ascii="方正小标宋简体" w:hAnsi="方正小标宋简体" w:eastAsia="方正小标宋简体" w:cs="方正小标宋简体"/>
          <w:b w:val="0"/>
          <w:bCs/>
          <w:color w:val="000000"/>
          <w:sz w:val="36"/>
          <w:szCs w:val="36"/>
          <w:highlight w:val="none"/>
          <w:u w:val="none"/>
          <w:lang w:val="en-US" w:eastAsia="zh-CN"/>
        </w:rPr>
        <w:t>九江</w:t>
      </w:r>
      <w:r>
        <w:rPr>
          <w:rFonts w:hint="eastAsia" w:ascii="方正小标宋简体" w:hAnsi="方正小标宋简体" w:eastAsia="方正小标宋简体" w:cs="方正小标宋简体"/>
          <w:b w:val="0"/>
          <w:bCs/>
          <w:color w:val="000000"/>
          <w:sz w:val="36"/>
          <w:szCs w:val="36"/>
          <w:highlight w:val="none"/>
          <w:u w:val="none"/>
          <w:lang w:eastAsia="zh-CN"/>
        </w:rPr>
        <w:t>市</w:t>
      </w:r>
      <w:r>
        <w:rPr>
          <w:rFonts w:hint="eastAsia" w:ascii="方正小标宋简体" w:hAnsi="方正小标宋简体" w:eastAsia="方正小标宋简体" w:cs="方正小标宋简体"/>
          <w:b w:val="0"/>
          <w:bCs/>
          <w:color w:val="000000"/>
          <w:sz w:val="36"/>
          <w:szCs w:val="36"/>
          <w:highlight w:val="none"/>
          <w:u w:val="none"/>
        </w:rPr>
        <w:t>事业单位</w:t>
      </w:r>
      <w:r>
        <w:rPr>
          <w:rFonts w:hint="eastAsia" w:ascii="方正小标宋简体" w:hAnsi="方正小标宋简体" w:eastAsia="方正小标宋简体" w:cs="方正小标宋简体"/>
          <w:b w:val="0"/>
          <w:bCs/>
          <w:color w:val="000000"/>
          <w:sz w:val="36"/>
          <w:szCs w:val="36"/>
          <w:highlight w:val="none"/>
          <w:u w:val="none"/>
          <w:lang w:eastAsia="zh-CN"/>
        </w:rPr>
        <w:t>2025年</w:t>
      </w:r>
      <w:r>
        <w:rPr>
          <w:rFonts w:hint="eastAsia" w:ascii="方正小标宋简体" w:hAnsi="方正小标宋简体" w:eastAsia="方正小标宋简体" w:cs="方正小标宋简体"/>
          <w:b w:val="0"/>
          <w:bCs/>
          <w:color w:val="000000"/>
          <w:sz w:val="36"/>
          <w:szCs w:val="36"/>
          <w:highlight w:val="none"/>
          <w:u w:val="none"/>
        </w:rPr>
        <w:t>统一公开招聘工作人员</w:t>
      </w:r>
    </w:p>
    <w:p>
      <w:pPr>
        <w:numPr>
          <w:ilvl w:val="0"/>
          <w:numId w:val="0"/>
        </w:numPr>
        <w:spacing w:line="560" w:lineRule="exact"/>
        <w:jc w:val="center"/>
        <w:rPr>
          <w:rFonts w:hint="eastAsia" w:ascii="方正小标宋简体" w:hAnsi="方正小标宋简体" w:eastAsia="方正小标宋简体" w:cs="方正小标宋简体"/>
          <w:b w:val="0"/>
          <w:bCs/>
          <w:color w:val="000000"/>
          <w:kern w:val="0"/>
          <w:sz w:val="36"/>
          <w:szCs w:val="36"/>
          <w:highlight w:val="none"/>
          <w:lang w:val="en" w:eastAsia="zh-CN"/>
        </w:rPr>
      </w:pPr>
      <w:r>
        <w:rPr>
          <w:rFonts w:hint="eastAsia" w:ascii="方正小标宋简体" w:hAnsi="方正小标宋简体" w:eastAsia="方正小标宋简体" w:cs="方正小标宋简体"/>
          <w:b w:val="0"/>
          <w:bCs/>
          <w:color w:val="000000"/>
          <w:sz w:val="36"/>
          <w:szCs w:val="36"/>
          <w:highlight w:val="none"/>
          <w:u w:val="none"/>
        </w:rPr>
        <w:t>报考指南</w:t>
      </w:r>
    </w:p>
    <w:p>
      <w:pPr>
        <w:spacing w:line="560" w:lineRule="exact"/>
        <w:ind w:firstLine="642" w:firstLineChars="200"/>
        <w:rPr>
          <w:rFonts w:hint="eastAsia" w:ascii="仿宋_GB2312" w:hAnsi="宋体" w:eastAsia="仿宋_GB2312" w:cs="宋体"/>
          <w:b/>
          <w:bCs/>
          <w:color w:val="000000"/>
          <w:kern w:val="0"/>
          <w:sz w:val="32"/>
          <w:szCs w:val="32"/>
          <w:highlight w:val="none"/>
          <w:lang w:val="en-US" w:eastAsia="zh-CN"/>
        </w:rPr>
      </w:pPr>
    </w:p>
    <w:p>
      <w:pPr>
        <w:numPr>
          <w:ilvl w:val="0"/>
          <w:numId w:val="0"/>
        </w:numPr>
        <w:spacing w:line="560" w:lineRule="exact"/>
        <w:rPr>
          <w:rFonts w:hint="eastAsia" w:ascii="仿宋_GB2312" w:hAnsi="宋体" w:eastAsia="仿宋_GB2312" w:cs="宋体"/>
          <w:b/>
          <w:bCs/>
          <w:color w:val="000000"/>
          <w:kern w:val="0"/>
          <w:sz w:val="32"/>
          <w:szCs w:val="32"/>
          <w:highlight w:val="none"/>
          <w:lang w:eastAsia="zh-CN"/>
        </w:rPr>
      </w:pPr>
      <w:r>
        <w:rPr>
          <w:rFonts w:hint="eastAsia" w:ascii="仿宋_GB2312" w:hAnsi="宋体" w:eastAsia="仿宋_GB2312" w:cs="宋体"/>
          <w:b/>
          <w:bCs/>
          <w:color w:val="000000"/>
          <w:kern w:val="0"/>
          <w:sz w:val="32"/>
          <w:szCs w:val="32"/>
          <w:highlight w:val="none"/>
          <w:lang w:val="en-US" w:eastAsia="zh-CN"/>
        </w:rPr>
        <w:t xml:space="preserve">    </w:t>
      </w:r>
      <w:r>
        <w:rPr>
          <w:rFonts w:hint="eastAsia" w:ascii="黑体" w:hAnsi="黑体" w:eastAsia="黑体" w:cs="黑体"/>
          <w:b w:val="0"/>
          <w:bCs w:val="0"/>
          <w:color w:val="000000"/>
          <w:kern w:val="0"/>
          <w:sz w:val="32"/>
          <w:szCs w:val="32"/>
          <w:highlight w:val="none"/>
          <w:lang w:eastAsia="zh-CN"/>
        </w:rPr>
        <w:t>一、考试安排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highlight w:val="none"/>
        </w:rPr>
      </w:pPr>
      <w:r>
        <w:rPr>
          <w:rFonts w:hint="eastAsia" w:ascii="仿宋_GB2312" w:hAnsi="宋体" w:eastAsia="仿宋_GB2312" w:cs="宋体"/>
          <w:color w:val="000000"/>
          <w:kern w:val="0"/>
          <w:sz w:val="32"/>
          <w:szCs w:val="32"/>
          <w:highlight w:val="none"/>
        </w:rPr>
        <w:t>（一）网上报名：2月</w:t>
      </w:r>
      <w:r>
        <w:rPr>
          <w:rFonts w:hint="eastAsia" w:ascii="仿宋_GB2312" w:hAnsi="宋体" w:eastAsia="仿宋_GB2312" w:cs="宋体"/>
          <w:color w:val="000000"/>
          <w:kern w:val="0"/>
          <w:sz w:val="32"/>
          <w:szCs w:val="32"/>
          <w:highlight w:val="none"/>
          <w:lang w:val="en"/>
        </w:rPr>
        <w:t>17</w:t>
      </w:r>
      <w:r>
        <w:rPr>
          <w:rFonts w:hint="eastAsia" w:ascii="仿宋_GB2312" w:hAnsi="宋体" w:eastAsia="仿宋_GB2312" w:cs="宋体"/>
          <w:color w:val="000000"/>
          <w:kern w:val="0"/>
          <w:sz w:val="32"/>
          <w:szCs w:val="32"/>
          <w:highlight w:val="none"/>
        </w:rPr>
        <w:t>日9：00至</w:t>
      </w:r>
      <w:r>
        <w:rPr>
          <w:rFonts w:hint="eastAsia" w:ascii="仿宋_GB2312" w:hAnsi="宋体" w:eastAsia="仿宋_GB2312" w:cs="宋体"/>
          <w:kern w:val="0"/>
          <w:sz w:val="32"/>
          <w:szCs w:val="32"/>
          <w:highlight w:val="none"/>
        </w:rPr>
        <w:t>2月</w:t>
      </w:r>
      <w:r>
        <w:rPr>
          <w:rFonts w:hint="eastAsia" w:ascii="仿宋_GB2312" w:hAnsi="宋体" w:eastAsia="仿宋_GB2312" w:cs="宋体"/>
          <w:kern w:val="0"/>
          <w:sz w:val="32"/>
          <w:szCs w:val="32"/>
          <w:highlight w:val="none"/>
          <w:lang w:val="en"/>
        </w:rPr>
        <w:t>24</w:t>
      </w:r>
      <w:r>
        <w:rPr>
          <w:rFonts w:hint="eastAsia" w:ascii="仿宋_GB2312" w:hAnsi="宋体" w:eastAsia="仿宋_GB2312" w:cs="宋体"/>
          <w:kern w:val="0"/>
          <w:sz w:val="32"/>
          <w:szCs w:val="32"/>
          <w:highlight w:val="none"/>
        </w:rPr>
        <w:t>日17：00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kern w:val="0"/>
          <w:sz w:val="32"/>
          <w:szCs w:val="32"/>
          <w:highlight w:val="none"/>
        </w:rPr>
        <w:t>（二）网上缴费：2月</w:t>
      </w:r>
      <w:r>
        <w:rPr>
          <w:rFonts w:hint="eastAsia" w:ascii="仿宋_GB2312" w:hAnsi="宋体" w:eastAsia="仿宋_GB2312" w:cs="宋体"/>
          <w:kern w:val="0"/>
          <w:sz w:val="32"/>
          <w:szCs w:val="32"/>
          <w:highlight w:val="none"/>
          <w:lang w:val="en"/>
        </w:rPr>
        <w:t>17</w:t>
      </w:r>
      <w:r>
        <w:rPr>
          <w:rFonts w:hint="eastAsia" w:ascii="仿宋_GB2312" w:hAnsi="宋体" w:eastAsia="仿宋_GB2312" w:cs="宋体"/>
          <w:kern w:val="0"/>
          <w:sz w:val="32"/>
          <w:szCs w:val="32"/>
          <w:highlight w:val="none"/>
        </w:rPr>
        <w:t>日9：00至2月</w:t>
      </w:r>
      <w:r>
        <w:rPr>
          <w:rFonts w:hint="eastAsia" w:ascii="仿宋_GB2312" w:hAnsi="宋体" w:eastAsia="仿宋_GB2312" w:cs="宋体"/>
          <w:kern w:val="0"/>
          <w:sz w:val="32"/>
          <w:szCs w:val="32"/>
          <w:highlight w:val="none"/>
          <w:lang w:val="en"/>
        </w:rPr>
        <w:t>25</w:t>
      </w:r>
      <w:r>
        <w:rPr>
          <w:rFonts w:hint="eastAsia" w:ascii="仿宋_GB2312" w:hAnsi="宋体" w:eastAsia="仿宋_GB2312" w:cs="宋体"/>
          <w:kern w:val="0"/>
          <w:sz w:val="32"/>
          <w:szCs w:val="32"/>
          <w:highlight w:val="none"/>
        </w:rPr>
        <w:t>日</w:t>
      </w:r>
      <w:r>
        <w:rPr>
          <w:rFonts w:hint="eastAsia" w:ascii="仿宋_GB2312" w:hAnsi="宋体" w:eastAsia="仿宋_GB2312" w:cs="宋体"/>
          <w:color w:val="000000"/>
          <w:kern w:val="0"/>
          <w:sz w:val="32"/>
          <w:szCs w:val="32"/>
          <w:highlight w:val="none"/>
        </w:rPr>
        <w:t>17：00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highlight w:val="none"/>
        </w:rPr>
      </w:pPr>
      <w:r>
        <w:rPr>
          <w:rFonts w:hint="eastAsia" w:ascii="仿宋_GB2312" w:hAnsi="宋体" w:eastAsia="仿宋_GB2312" w:cs="宋体"/>
          <w:color w:val="000000"/>
          <w:kern w:val="0"/>
          <w:sz w:val="32"/>
          <w:szCs w:val="32"/>
          <w:highlight w:val="none"/>
        </w:rPr>
        <w:t>（三</w:t>
      </w:r>
      <w:r>
        <w:rPr>
          <w:rFonts w:hint="eastAsia" w:ascii="仿宋_GB2312" w:hAnsi="宋体" w:eastAsia="仿宋_GB2312" w:cs="宋体"/>
          <w:kern w:val="0"/>
          <w:sz w:val="32"/>
          <w:szCs w:val="32"/>
          <w:highlight w:val="none"/>
        </w:rPr>
        <w:t>）公布取消、核减的岗位：3月</w:t>
      </w:r>
      <w:r>
        <w:rPr>
          <w:rFonts w:hint="eastAsia" w:ascii="仿宋_GB2312" w:hAnsi="宋体" w:eastAsia="仿宋_GB2312" w:cs="宋体"/>
          <w:kern w:val="0"/>
          <w:sz w:val="32"/>
          <w:szCs w:val="32"/>
          <w:highlight w:val="none"/>
          <w:lang w:val="en-US" w:eastAsia="zh-CN"/>
        </w:rPr>
        <w:t>3</w:t>
      </w:r>
      <w:r>
        <w:rPr>
          <w:rFonts w:hint="eastAsia" w:ascii="仿宋_GB2312" w:hAnsi="宋体" w:eastAsia="仿宋_GB2312" w:cs="宋体"/>
          <w:kern w:val="0"/>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（四）网上改报：3月</w:t>
      </w:r>
      <w:r>
        <w:rPr>
          <w:rFonts w:hint="eastAsia" w:ascii="仿宋_GB2312" w:hAnsi="宋体" w:eastAsia="仿宋_GB2312" w:cs="宋体"/>
          <w:color w:val="000000"/>
          <w:kern w:val="0"/>
          <w:sz w:val="32"/>
          <w:szCs w:val="32"/>
          <w:highlight w:val="none"/>
          <w:lang w:val="en-US" w:eastAsia="zh-CN"/>
        </w:rPr>
        <w:t>4</w:t>
      </w:r>
      <w:r>
        <w:rPr>
          <w:rFonts w:hint="eastAsia" w:ascii="仿宋_GB2312" w:hAnsi="宋体" w:eastAsia="仿宋_GB2312" w:cs="宋体"/>
          <w:color w:val="000000"/>
          <w:kern w:val="0"/>
          <w:sz w:val="32"/>
          <w:szCs w:val="32"/>
          <w:highlight w:val="none"/>
        </w:rPr>
        <w:t>日9:00-17:00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pacing w:val="-20"/>
          <w:kern w:val="0"/>
          <w:sz w:val="32"/>
          <w:szCs w:val="32"/>
          <w:highlight w:val="none"/>
        </w:rPr>
      </w:pPr>
      <w:r>
        <w:rPr>
          <w:rFonts w:hint="eastAsia" w:ascii="仿宋_GB2312" w:hAnsi="宋体" w:eastAsia="仿宋_GB2312" w:cs="宋体"/>
          <w:color w:val="000000"/>
          <w:kern w:val="0"/>
          <w:sz w:val="32"/>
          <w:szCs w:val="32"/>
          <w:highlight w:val="none"/>
        </w:rPr>
        <w:t>（五）打印准考证：</w:t>
      </w:r>
      <w:r>
        <w:rPr>
          <w:rFonts w:hint="eastAsia" w:ascii="仿宋_GB2312" w:hAnsi="宋体" w:eastAsia="仿宋_GB2312" w:cs="宋体"/>
          <w:color w:val="000000"/>
          <w:spacing w:val="-20"/>
          <w:kern w:val="0"/>
          <w:sz w:val="32"/>
          <w:szCs w:val="32"/>
          <w:highlight w:val="none"/>
        </w:rPr>
        <w:t>3月</w:t>
      </w:r>
      <w:r>
        <w:rPr>
          <w:rFonts w:hint="eastAsia" w:ascii="仿宋_GB2312" w:hAnsi="宋体" w:eastAsia="仿宋_GB2312" w:cs="宋体"/>
          <w:color w:val="000000"/>
          <w:spacing w:val="-20"/>
          <w:kern w:val="0"/>
          <w:sz w:val="32"/>
          <w:szCs w:val="32"/>
          <w:highlight w:val="none"/>
          <w:lang w:val="en"/>
        </w:rPr>
        <w:t>24</w:t>
      </w:r>
      <w:r>
        <w:rPr>
          <w:rFonts w:hint="eastAsia" w:ascii="仿宋_GB2312" w:hAnsi="宋体" w:eastAsia="仿宋_GB2312" w:cs="宋体"/>
          <w:color w:val="000000"/>
          <w:spacing w:val="-20"/>
          <w:kern w:val="0"/>
          <w:sz w:val="32"/>
          <w:szCs w:val="32"/>
          <w:highlight w:val="none"/>
        </w:rPr>
        <w:t>日9：00至3月</w:t>
      </w:r>
      <w:r>
        <w:rPr>
          <w:rFonts w:hint="eastAsia" w:ascii="仿宋_GB2312" w:hAnsi="宋体" w:eastAsia="仿宋_GB2312" w:cs="宋体"/>
          <w:color w:val="000000"/>
          <w:spacing w:val="-20"/>
          <w:kern w:val="0"/>
          <w:sz w:val="32"/>
          <w:szCs w:val="32"/>
          <w:highlight w:val="none"/>
          <w:lang w:val="en"/>
        </w:rPr>
        <w:t>28</w:t>
      </w:r>
      <w:r>
        <w:rPr>
          <w:rFonts w:hint="eastAsia" w:ascii="仿宋_GB2312" w:hAnsi="宋体" w:eastAsia="仿宋_GB2312" w:cs="宋体"/>
          <w:color w:val="000000"/>
          <w:spacing w:val="-20"/>
          <w:kern w:val="0"/>
          <w:sz w:val="32"/>
          <w:szCs w:val="32"/>
          <w:highlight w:val="none"/>
        </w:rPr>
        <w:t>日17：00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（六）笔试：3月</w:t>
      </w:r>
      <w:r>
        <w:rPr>
          <w:rFonts w:ascii="仿宋_GB2312" w:hAnsi="宋体" w:eastAsia="仿宋_GB2312" w:cs="宋体"/>
          <w:color w:val="000000"/>
          <w:kern w:val="0"/>
          <w:sz w:val="32"/>
          <w:szCs w:val="32"/>
          <w:highlight w:val="none"/>
          <w:lang w:val="en"/>
        </w:rPr>
        <w:t>29</w:t>
      </w:r>
      <w:r>
        <w:rPr>
          <w:rFonts w:hint="eastAsia" w:ascii="仿宋_GB2312" w:hAnsi="宋体" w:eastAsia="仿宋_GB2312" w:cs="宋体"/>
          <w:color w:val="000000"/>
          <w:kern w:val="0"/>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8:30-10:00  职业能力倾向测验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10:00-12:00 综合应用能力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rPr>
        <w:t>（七）公布笔试成绩：5月中旬</w:t>
      </w:r>
      <w:r>
        <w:rPr>
          <w:rFonts w:hint="eastAsia" w:ascii="仿宋_GB2312" w:hAnsi="宋体" w:eastAsia="仿宋_GB2312" w:cs="宋体"/>
          <w:color w:val="000000"/>
          <w:kern w:val="0"/>
          <w:sz w:val="32"/>
          <w:szCs w:val="32"/>
          <w:highlight w:val="none"/>
          <w:lang w:val="en-US" w:eastAsia="zh-CN"/>
        </w:rPr>
        <w:t xml:space="preserve"> </w:t>
      </w:r>
    </w:p>
    <w:p>
      <w:pPr>
        <w:numPr>
          <w:ilvl w:val="0"/>
          <w:numId w:val="0"/>
        </w:numPr>
        <w:spacing w:line="560" w:lineRule="exact"/>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   </w:t>
      </w:r>
      <w:r>
        <w:rPr>
          <w:rFonts w:hint="eastAsia" w:ascii="黑体" w:hAnsi="黑体" w:eastAsia="黑体" w:cs="黑体"/>
          <w:b w:val="0"/>
          <w:bCs w:val="0"/>
          <w:color w:val="auto"/>
          <w:kern w:val="0"/>
          <w:sz w:val="32"/>
          <w:szCs w:val="32"/>
          <w:highlight w:val="none"/>
          <w:lang w:val="en-US" w:eastAsia="zh-CN"/>
        </w:rPr>
        <w:t xml:space="preserve"> </w:t>
      </w:r>
      <w:r>
        <w:rPr>
          <w:rFonts w:hint="eastAsia" w:ascii="黑体" w:hAnsi="黑体" w:eastAsia="黑体" w:cs="黑体"/>
          <w:b w:val="0"/>
          <w:bCs w:val="0"/>
          <w:color w:val="auto"/>
          <w:kern w:val="0"/>
          <w:sz w:val="32"/>
          <w:szCs w:val="32"/>
          <w:highlight w:val="none"/>
          <w:lang w:eastAsia="zh-CN"/>
        </w:rPr>
        <w:t>二、专业和学历</w:t>
      </w:r>
      <w:r>
        <w:rPr>
          <w:rFonts w:hint="eastAsia" w:ascii="黑体" w:hAnsi="黑体" w:eastAsia="黑体" w:cs="黑体"/>
          <w:b w:val="0"/>
          <w:bCs w:val="0"/>
          <w:color w:val="auto"/>
          <w:kern w:val="0"/>
          <w:sz w:val="32"/>
          <w:szCs w:val="32"/>
          <w:highlight w:val="none"/>
          <w:lang w:val="en-US" w:eastAsia="zh-CN"/>
        </w:rPr>
        <w:t>要求</w:t>
      </w:r>
    </w:p>
    <w:p>
      <w:pPr>
        <w:adjustRightInd w:val="0"/>
        <w:spacing w:line="560" w:lineRule="exact"/>
        <w:ind w:firstLine="640" w:firstLineChars="200"/>
        <w:rPr>
          <w:rFonts w:hint="eastAsia" w:ascii="仿宋_GB2312" w:hAnsi="宋体" w:eastAsia="仿宋_GB2312" w:cs="宋体"/>
          <w:b w:val="0"/>
          <w:bCs w:val="0"/>
          <w:i w:val="0"/>
          <w:caps w:val="0"/>
          <w:color w:val="000000"/>
          <w:spacing w:val="0"/>
          <w:kern w:val="0"/>
          <w:sz w:val="32"/>
          <w:szCs w:val="32"/>
          <w:highlight w:val="none"/>
        </w:rPr>
      </w:pPr>
      <w:r>
        <w:rPr>
          <w:rFonts w:hint="eastAsia" w:ascii="仿宋_GB2312" w:hAnsi="宋体" w:eastAsia="仿宋_GB2312" w:cs="宋体"/>
          <w:b w:val="0"/>
          <w:bCs w:val="0"/>
          <w:color w:val="000000"/>
          <w:kern w:val="0"/>
          <w:sz w:val="32"/>
          <w:szCs w:val="32"/>
          <w:highlight w:val="none"/>
          <w:lang w:val="en-US" w:eastAsia="zh-CN"/>
        </w:rPr>
        <w:t>（一）</w:t>
      </w:r>
      <w:r>
        <w:rPr>
          <w:rFonts w:hint="eastAsia" w:ascii="仿宋_GB2312" w:hAnsi="宋体" w:eastAsia="仿宋_GB2312" w:cs="宋体"/>
          <w:b w:val="0"/>
          <w:bCs w:val="0"/>
          <w:color w:val="000000"/>
          <w:kern w:val="0"/>
          <w:sz w:val="32"/>
          <w:szCs w:val="32"/>
          <w:highlight w:val="none"/>
        </w:rPr>
        <w:t>招聘岗位条件中的学科专业按照《学科专业目录汇编》（见</w:t>
      </w:r>
      <w:r>
        <w:rPr>
          <w:rFonts w:hint="eastAsia" w:ascii="仿宋_GB2312" w:hAnsi="宋体" w:eastAsia="仿宋_GB2312" w:cs="宋体"/>
          <w:b w:val="0"/>
          <w:bCs w:val="0"/>
          <w:color w:val="000000"/>
          <w:kern w:val="0"/>
          <w:sz w:val="32"/>
          <w:szCs w:val="32"/>
          <w:highlight w:val="none"/>
          <w:lang w:eastAsia="zh-CN"/>
        </w:rPr>
        <w:t>公告</w:t>
      </w:r>
      <w:r>
        <w:rPr>
          <w:rFonts w:hint="eastAsia" w:ascii="仿宋_GB2312" w:hAnsi="宋体" w:eastAsia="仿宋_GB2312" w:cs="宋体"/>
          <w:b w:val="0"/>
          <w:bCs w:val="0"/>
          <w:color w:val="000000"/>
          <w:kern w:val="0"/>
          <w:sz w:val="32"/>
          <w:szCs w:val="32"/>
          <w:highlight w:val="none"/>
        </w:rPr>
        <w:t>附件</w:t>
      </w:r>
      <w:r>
        <w:rPr>
          <w:rFonts w:hint="eastAsia" w:ascii="仿宋_GB2312" w:hAnsi="宋体" w:eastAsia="仿宋_GB2312" w:cs="宋体"/>
          <w:b w:val="0"/>
          <w:bCs w:val="0"/>
          <w:color w:val="000000"/>
          <w:kern w:val="0"/>
          <w:sz w:val="32"/>
          <w:szCs w:val="32"/>
          <w:highlight w:val="none"/>
          <w:lang w:val="en-US" w:eastAsia="zh-CN"/>
        </w:rPr>
        <w:t>5</w:t>
      </w:r>
      <w:r>
        <w:rPr>
          <w:rFonts w:hint="eastAsia" w:ascii="仿宋_GB2312" w:hAnsi="宋体" w:eastAsia="仿宋_GB2312" w:cs="宋体"/>
          <w:b w:val="0"/>
          <w:bCs w:val="0"/>
          <w:color w:val="000000"/>
          <w:kern w:val="0"/>
          <w:sz w:val="32"/>
          <w:szCs w:val="32"/>
          <w:highlight w:val="none"/>
        </w:rPr>
        <w:t>）设置，专业名称后括号中的数字为学科专业代码。</w:t>
      </w:r>
      <w:r>
        <w:rPr>
          <w:rFonts w:hint="eastAsia" w:ascii="仿宋_GB2312" w:hAnsi="宋体" w:eastAsia="仿宋_GB2312" w:cs="宋体"/>
          <w:b w:val="0"/>
          <w:bCs w:val="0"/>
          <w:i w:val="0"/>
          <w:caps w:val="0"/>
          <w:color w:val="000000"/>
          <w:spacing w:val="0"/>
          <w:kern w:val="0"/>
          <w:sz w:val="32"/>
          <w:szCs w:val="32"/>
          <w:highlight w:val="none"/>
        </w:rPr>
        <w:t>报考人员所学专业名称和代码必须与招聘岗位要求</w:t>
      </w:r>
      <w:r>
        <w:rPr>
          <w:rFonts w:hint="eastAsia" w:ascii="仿宋_GB2312" w:hAnsi="宋体" w:eastAsia="仿宋_GB2312" w:cs="宋体"/>
          <w:b w:val="0"/>
          <w:bCs w:val="0"/>
          <w:i w:val="0"/>
          <w:caps w:val="0"/>
          <w:color w:val="000000"/>
          <w:spacing w:val="0"/>
          <w:kern w:val="0"/>
          <w:sz w:val="32"/>
          <w:szCs w:val="32"/>
          <w:highlight w:val="none"/>
          <w:lang w:eastAsia="zh-CN"/>
        </w:rPr>
        <w:t>一致</w:t>
      </w:r>
      <w:r>
        <w:rPr>
          <w:rFonts w:hint="eastAsia" w:ascii="仿宋_GB2312" w:hAnsi="宋体" w:eastAsia="仿宋_GB2312" w:cs="宋体"/>
          <w:b w:val="0"/>
          <w:bCs w:val="0"/>
          <w:i w:val="0"/>
          <w:caps w:val="0"/>
          <w:color w:val="000000"/>
          <w:spacing w:val="0"/>
          <w:kern w:val="0"/>
          <w:sz w:val="32"/>
          <w:szCs w:val="32"/>
          <w:highlight w:val="none"/>
        </w:rPr>
        <w:t>，请特别注意区分学术硕士和专业硕士代码。</w:t>
      </w:r>
    </w:p>
    <w:p>
      <w:pPr>
        <w:adjustRightInd w:val="0"/>
        <w:spacing w:line="560" w:lineRule="exact"/>
        <w:ind w:firstLine="640" w:firstLineChars="200"/>
        <w:rPr>
          <w:rFonts w:hint="eastAsia" w:ascii="仿宋_GB2312" w:hAnsi="宋体" w:eastAsia="仿宋_GB2312" w:cs="宋体"/>
          <w:b w:val="0"/>
          <w:bCs w:val="0"/>
          <w:i w:val="0"/>
          <w:caps w:val="0"/>
          <w:color w:val="000000"/>
          <w:spacing w:val="0"/>
          <w:kern w:val="0"/>
          <w:sz w:val="32"/>
          <w:szCs w:val="32"/>
          <w:highlight w:val="none"/>
        </w:rPr>
      </w:pPr>
      <w:r>
        <w:rPr>
          <w:rFonts w:hint="eastAsia" w:ascii="仿宋_GB2312" w:hAnsi="宋体" w:eastAsia="仿宋_GB2312" w:cs="宋体"/>
          <w:b w:val="0"/>
          <w:bCs w:val="0"/>
          <w:i w:val="0"/>
          <w:caps w:val="0"/>
          <w:color w:val="000000"/>
          <w:spacing w:val="0"/>
          <w:kern w:val="0"/>
          <w:sz w:val="32"/>
          <w:szCs w:val="32"/>
          <w:highlight w:val="none"/>
          <w:lang w:eastAsia="zh-CN"/>
        </w:rPr>
        <w:t>（二）</w:t>
      </w:r>
      <w:r>
        <w:rPr>
          <w:rFonts w:hint="eastAsia" w:ascii="仿宋_GB2312" w:hAnsi="宋体" w:eastAsia="仿宋_GB2312" w:cs="宋体"/>
          <w:b w:val="0"/>
          <w:bCs w:val="0"/>
          <w:i w:val="0"/>
          <w:caps w:val="0"/>
          <w:color w:val="000000"/>
          <w:spacing w:val="0"/>
          <w:kern w:val="0"/>
          <w:sz w:val="32"/>
          <w:szCs w:val="32"/>
          <w:highlight w:val="none"/>
        </w:rPr>
        <w:t>对含有两个以上培养方向的专业，如</w:t>
      </w:r>
      <w:r>
        <w:rPr>
          <w:rFonts w:hint="eastAsia" w:ascii="仿宋_GB2312" w:hAnsi="宋体" w:eastAsia="仿宋_GB2312" w:cs="宋体"/>
          <w:b w:val="0"/>
          <w:bCs w:val="0"/>
          <w:i w:val="0"/>
          <w:caps w:val="0"/>
          <w:color w:val="000000"/>
          <w:spacing w:val="0"/>
          <w:kern w:val="0"/>
          <w:sz w:val="32"/>
          <w:szCs w:val="32"/>
          <w:highlight w:val="none"/>
          <w:lang w:eastAsia="zh-CN"/>
        </w:rPr>
        <w:t>招聘</w:t>
      </w:r>
      <w:r>
        <w:rPr>
          <w:rFonts w:hint="eastAsia" w:ascii="仿宋_GB2312" w:hAnsi="宋体" w:eastAsia="仿宋_GB2312" w:cs="宋体"/>
          <w:b w:val="0"/>
          <w:bCs w:val="0"/>
          <w:i w:val="0"/>
          <w:caps w:val="0"/>
          <w:color w:val="000000"/>
          <w:spacing w:val="0"/>
          <w:kern w:val="0"/>
          <w:sz w:val="32"/>
          <w:szCs w:val="32"/>
          <w:highlight w:val="none"/>
        </w:rPr>
        <w:t>岗位已明确具体培养方向的，报名人员须符合具体培养方向方可报名。</w:t>
      </w:r>
      <w:r>
        <w:rPr>
          <w:rFonts w:hint="eastAsia" w:ascii="仿宋_GB2312" w:hAnsi="宋体" w:eastAsia="仿宋_GB2312" w:cs="宋体"/>
          <w:b w:val="0"/>
          <w:bCs w:val="0"/>
          <w:i w:val="0"/>
          <w:caps w:val="0"/>
          <w:color w:val="000000"/>
          <w:spacing w:val="0"/>
          <w:kern w:val="0"/>
          <w:sz w:val="32"/>
          <w:szCs w:val="32"/>
          <w:highlight w:val="none"/>
          <w:lang w:eastAsia="zh-CN"/>
        </w:rPr>
        <w:t>例如研究生学科</w:t>
      </w:r>
      <w:r>
        <w:rPr>
          <w:rFonts w:hint="eastAsia" w:ascii="仿宋_GB2312" w:hAnsi="宋体" w:eastAsia="仿宋_GB2312" w:cs="宋体"/>
          <w:b w:val="0"/>
          <w:bCs w:val="0"/>
          <w:i w:val="0"/>
          <w:caps w:val="0"/>
          <w:color w:val="000000"/>
          <w:spacing w:val="0"/>
          <w:kern w:val="0"/>
          <w:sz w:val="32"/>
          <w:szCs w:val="32"/>
          <w:highlight w:val="none"/>
        </w:rPr>
        <w:t>专业目录中的“企业管理（含</w:t>
      </w:r>
      <w:r>
        <w:rPr>
          <w:rFonts w:hint="eastAsia" w:ascii="仿宋_GB2312" w:hAnsi="宋体" w:eastAsia="仿宋_GB2312" w:cs="宋体"/>
          <w:b w:val="0"/>
          <w:bCs w:val="0"/>
          <w:i w:val="0"/>
          <w:caps w:val="0"/>
          <w:color w:val="000000"/>
          <w:spacing w:val="0"/>
          <w:kern w:val="0"/>
          <w:sz w:val="32"/>
          <w:szCs w:val="32"/>
          <w:highlight w:val="none"/>
          <w:lang w:eastAsia="zh-CN"/>
        </w:rPr>
        <w:t>：</w:t>
      </w:r>
      <w:r>
        <w:rPr>
          <w:rFonts w:hint="eastAsia" w:ascii="仿宋_GB2312" w:hAnsi="宋体" w:eastAsia="仿宋_GB2312" w:cs="宋体"/>
          <w:b w:val="0"/>
          <w:bCs w:val="0"/>
          <w:i w:val="0"/>
          <w:caps w:val="0"/>
          <w:color w:val="000000"/>
          <w:spacing w:val="0"/>
          <w:kern w:val="0"/>
          <w:sz w:val="32"/>
          <w:szCs w:val="32"/>
          <w:highlight w:val="none"/>
        </w:rPr>
        <w:t>财务管理、市场营销、人力资源管理）”，</w:t>
      </w:r>
      <w:r>
        <w:rPr>
          <w:rFonts w:hint="eastAsia" w:ascii="仿宋_GB2312" w:hAnsi="宋体" w:eastAsia="仿宋_GB2312" w:cs="宋体"/>
          <w:b w:val="0"/>
          <w:bCs w:val="0"/>
          <w:i w:val="0"/>
          <w:caps w:val="0"/>
          <w:color w:val="000000"/>
          <w:spacing w:val="0"/>
          <w:kern w:val="0"/>
          <w:sz w:val="32"/>
          <w:szCs w:val="32"/>
          <w:highlight w:val="none"/>
          <w:lang w:eastAsia="zh-CN"/>
        </w:rPr>
        <w:t>假设招聘</w:t>
      </w:r>
      <w:r>
        <w:rPr>
          <w:rFonts w:hint="eastAsia" w:ascii="仿宋_GB2312" w:hAnsi="宋体" w:eastAsia="仿宋_GB2312" w:cs="宋体"/>
          <w:b w:val="0"/>
          <w:bCs w:val="0"/>
          <w:i w:val="0"/>
          <w:caps w:val="0"/>
          <w:color w:val="000000"/>
          <w:spacing w:val="0"/>
          <w:kern w:val="0"/>
          <w:sz w:val="32"/>
          <w:szCs w:val="32"/>
          <w:highlight w:val="none"/>
        </w:rPr>
        <w:t>岗位条件为“企业管理（财务管理</w:t>
      </w:r>
      <w:bookmarkStart w:id="0" w:name="_GoBack"/>
      <w:bookmarkEnd w:id="0"/>
      <w:r>
        <w:rPr>
          <w:rFonts w:hint="eastAsia" w:ascii="仿宋_GB2312" w:hAnsi="宋体" w:eastAsia="仿宋_GB2312" w:cs="宋体"/>
          <w:b w:val="0"/>
          <w:bCs w:val="0"/>
          <w:i w:val="0"/>
          <w:caps w:val="0"/>
          <w:color w:val="000000"/>
          <w:spacing w:val="0"/>
          <w:kern w:val="0"/>
          <w:sz w:val="32"/>
          <w:szCs w:val="32"/>
          <w:highlight w:val="none"/>
        </w:rPr>
        <w:t>）”，</w:t>
      </w:r>
      <w:r>
        <w:rPr>
          <w:rFonts w:hint="eastAsia" w:ascii="仿宋_GB2312" w:hAnsi="宋体" w:eastAsia="仿宋_GB2312" w:cs="宋体"/>
          <w:b w:val="0"/>
          <w:bCs w:val="0"/>
          <w:i w:val="0"/>
          <w:caps w:val="0"/>
          <w:color w:val="000000"/>
          <w:spacing w:val="0"/>
          <w:kern w:val="0"/>
          <w:sz w:val="32"/>
          <w:szCs w:val="32"/>
          <w:highlight w:val="none"/>
          <w:lang w:eastAsia="zh-CN"/>
        </w:rPr>
        <w:t>则该</w:t>
      </w:r>
      <w:r>
        <w:rPr>
          <w:rFonts w:hint="eastAsia" w:ascii="仿宋_GB2312" w:hAnsi="宋体" w:eastAsia="仿宋_GB2312" w:cs="宋体"/>
          <w:b w:val="0"/>
          <w:bCs w:val="0"/>
          <w:i w:val="0"/>
          <w:caps w:val="0"/>
          <w:color w:val="000000"/>
          <w:spacing w:val="0"/>
          <w:kern w:val="0"/>
          <w:sz w:val="32"/>
          <w:szCs w:val="32"/>
          <w:highlight w:val="none"/>
        </w:rPr>
        <w:t>专业</w:t>
      </w:r>
      <w:r>
        <w:rPr>
          <w:rFonts w:hint="eastAsia" w:ascii="仿宋_GB2312" w:hAnsi="宋体" w:eastAsia="仿宋_GB2312" w:cs="宋体"/>
          <w:b w:val="0"/>
          <w:bCs w:val="0"/>
          <w:i w:val="0"/>
          <w:caps w:val="0"/>
          <w:color w:val="000000"/>
          <w:spacing w:val="0"/>
          <w:kern w:val="0"/>
          <w:sz w:val="32"/>
          <w:szCs w:val="32"/>
          <w:highlight w:val="none"/>
          <w:lang w:eastAsia="zh-CN"/>
        </w:rPr>
        <w:t>的</w:t>
      </w:r>
      <w:r>
        <w:rPr>
          <w:rFonts w:hint="eastAsia" w:ascii="仿宋_GB2312" w:hAnsi="宋体" w:eastAsia="仿宋_GB2312" w:cs="宋体"/>
          <w:b w:val="0"/>
          <w:bCs w:val="0"/>
          <w:i w:val="0"/>
          <w:caps w:val="0"/>
          <w:color w:val="000000"/>
          <w:spacing w:val="0"/>
          <w:kern w:val="0"/>
          <w:sz w:val="32"/>
          <w:szCs w:val="32"/>
          <w:highlight w:val="none"/>
        </w:rPr>
        <w:t>市场营销、人力资源管理方向</w:t>
      </w:r>
      <w:r>
        <w:rPr>
          <w:rFonts w:hint="eastAsia" w:ascii="仿宋_GB2312" w:hAnsi="宋体" w:eastAsia="仿宋_GB2312" w:cs="宋体"/>
          <w:b w:val="0"/>
          <w:bCs w:val="0"/>
          <w:i w:val="0"/>
          <w:caps w:val="0"/>
          <w:color w:val="000000"/>
          <w:spacing w:val="0"/>
          <w:kern w:val="0"/>
          <w:sz w:val="32"/>
          <w:szCs w:val="32"/>
          <w:highlight w:val="none"/>
          <w:lang w:eastAsia="zh-CN"/>
        </w:rPr>
        <w:t>均</w:t>
      </w:r>
      <w:r>
        <w:rPr>
          <w:rFonts w:hint="eastAsia" w:ascii="仿宋_GB2312" w:hAnsi="宋体" w:eastAsia="仿宋_GB2312" w:cs="宋体"/>
          <w:b w:val="0"/>
          <w:bCs w:val="0"/>
          <w:i w:val="0"/>
          <w:caps w:val="0"/>
          <w:color w:val="000000"/>
          <w:spacing w:val="0"/>
          <w:kern w:val="0"/>
          <w:sz w:val="32"/>
          <w:szCs w:val="32"/>
          <w:highlight w:val="none"/>
        </w:rPr>
        <w:t>不可报名。</w:t>
      </w:r>
    </w:p>
    <w:p>
      <w:pPr>
        <w:adjustRightInd w:val="0"/>
        <w:spacing w:line="560" w:lineRule="exact"/>
        <w:ind w:firstLine="640" w:firstLineChars="200"/>
        <w:rPr>
          <w:rFonts w:hint="eastAsia" w:ascii="仿宋_GB2312" w:hAnsi="宋体" w:eastAsia="仿宋_GB2312" w:cs="宋体"/>
          <w:b w:val="0"/>
          <w:bCs w:val="0"/>
          <w:i w:val="0"/>
          <w:caps w:val="0"/>
          <w:color w:val="000000"/>
          <w:spacing w:val="0"/>
          <w:kern w:val="0"/>
          <w:sz w:val="32"/>
          <w:szCs w:val="32"/>
          <w:highlight w:val="none"/>
          <w:lang w:eastAsia="zh-CN"/>
        </w:rPr>
      </w:pPr>
      <w:r>
        <w:rPr>
          <w:rFonts w:hint="eastAsia" w:ascii="仿宋_GB2312" w:hAnsi="宋体" w:eastAsia="仿宋_GB2312" w:cs="宋体"/>
          <w:b w:val="0"/>
          <w:bCs w:val="0"/>
          <w:i w:val="0"/>
          <w:caps w:val="0"/>
          <w:color w:val="000000"/>
          <w:spacing w:val="0"/>
          <w:kern w:val="0"/>
          <w:sz w:val="32"/>
          <w:szCs w:val="32"/>
          <w:highlight w:val="none"/>
        </w:rPr>
        <w:t>除专业目录有列出培养方向的专业外，其他</w:t>
      </w:r>
      <w:r>
        <w:rPr>
          <w:rFonts w:hint="eastAsia" w:ascii="仿宋_GB2312" w:hAnsi="宋体" w:eastAsia="仿宋_GB2312" w:cs="宋体"/>
          <w:b w:val="0"/>
          <w:bCs w:val="0"/>
          <w:i w:val="0"/>
          <w:caps w:val="0"/>
          <w:color w:val="000000"/>
          <w:spacing w:val="0"/>
          <w:kern w:val="0"/>
          <w:sz w:val="32"/>
          <w:szCs w:val="32"/>
          <w:highlight w:val="none"/>
          <w:lang w:eastAsia="zh-CN"/>
        </w:rPr>
        <w:t>在</w:t>
      </w:r>
      <w:r>
        <w:rPr>
          <w:rFonts w:hint="eastAsia" w:ascii="仿宋_GB2312" w:hAnsi="宋体" w:eastAsia="仿宋_GB2312" w:cs="宋体"/>
          <w:b w:val="0"/>
          <w:bCs w:val="0"/>
          <w:i w:val="0"/>
          <w:caps w:val="0"/>
          <w:color w:val="000000"/>
          <w:spacing w:val="0"/>
          <w:kern w:val="0"/>
          <w:sz w:val="32"/>
          <w:szCs w:val="32"/>
          <w:highlight w:val="none"/>
        </w:rPr>
        <w:t>毕业证的专业名称后面以括号等形式列出的培养方向不能作为报名的依据</w:t>
      </w:r>
      <w:r>
        <w:rPr>
          <w:rFonts w:hint="eastAsia" w:ascii="仿宋_GB2312" w:hAnsi="宋体" w:eastAsia="仿宋_GB2312" w:cs="宋体"/>
          <w:b w:val="0"/>
          <w:bCs w:val="0"/>
          <w:i w:val="0"/>
          <w:caps w:val="0"/>
          <w:color w:val="000000"/>
          <w:spacing w:val="0"/>
          <w:kern w:val="0"/>
          <w:sz w:val="32"/>
          <w:szCs w:val="32"/>
          <w:highlight w:val="none"/>
          <w:lang w:eastAsia="zh-CN"/>
        </w:rPr>
        <w:t>。</w:t>
      </w:r>
    </w:p>
    <w:p>
      <w:pPr>
        <w:adjustRightInd w:val="0"/>
        <w:spacing w:line="560" w:lineRule="exact"/>
        <w:ind w:firstLine="640" w:firstLineChars="200"/>
        <w:rPr>
          <w:rFonts w:hint="eastAsia" w:ascii="仿宋_GB2312" w:hAnsi="宋体" w:eastAsia="仿宋_GB2312" w:cs="宋体"/>
          <w:b w:val="0"/>
          <w:bCs w:val="0"/>
          <w:i w:val="0"/>
          <w:caps w:val="0"/>
          <w:color w:val="000000"/>
          <w:spacing w:val="0"/>
          <w:kern w:val="0"/>
          <w:sz w:val="32"/>
          <w:szCs w:val="32"/>
          <w:highlight w:val="none"/>
          <w:lang w:eastAsia="zh-CN"/>
        </w:rPr>
      </w:pPr>
      <w:r>
        <w:rPr>
          <w:rFonts w:hint="eastAsia" w:ascii="仿宋_GB2312" w:hAnsi="宋体" w:eastAsia="仿宋_GB2312" w:cs="宋体"/>
          <w:b w:val="0"/>
          <w:bCs w:val="0"/>
          <w:i w:val="0"/>
          <w:caps w:val="0"/>
          <w:color w:val="000000"/>
          <w:spacing w:val="0"/>
          <w:kern w:val="0"/>
          <w:sz w:val="32"/>
          <w:szCs w:val="32"/>
          <w:highlight w:val="none"/>
          <w:lang w:eastAsia="zh-CN"/>
        </w:rPr>
        <w:t>（三）</w:t>
      </w:r>
      <w:r>
        <w:rPr>
          <w:rFonts w:hint="eastAsia" w:ascii="仿宋_GB2312" w:hAnsi="宋体" w:eastAsia="仿宋_GB2312" w:cs="宋体"/>
          <w:b w:val="0"/>
          <w:bCs w:val="0"/>
          <w:i w:val="0"/>
          <w:caps w:val="0"/>
          <w:color w:val="000000"/>
          <w:spacing w:val="0"/>
          <w:kern w:val="0"/>
          <w:sz w:val="32"/>
          <w:szCs w:val="32"/>
          <w:highlight w:val="none"/>
        </w:rPr>
        <w:t>若报考人员所学专业未列入《学科专业目录汇编》的，可以选择招聘岗位中的相近专业报考，其所学专业须与报考岗位要求专业的学科或专业学位类别相同，且主要必修课程基本一致</w:t>
      </w:r>
      <w:r>
        <w:rPr>
          <w:rFonts w:hint="eastAsia" w:ascii="仿宋_GB2312" w:hAnsi="宋体" w:eastAsia="仿宋_GB2312" w:cs="宋体"/>
          <w:b w:val="0"/>
          <w:bCs w:val="0"/>
          <w:i w:val="0"/>
          <w:caps w:val="0"/>
          <w:color w:val="000000"/>
          <w:spacing w:val="0"/>
          <w:kern w:val="0"/>
          <w:sz w:val="32"/>
          <w:szCs w:val="32"/>
          <w:highlight w:val="none"/>
          <w:lang w:eastAsia="zh-CN"/>
        </w:rPr>
        <w:t>。报考人员可在报名前向招聘单位咨询，</w:t>
      </w:r>
      <w:r>
        <w:rPr>
          <w:rFonts w:hint="eastAsia" w:ascii="仿宋_GB2312" w:hAnsi="宋体" w:eastAsia="仿宋_GB2312" w:cs="宋体"/>
          <w:b w:val="0"/>
          <w:bCs w:val="0"/>
          <w:i w:val="0"/>
          <w:caps w:val="0"/>
          <w:color w:val="000000"/>
          <w:spacing w:val="0"/>
          <w:kern w:val="0"/>
          <w:sz w:val="32"/>
          <w:szCs w:val="32"/>
          <w:highlight w:val="none"/>
        </w:rPr>
        <w:t>并在</w:t>
      </w:r>
      <w:r>
        <w:rPr>
          <w:rFonts w:hint="eastAsia" w:ascii="仿宋_GB2312" w:hAnsi="宋体" w:eastAsia="仿宋_GB2312" w:cs="宋体"/>
          <w:b w:val="0"/>
          <w:bCs w:val="0"/>
          <w:i w:val="0"/>
          <w:caps w:val="0"/>
          <w:color w:val="000000"/>
          <w:spacing w:val="0"/>
          <w:kern w:val="0"/>
          <w:sz w:val="32"/>
          <w:szCs w:val="32"/>
          <w:highlight w:val="none"/>
          <w:lang w:eastAsia="zh-CN"/>
        </w:rPr>
        <w:t>资格审查</w:t>
      </w:r>
      <w:r>
        <w:rPr>
          <w:rFonts w:hint="eastAsia" w:ascii="仿宋_GB2312" w:hAnsi="宋体" w:eastAsia="仿宋_GB2312" w:cs="宋体"/>
          <w:b w:val="0"/>
          <w:bCs w:val="0"/>
          <w:i w:val="0"/>
          <w:caps w:val="0"/>
          <w:color w:val="000000"/>
          <w:spacing w:val="0"/>
          <w:kern w:val="0"/>
          <w:sz w:val="32"/>
          <w:szCs w:val="32"/>
          <w:highlight w:val="none"/>
        </w:rPr>
        <w:t>时提供招生简章、毕业证书、所学专业课程成绩单（须毕业院校的教务处或研究生院盖章）、毕业院校专业设置的说明等材料，由招聘单位在资格</w:t>
      </w:r>
      <w:r>
        <w:rPr>
          <w:rFonts w:hint="eastAsia" w:ascii="仿宋_GB2312" w:hAnsi="宋体" w:eastAsia="仿宋_GB2312" w:cs="宋体"/>
          <w:b w:val="0"/>
          <w:bCs w:val="0"/>
          <w:i w:val="0"/>
          <w:caps w:val="0"/>
          <w:color w:val="000000"/>
          <w:spacing w:val="0"/>
          <w:kern w:val="0"/>
          <w:sz w:val="32"/>
          <w:szCs w:val="32"/>
          <w:highlight w:val="none"/>
          <w:lang w:eastAsia="zh-CN"/>
        </w:rPr>
        <w:t>审查</w:t>
      </w:r>
      <w:r>
        <w:rPr>
          <w:rFonts w:hint="eastAsia" w:ascii="仿宋_GB2312" w:hAnsi="宋体" w:eastAsia="仿宋_GB2312" w:cs="宋体"/>
          <w:b w:val="0"/>
          <w:bCs w:val="0"/>
          <w:i w:val="0"/>
          <w:caps w:val="0"/>
          <w:color w:val="000000"/>
          <w:spacing w:val="0"/>
          <w:kern w:val="0"/>
          <w:sz w:val="32"/>
          <w:szCs w:val="32"/>
          <w:highlight w:val="none"/>
        </w:rPr>
        <w:t>阶段按有关规定进行</w:t>
      </w:r>
      <w:r>
        <w:rPr>
          <w:rFonts w:hint="eastAsia" w:ascii="仿宋_GB2312" w:hAnsi="宋体" w:eastAsia="仿宋_GB2312" w:cs="宋体"/>
          <w:b w:val="0"/>
          <w:bCs w:val="0"/>
          <w:i w:val="0"/>
          <w:caps w:val="0"/>
          <w:color w:val="000000"/>
          <w:spacing w:val="0"/>
          <w:kern w:val="0"/>
          <w:sz w:val="32"/>
          <w:szCs w:val="32"/>
          <w:highlight w:val="none"/>
          <w:lang w:eastAsia="zh-CN"/>
        </w:rPr>
        <w:t>专业认定</w:t>
      </w:r>
      <w:r>
        <w:rPr>
          <w:rFonts w:hint="eastAsia" w:ascii="仿宋_GB2312" w:hAnsi="宋体" w:eastAsia="仿宋_GB2312" w:cs="宋体"/>
          <w:b w:val="0"/>
          <w:bCs w:val="0"/>
          <w:i w:val="0"/>
          <w:caps w:val="0"/>
          <w:color w:val="000000"/>
          <w:spacing w:val="0"/>
          <w:kern w:val="0"/>
          <w:sz w:val="32"/>
          <w:szCs w:val="32"/>
          <w:highlight w:val="none"/>
        </w:rPr>
        <w:t>。</w:t>
      </w:r>
    </w:p>
    <w:p>
      <w:pPr>
        <w:spacing w:line="560" w:lineRule="exact"/>
        <w:ind w:firstLine="640" w:firstLineChars="200"/>
        <w:rPr>
          <w:rFonts w:hint="eastAsia" w:ascii="仿宋_GB2312" w:hAnsi="宋体" w:eastAsia="仿宋_GB2312" w:cs="宋体"/>
          <w:b w:val="0"/>
          <w:bCs w:val="0"/>
          <w:color w:val="auto"/>
          <w:kern w:val="0"/>
          <w:sz w:val="32"/>
          <w:szCs w:val="32"/>
          <w:highlight w:val="none"/>
          <w:lang w:val="en-US" w:eastAsia="zh-CN"/>
        </w:rPr>
      </w:pPr>
      <w:r>
        <w:rPr>
          <w:rFonts w:hint="eastAsia" w:ascii="仿宋_GB2312" w:hAnsi="宋体" w:eastAsia="仿宋_GB2312" w:cs="宋体"/>
          <w:b w:val="0"/>
          <w:bCs w:val="0"/>
          <w:color w:val="auto"/>
          <w:kern w:val="0"/>
          <w:sz w:val="32"/>
          <w:szCs w:val="32"/>
          <w:highlight w:val="none"/>
          <w:lang w:eastAsia="zh-CN"/>
        </w:rPr>
        <w:t>（</w:t>
      </w:r>
      <w:r>
        <w:rPr>
          <w:rFonts w:hint="eastAsia" w:ascii="仿宋_GB2312" w:hAnsi="宋体" w:eastAsia="仿宋_GB2312" w:cs="宋体"/>
          <w:b w:val="0"/>
          <w:bCs w:val="0"/>
          <w:color w:val="auto"/>
          <w:kern w:val="0"/>
          <w:sz w:val="32"/>
          <w:szCs w:val="32"/>
          <w:highlight w:val="none"/>
          <w:lang w:val="en-US" w:eastAsia="zh-CN"/>
        </w:rPr>
        <w:t>四</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rPr>
        <w:t>高级技校、技师学院高级工班毕业生，可视同大专学历报考；技师学院预备技师</w:t>
      </w:r>
      <w:r>
        <w:rPr>
          <w:rFonts w:hint="eastAsia" w:ascii="仿宋_GB2312" w:hAnsi="宋体" w:eastAsia="仿宋_GB2312" w:cs="宋体"/>
          <w:i w:val="0"/>
          <w:caps w:val="0"/>
          <w:color w:val="000000"/>
          <w:spacing w:val="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lang w:val="en-US" w:eastAsia="zh-CN"/>
        </w:rPr>
        <w:t>技师</w:t>
      </w:r>
      <w:r>
        <w:rPr>
          <w:rFonts w:hint="eastAsia" w:ascii="仿宋_GB2312" w:hAnsi="宋体" w:eastAsia="仿宋_GB2312" w:cs="宋体"/>
          <w:i w:val="0"/>
          <w:caps w:val="0"/>
          <w:color w:val="000000"/>
          <w:spacing w:val="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rPr>
        <w:t>班毕业生，可视同</w:t>
      </w:r>
      <w:r>
        <w:rPr>
          <w:rFonts w:hint="eastAsia" w:ascii="仿宋_GB2312" w:hAnsi="宋体" w:eastAsia="仿宋_GB2312" w:cs="宋体"/>
          <w:i w:val="0"/>
          <w:caps w:val="0"/>
          <w:color w:val="000000"/>
          <w:spacing w:val="0"/>
          <w:kern w:val="0"/>
          <w:sz w:val="32"/>
          <w:szCs w:val="32"/>
          <w:highlight w:val="none"/>
          <w:lang w:val="en-US" w:eastAsia="zh-CN"/>
        </w:rPr>
        <w:t>大学</w:t>
      </w:r>
      <w:r>
        <w:rPr>
          <w:rFonts w:hint="eastAsia" w:ascii="仿宋_GB2312" w:hAnsi="宋体" w:eastAsia="仿宋_GB2312" w:cs="宋体"/>
          <w:i w:val="0"/>
          <w:caps w:val="0"/>
          <w:color w:val="000000"/>
          <w:spacing w:val="0"/>
          <w:kern w:val="0"/>
          <w:sz w:val="32"/>
          <w:szCs w:val="32"/>
          <w:highlight w:val="none"/>
        </w:rPr>
        <w:t>本科学历报考</w:t>
      </w:r>
      <w:r>
        <w:rPr>
          <w:rFonts w:hint="eastAsia" w:ascii="仿宋_GB2312" w:hAnsi="宋体" w:eastAsia="仿宋_GB2312" w:cs="宋体"/>
          <w:i w:val="0"/>
          <w:caps w:val="0"/>
          <w:color w:val="000000"/>
          <w:spacing w:val="0"/>
          <w:kern w:val="0"/>
          <w:sz w:val="32"/>
          <w:szCs w:val="32"/>
          <w:highlight w:val="none"/>
          <w:lang w:eastAsia="zh-CN"/>
        </w:rPr>
        <w:t>。此类考生可报考对应学历层次专业不限的岗位</w:t>
      </w:r>
      <w:r>
        <w:rPr>
          <w:rFonts w:hint="default" w:ascii="仿宋_GB2312" w:hAnsi="宋体" w:eastAsia="仿宋_GB2312" w:cs="宋体"/>
          <w:i w:val="0"/>
          <w:caps w:val="0"/>
          <w:color w:val="000000"/>
          <w:spacing w:val="0"/>
          <w:kern w:val="0"/>
          <w:sz w:val="32"/>
          <w:szCs w:val="32"/>
          <w:highlight w:val="none"/>
          <w:lang w:val="en" w:eastAsia="zh-CN"/>
        </w:rPr>
        <w:t>;</w:t>
      </w:r>
      <w:r>
        <w:rPr>
          <w:rFonts w:hint="eastAsia" w:ascii="仿宋_GB2312" w:hAnsi="宋体" w:eastAsia="仿宋_GB2312" w:cs="宋体"/>
          <w:i w:val="0"/>
          <w:caps w:val="0"/>
          <w:color w:val="000000"/>
          <w:spacing w:val="0"/>
          <w:kern w:val="0"/>
          <w:sz w:val="32"/>
          <w:szCs w:val="32"/>
          <w:highlight w:val="none"/>
          <w:lang w:val="en-US" w:eastAsia="zh-CN"/>
        </w:rPr>
        <w:t>也</w:t>
      </w:r>
      <w:r>
        <w:rPr>
          <w:rFonts w:hint="eastAsia" w:ascii="仿宋_GB2312" w:hAnsi="宋体" w:eastAsia="仿宋_GB2312" w:cs="宋体"/>
          <w:color w:val="000000"/>
          <w:kern w:val="0"/>
          <w:sz w:val="32"/>
          <w:szCs w:val="32"/>
          <w:highlight w:val="none"/>
        </w:rPr>
        <w:t>可根据《全省技工院校高级工专业与高职专业对照目录》</w:t>
      </w:r>
      <w:r>
        <w:rPr>
          <w:rFonts w:hint="eastAsia" w:ascii="仿宋_GB2312" w:hAnsi="宋体" w:eastAsia="仿宋_GB2312" w:cs="宋体"/>
          <w:color w:val="000000"/>
          <w:kern w:val="0"/>
          <w:sz w:val="32"/>
          <w:szCs w:val="32"/>
          <w:highlight w:val="none"/>
          <w:lang w:eastAsia="zh-CN"/>
        </w:rPr>
        <w:t>和</w:t>
      </w:r>
      <w:r>
        <w:rPr>
          <w:rFonts w:hint="eastAsia" w:ascii="仿宋_GB2312" w:hAnsi="宋体" w:eastAsia="仿宋_GB2312" w:cs="宋体"/>
          <w:color w:val="000000"/>
          <w:kern w:val="0"/>
          <w:sz w:val="32"/>
          <w:szCs w:val="32"/>
          <w:highlight w:val="none"/>
        </w:rPr>
        <w:t>《高等职业教育专科新旧专业对照表》</w:t>
      </w:r>
      <w:r>
        <w:rPr>
          <w:rFonts w:hint="default" w:ascii="仿宋_GB2312" w:hAnsi="宋体" w:eastAsia="仿宋_GB2312" w:cs="宋体"/>
          <w:color w:val="000000"/>
          <w:kern w:val="0"/>
          <w:sz w:val="32"/>
          <w:szCs w:val="32"/>
          <w:highlight w:val="none"/>
          <w:lang w:val="en"/>
        </w:rPr>
        <w:t>,</w:t>
      </w:r>
      <w:r>
        <w:rPr>
          <w:rFonts w:hint="eastAsia" w:ascii="仿宋_GB2312" w:hAnsi="宋体" w:eastAsia="仿宋_GB2312" w:cs="宋体"/>
          <w:color w:val="000000"/>
          <w:kern w:val="0"/>
          <w:sz w:val="32"/>
          <w:szCs w:val="32"/>
          <w:highlight w:val="none"/>
        </w:rPr>
        <w:t>报考</w:t>
      </w:r>
      <w:r>
        <w:rPr>
          <w:rFonts w:hint="eastAsia" w:ascii="仿宋_GB2312" w:hAnsi="宋体" w:eastAsia="仿宋_GB2312" w:cs="宋体"/>
          <w:color w:val="000000"/>
          <w:kern w:val="0"/>
          <w:sz w:val="32"/>
          <w:szCs w:val="32"/>
          <w:highlight w:val="none"/>
          <w:lang w:val="en-US" w:eastAsia="zh-CN"/>
        </w:rPr>
        <w:t>对应</w:t>
      </w:r>
      <w:r>
        <w:rPr>
          <w:rFonts w:hint="eastAsia" w:ascii="仿宋_GB2312" w:hAnsi="宋体" w:eastAsia="仿宋_GB2312" w:cs="宋体"/>
          <w:color w:val="000000"/>
          <w:kern w:val="0"/>
          <w:sz w:val="32"/>
          <w:szCs w:val="32"/>
          <w:highlight w:val="none"/>
        </w:rPr>
        <w:t>高职</w:t>
      </w:r>
      <w:r>
        <w:rPr>
          <w:rFonts w:hint="eastAsia" w:ascii="仿宋_GB2312" w:hAnsi="宋体" w:eastAsia="仿宋_GB2312" w:cs="宋体"/>
          <w:color w:val="000000"/>
          <w:kern w:val="0"/>
          <w:sz w:val="32"/>
          <w:szCs w:val="32"/>
          <w:highlight w:val="none"/>
          <w:lang w:val="en-US" w:eastAsia="zh-CN"/>
        </w:rPr>
        <w:t>专业的岗位。</w:t>
      </w:r>
    </w:p>
    <w:p>
      <w:pPr>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（五）</w:t>
      </w:r>
      <w:r>
        <w:rPr>
          <w:rFonts w:hint="eastAsia" w:ascii="仿宋_GB2312" w:hAnsi="宋体" w:eastAsia="仿宋_GB2312" w:cs="宋体"/>
          <w:color w:val="000000"/>
          <w:kern w:val="0"/>
          <w:sz w:val="32"/>
          <w:szCs w:val="32"/>
          <w:highlight w:val="none"/>
        </w:rPr>
        <w:t>往届毕业生中新旧专业名称不一致的，可对照《普通高等学校本科专业目录新旧专业对照表》《高等职业教育本科新旧专业对照表》《高等职业教育专科新旧专业对照表》《中等职业教育新旧专业对照表》,按照对应的新专业名称进行报考。</w:t>
      </w:r>
    </w:p>
    <w:p>
      <w:pPr>
        <w:pStyle w:val="2"/>
        <w:rPr>
          <w:rFonts w:hint="eastAsia"/>
          <w:highlight w:val="none"/>
        </w:rPr>
      </w:pPr>
      <w:r>
        <w:rPr>
          <w:rFonts w:hint="eastAsia" w:ascii="仿宋_GB2312" w:hAnsi="宋体" w:eastAsia="仿宋_GB2312" w:cs="宋体"/>
          <w:color w:val="auto"/>
          <w:kern w:val="0"/>
          <w:sz w:val="32"/>
          <w:szCs w:val="32"/>
          <w:highlight w:val="none"/>
          <w:lang w:eastAsia="zh-CN"/>
        </w:rPr>
        <w:t>（六）</w:t>
      </w:r>
      <w:r>
        <w:rPr>
          <w:rFonts w:hint="eastAsia" w:ascii="仿宋_GB2312" w:hAnsi="宋体" w:eastAsia="仿宋_GB2312" w:cs="宋体"/>
          <w:color w:val="auto"/>
          <w:kern w:val="0"/>
          <w:sz w:val="32"/>
          <w:szCs w:val="32"/>
          <w:highlight w:val="none"/>
          <w:lang w:val="en-US" w:eastAsia="zh-CN"/>
        </w:rPr>
        <w:t>取得国（境）外学历学位并已完成教育部门学历认证的留学回国人员资格审查时，请提供教育部门学历认证资料。</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三、关于限应届毕业生报考岗位的要求</w:t>
      </w:r>
    </w:p>
    <w:p>
      <w:pPr>
        <w:spacing w:line="560" w:lineRule="exact"/>
        <w:ind w:firstLine="640" w:firstLineChars="200"/>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eastAsia="zh-CN"/>
        </w:rPr>
        <w:t>（一）</w:t>
      </w:r>
      <w:r>
        <w:rPr>
          <w:rFonts w:hint="eastAsia" w:ascii="仿宋_GB2312" w:hAnsi="宋体" w:eastAsia="仿宋_GB2312" w:cs="宋体"/>
          <w:b w:val="0"/>
          <w:bCs w:val="0"/>
          <w:color w:val="auto"/>
          <w:kern w:val="0"/>
          <w:sz w:val="32"/>
          <w:szCs w:val="32"/>
          <w:highlight w:val="none"/>
        </w:rPr>
        <w:t>限应届毕业生报考的岗位，报考人员须为通过全国统一的高考、普通高校专升本考试或研究生入学考试，在国内普通高等学校或承担研究生教育任务的科研机构就读，且就读期间人事关系（个人人事档案、工资关系）和组织关系转入就读院校或科研机构，于202</w:t>
      </w:r>
      <w:r>
        <w:rPr>
          <w:rFonts w:hint="eastAsia" w:ascii="仿宋_GB2312" w:hAnsi="宋体" w:eastAsia="仿宋_GB2312" w:cs="宋体"/>
          <w:b w:val="0"/>
          <w:bCs w:val="0"/>
          <w:color w:val="auto"/>
          <w:kern w:val="0"/>
          <w:sz w:val="32"/>
          <w:szCs w:val="32"/>
          <w:highlight w:val="none"/>
          <w:lang w:val="en-US" w:eastAsia="zh-CN"/>
        </w:rPr>
        <w:t>5</w:t>
      </w:r>
      <w:r>
        <w:rPr>
          <w:rFonts w:hint="eastAsia" w:ascii="仿宋_GB2312" w:hAnsi="宋体" w:eastAsia="仿宋_GB2312" w:cs="宋体"/>
          <w:b w:val="0"/>
          <w:bCs w:val="0"/>
          <w:color w:val="auto"/>
          <w:kern w:val="0"/>
          <w:sz w:val="32"/>
          <w:szCs w:val="32"/>
          <w:highlight w:val="none"/>
        </w:rPr>
        <w:t>年8月31日前</w:t>
      </w:r>
      <w:r>
        <w:rPr>
          <w:rFonts w:hint="eastAsia" w:ascii="仿宋_GB2312" w:hAnsi="宋体" w:eastAsia="仿宋_GB2312" w:cs="宋体"/>
          <w:b w:val="0"/>
          <w:bCs w:val="0"/>
          <w:color w:val="auto"/>
          <w:kern w:val="0"/>
          <w:sz w:val="32"/>
          <w:szCs w:val="32"/>
          <w:highlight w:val="none"/>
          <w:lang w:val="en-US" w:eastAsia="zh-CN"/>
        </w:rPr>
        <w:t>取得学历学位</w:t>
      </w:r>
      <w:r>
        <w:rPr>
          <w:rFonts w:hint="eastAsia" w:ascii="仿宋_GB2312" w:hAnsi="宋体" w:eastAsia="仿宋_GB2312" w:cs="宋体"/>
          <w:b w:val="0"/>
          <w:bCs w:val="0"/>
          <w:color w:val="auto"/>
          <w:kern w:val="0"/>
          <w:sz w:val="32"/>
          <w:szCs w:val="32"/>
          <w:highlight w:val="none"/>
        </w:rPr>
        <w:t>的202</w:t>
      </w:r>
      <w:r>
        <w:rPr>
          <w:rFonts w:hint="eastAsia" w:ascii="仿宋_GB2312" w:hAnsi="宋体" w:eastAsia="仿宋_GB2312" w:cs="宋体"/>
          <w:b w:val="0"/>
          <w:bCs w:val="0"/>
          <w:color w:val="auto"/>
          <w:kern w:val="0"/>
          <w:sz w:val="32"/>
          <w:szCs w:val="32"/>
          <w:highlight w:val="none"/>
          <w:lang w:val="en-US" w:eastAsia="zh-CN"/>
        </w:rPr>
        <w:t>5</w:t>
      </w:r>
      <w:r>
        <w:rPr>
          <w:rFonts w:hint="eastAsia" w:ascii="仿宋_GB2312" w:hAnsi="宋体" w:eastAsia="仿宋_GB2312" w:cs="宋体"/>
          <w:b w:val="0"/>
          <w:bCs w:val="0"/>
          <w:color w:val="auto"/>
          <w:kern w:val="0"/>
          <w:sz w:val="32"/>
          <w:szCs w:val="32"/>
          <w:highlight w:val="none"/>
        </w:rPr>
        <w:t>届普通高校毕业生（应届博士毕业生可放宽到202</w:t>
      </w:r>
      <w:r>
        <w:rPr>
          <w:rFonts w:hint="eastAsia" w:ascii="仿宋_GB2312" w:hAnsi="宋体" w:eastAsia="仿宋_GB2312" w:cs="宋体"/>
          <w:b w:val="0"/>
          <w:bCs w:val="0"/>
          <w:color w:val="auto"/>
          <w:kern w:val="0"/>
          <w:sz w:val="32"/>
          <w:szCs w:val="32"/>
          <w:highlight w:val="none"/>
          <w:lang w:val="en-US" w:eastAsia="zh-CN"/>
        </w:rPr>
        <w:t>5</w:t>
      </w:r>
      <w:r>
        <w:rPr>
          <w:rFonts w:hint="eastAsia" w:ascii="仿宋_GB2312" w:hAnsi="宋体" w:eastAsia="仿宋_GB2312" w:cs="宋体"/>
          <w:b w:val="0"/>
          <w:bCs w:val="0"/>
          <w:color w:val="auto"/>
          <w:kern w:val="0"/>
          <w:sz w:val="32"/>
          <w:szCs w:val="32"/>
          <w:highlight w:val="none"/>
        </w:rPr>
        <w:t>年12月31日,特殊学制的按教育部门相关规定执行）。</w:t>
      </w:r>
      <w:r>
        <w:rPr>
          <w:rFonts w:hint="eastAsia" w:ascii="仿宋_GB2312" w:hAnsi="宋体" w:eastAsia="仿宋_GB2312" w:cs="宋体"/>
          <w:b w:val="0"/>
          <w:bCs w:val="0"/>
          <w:color w:val="auto"/>
          <w:kern w:val="0"/>
          <w:sz w:val="32"/>
          <w:szCs w:val="32"/>
          <w:highlight w:val="none"/>
          <w:lang w:eastAsia="zh-CN"/>
        </w:rPr>
        <w:t>对</w:t>
      </w:r>
      <w:r>
        <w:rPr>
          <w:rFonts w:hint="eastAsia" w:ascii="仿宋_GB2312" w:hAnsi="宋体" w:eastAsia="仿宋_GB2312" w:cs="宋体"/>
          <w:b w:val="0"/>
          <w:bCs w:val="0"/>
          <w:color w:val="auto"/>
          <w:kern w:val="0"/>
          <w:sz w:val="32"/>
          <w:szCs w:val="32"/>
          <w:highlight w:val="none"/>
        </w:rPr>
        <w:t>未</w:t>
      </w:r>
      <w:r>
        <w:rPr>
          <w:rFonts w:hint="eastAsia" w:ascii="仿宋_GB2312" w:hAnsi="宋体" w:eastAsia="仿宋_GB2312" w:cs="宋体"/>
          <w:b w:val="0"/>
          <w:bCs w:val="0"/>
          <w:color w:val="auto"/>
          <w:kern w:val="0"/>
          <w:sz w:val="32"/>
          <w:szCs w:val="32"/>
          <w:highlight w:val="none"/>
          <w:lang w:eastAsia="zh-CN"/>
        </w:rPr>
        <w:t>在规定时限内</w:t>
      </w:r>
      <w:r>
        <w:rPr>
          <w:rFonts w:hint="eastAsia" w:ascii="仿宋_GB2312" w:hAnsi="宋体" w:eastAsia="仿宋_GB2312" w:cs="宋体"/>
          <w:b w:val="0"/>
          <w:bCs w:val="0"/>
          <w:color w:val="auto"/>
          <w:kern w:val="0"/>
          <w:sz w:val="32"/>
          <w:szCs w:val="32"/>
          <w:highlight w:val="none"/>
        </w:rPr>
        <w:t>取得相应学历学位者，取消</w:t>
      </w:r>
      <w:r>
        <w:rPr>
          <w:rFonts w:hint="eastAsia" w:ascii="仿宋_GB2312" w:hAnsi="宋体" w:eastAsia="仿宋_GB2312" w:cs="宋体"/>
          <w:b w:val="0"/>
          <w:bCs w:val="0"/>
          <w:color w:val="auto"/>
          <w:kern w:val="0"/>
          <w:sz w:val="32"/>
          <w:szCs w:val="32"/>
          <w:highlight w:val="none"/>
          <w:lang w:eastAsia="zh-CN"/>
        </w:rPr>
        <w:t>其</w:t>
      </w:r>
      <w:r>
        <w:rPr>
          <w:rFonts w:hint="eastAsia" w:ascii="仿宋_GB2312" w:hAnsi="宋体" w:eastAsia="仿宋_GB2312" w:cs="宋体"/>
          <w:b w:val="0"/>
          <w:bCs w:val="0"/>
          <w:color w:val="auto"/>
          <w:kern w:val="0"/>
          <w:sz w:val="32"/>
          <w:szCs w:val="32"/>
          <w:highlight w:val="none"/>
        </w:rPr>
        <w:t>聘用资格。</w:t>
      </w:r>
    </w:p>
    <w:p>
      <w:pPr>
        <w:spacing w:line="560" w:lineRule="exact"/>
        <w:ind w:firstLine="640" w:firstLineChars="200"/>
        <w:rPr>
          <w:rFonts w:hint="default"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eastAsia="zh-CN"/>
        </w:rPr>
        <w:t>（二）除</w:t>
      </w:r>
      <w:r>
        <w:rPr>
          <w:rFonts w:hint="eastAsia" w:ascii="仿宋_GB2312" w:hAnsi="宋体" w:eastAsia="仿宋_GB2312" w:cs="宋体"/>
          <w:b w:val="0"/>
          <w:bCs w:val="0"/>
          <w:color w:val="auto"/>
          <w:kern w:val="0"/>
          <w:sz w:val="32"/>
          <w:szCs w:val="32"/>
          <w:highlight w:val="none"/>
        </w:rPr>
        <w:t>202</w:t>
      </w:r>
      <w:r>
        <w:rPr>
          <w:rFonts w:hint="eastAsia" w:ascii="仿宋_GB2312" w:hAnsi="宋体" w:eastAsia="仿宋_GB2312" w:cs="宋体"/>
          <w:b w:val="0"/>
          <w:bCs w:val="0"/>
          <w:color w:val="auto"/>
          <w:kern w:val="0"/>
          <w:sz w:val="32"/>
          <w:szCs w:val="32"/>
          <w:highlight w:val="none"/>
          <w:lang w:val="en-US" w:eastAsia="zh-CN"/>
        </w:rPr>
        <w:t>5</w:t>
      </w:r>
      <w:r>
        <w:rPr>
          <w:rFonts w:hint="eastAsia" w:ascii="仿宋_GB2312" w:hAnsi="宋体" w:eastAsia="仿宋_GB2312" w:cs="宋体"/>
          <w:b w:val="0"/>
          <w:bCs w:val="0"/>
          <w:color w:val="auto"/>
          <w:kern w:val="0"/>
          <w:sz w:val="32"/>
          <w:szCs w:val="32"/>
          <w:highlight w:val="none"/>
        </w:rPr>
        <w:t>届普通高校毕业生</w:t>
      </w:r>
      <w:r>
        <w:rPr>
          <w:rFonts w:hint="eastAsia" w:ascii="仿宋_GB2312" w:hAnsi="宋体" w:eastAsia="仿宋_GB2312" w:cs="宋体"/>
          <w:b w:val="0"/>
          <w:bCs w:val="0"/>
          <w:color w:val="auto"/>
          <w:kern w:val="0"/>
          <w:sz w:val="32"/>
          <w:szCs w:val="32"/>
          <w:highlight w:val="none"/>
          <w:lang w:eastAsia="zh-CN"/>
        </w:rPr>
        <w:t>外，根据</w:t>
      </w:r>
      <w:r>
        <w:rPr>
          <w:rFonts w:hint="eastAsia" w:ascii="仿宋_GB2312" w:hAnsi="宋体" w:eastAsia="仿宋_GB2312" w:cs="宋体"/>
          <w:b w:val="0"/>
          <w:bCs w:val="0"/>
          <w:color w:val="auto"/>
          <w:kern w:val="0"/>
          <w:sz w:val="32"/>
          <w:szCs w:val="32"/>
          <w:highlight w:val="none"/>
        </w:rPr>
        <w:t>《</w:t>
      </w:r>
      <w:r>
        <w:rPr>
          <w:rFonts w:hint="eastAsia" w:ascii="仿宋_GB2312" w:hAnsi="宋体" w:eastAsia="仿宋_GB2312" w:cs="宋体"/>
          <w:b w:val="0"/>
          <w:bCs w:val="0"/>
          <w:color w:val="auto"/>
          <w:kern w:val="0"/>
          <w:sz w:val="32"/>
          <w:szCs w:val="32"/>
          <w:highlight w:val="none"/>
          <w:lang w:eastAsia="zh-CN"/>
        </w:rPr>
        <w:t>江西省教育厅</w:t>
      </w:r>
      <w:r>
        <w:rPr>
          <w:rFonts w:hint="eastAsia" w:ascii="仿宋_GB2312" w:hAnsi="宋体" w:eastAsia="仿宋_GB2312" w:cs="宋体"/>
          <w:b w:val="0"/>
          <w:bCs w:val="0"/>
          <w:color w:val="auto"/>
          <w:kern w:val="0"/>
          <w:sz w:val="32"/>
          <w:szCs w:val="32"/>
          <w:highlight w:val="none"/>
          <w:lang w:val="en-US" w:eastAsia="zh-CN"/>
        </w:rPr>
        <w:t xml:space="preserve"> 江西省人力资源和社会保障厅</w:t>
      </w:r>
      <w:r>
        <w:rPr>
          <w:rFonts w:hint="eastAsia" w:ascii="仿宋_GB2312" w:hAnsi="宋体" w:eastAsia="仿宋_GB2312" w:cs="宋体"/>
          <w:b w:val="0"/>
          <w:bCs w:val="0"/>
          <w:color w:val="auto"/>
          <w:kern w:val="0"/>
          <w:sz w:val="32"/>
          <w:szCs w:val="32"/>
          <w:highlight w:val="none"/>
        </w:rPr>
        <w:t>关于做好2025届全省普通高校毕业</w:t>
      </w:r>
      <w:r>
        <w:rPr>
          <w:rFonts w:hint="eastAsia" w:ascii="仿宋_GB2312" w:hAnsi="宋体" w:eastAsia="仿宋_GB2312" w:cs="宋体"/>
          <w:b w:val="0"/>
          <w:bCs w:val="0"/>
          <w:color w:val="auto"/>
          <w:kern w:val="0"/>
          <w:sz w:val="32"/>
          <w:szCs w:val="32"/>
          <w:highlight w:val="none"/>
          <w:lang w:eastAsia="zh-CN"/>
        </w:rPr>
        <w:t>生</w:t>
      </w:r>
      <w:r>
        <w:rPr>
          <w:rFonts w:hint="eastAsia" w:ascii="仿宋_GB2312" w:hAnsi="宋体" w:eastAsia="仿宋_GB2312" w:cs="宋体"/>
          <w:b w:val="0"/>
          <w:bCs w:val="0"/>
          <w:color w:val="auto"/>
          <w:kern w:val="0"/>
          <w:sz w:val="32"/>
          <w:szCs w:val="32"/>
          <w:highlight w:val="none"/>
        </w:rPr>
        <w:t>就业创业工作的通知》</w:t>
      </w:r>
      <w:r>
        <w:rPr>
          <w:rFonts w:hint="eastAsia" w:ascii="仿宋_GB2312" w:hAnsi="宋体" w:eastAsia="仿宋_GB2312" w:cs="宋体"/>
          <w:b w:val="0"/>
          <w:bCs w:val="0"/>
          <w:color w:val="auto"/>
          <w:kern w:val="0"/>
          <w:sz w:val="32"/>
          <w:szCs w:val="32"/>
          <w:highlight w:val="none"/>
          <w:lang w:eastAsia="zh-CN"/>
        </w:rPr>
        <w:t>（赣教高字</w:t>
      </w:r>
      <w:r>
        <w:rPr>
          <w:rFonts w:hint="eastAsia" w:ascii="仿宋_GB2312" w:hAnsi="宋体" w:eastAsia="仿宋_GB2312" w:cs="宋体"/>
          <w:b w:val="0"/>
          <w:bCs w:val="0"/>
          <w:color w:val="auto"/>
          <w:kern w:val="0"/>
          <w:sz w:val="32"/>
          <w:szCs w:val="32"/>
          <w:highlight w:val="none"/>
        </w:rPr>
        <w:t>〔202</w:t>
      </w:r>
      <w:r>
        <w:rPr>
          <w:rFonts w:hint="eastAsia" w:ascii="仿宋_GB2312" w:hAnsi="宋体" w:eastAsia="仿宋_GB2312" w:cs="宋体"/>
          <w:b w:val="0"/>
          <w:bCs w:val="0"/>
          <w:color w:val="auto"/>
          <w:kern w:val="0"/>
          <w:sz w:val="32"/>
          <w:szCs w:val="32"/>
          <w:highlight w:val="none"/>
          <w:lang w:eastAsia="zh-CN"/>
        </w:rPr>
        <w:t>4</w:t>
      </w:r>
      <w:r>
        <w:rPr>
          <w:rFonts w:hint="eastAsia" w:ascii="仿宋_GB2312" w:hAnsi="宋体" w:eastAsia="仿宋_GB2312" w:cs="宋体"/>
          <w:b w:val="0"/>
          <w:bCs w:val="0"/>
          <w:color w:val="auto"/>
          <w:kern w:val="0"/>
          <w:sz w:val="32"/>
          <w:szCs w:val="32"/>
          <w:highlight w:val="none"/>
        </w:rPr>
        <w:t>〕</w:t>
      </w:r>
      <w:r>
        <w:rPr>
          <w:rFonts w:hint="eastAsia" w:ascii="仿宋_GB2312" w:hAnsi="宋体" w:eastAsia="仿宋_GB2312" w:cs="宋体"/>
          <w:b w:val="0"/>
          <w:bCs w:val="0"/>
          <w:color w:val="auto"/>
          <w:kern w:val="0"/>
          <w:sz w:val="32"/>
          <w:szCs w:val="32"/>
          <w:highlight w:val="none"/>
          <w:lang w:eastAsia="zh-CN"/>
        </w:rPr>
        <w:t>5</w:t>
      </w:r>
      <w:r>
        <w:rPr>
          <w:rFonts w:hint="eastAsia" w:ascii="仿宋_GB2312" w:hAnsi="宋体" w:eastAsia="仿宋_GB2312" w:cs="宋体"/>
          <w:b w:val="0"/>
          <w:bCs w:val="0"/>
          <w:color w:val="auto"/>
          <w:kern w:val="0"/>
          <w:sz w:val="32"/>
          <w:szCs w:val="32"/>
          <w:highlight w:val="none"/>
          <w:lang w:val="en-US" w:eastAsia="zh-CN"/>
        </w:rPr>
        <w:t>7</w:t>
      </w:r>
      <w:r>
        <w:rPr>
          <w:rFonts w:hint="eastAsia" w:ascii="仿宋_GB2312" w:hAnsi="宋体" w:eastAsia="仿宋_GB2312" w:cs="宋体"/>
          <w:b w:val="0"/>
          <w:bCs w:val="0"/>
          <w:color w:val="auto"/>
          <w:kern w:val="0"/>
          <w:sz w:val="32"/>
          <w:szCs w:val="32"/>
          <w:highlight w:val="none"/>
        </w:rPr>
        <w:t>号</w:t>
      </w:r>
      <w:r>
        <w:rPr>
          <w:rFonts w:hint="eastAsia" w:ascii="仿宋_GB2312" w:hAnsi="宋体" w:eastAsia="仿宋_GB2312" w:cs="宋体"/>
          <w:b w:val="0"/>
          <w:bCs w:val="0"/>
          <w:color w:val="auto"/>
          <w:kern w:val="0"/>
          <w:sz w:val="32"/>
          <w:szCs w:val="32"/>
          <w:highlight w:val="none"/>
          <w:lang w:eastAsia="zh-CN"/>
        </w:rPr>
        <w:t>）</w:t>
      </w:r>
      <w:r>
        <w:rPr>
          <w:rFonts w:hint="eastAsia" w:ascii="仿宋_GB2312" w:hAnsi="宋体" w:eastAsia="仿宋_GB2312" w:cs="宋体"/>
          <w:b w:val="0"/>
          <w:bCs w:val="0"/>
          <w:color w:val="auto"/>
          <w:kern w:val="0"/>
          <w:sz w:val="32"/>
          <w:szCs w:val="32"/>
          <w:highlight w:val="none"/>
        </w:rPr>
        <w:t>规定，报考我省各级各类事业单位的普通高校毕业生，在其毕业证书落款年度2年内（含毕业当年度）未落实机关事业单位以及三支一扶、特岗教师等工作岗位的，均可按应届高校毕业生报考。</w:t>
      </w:r>
    </w:p>
    <w:p>
      <w:pPr>
        <w:spacing w:line="560" w:lineRule="exact"/>
        <w:ind w:firstLine="640" w:firstLineChars="200"/>
        <w:rPr>
          <w:rFonts w:hint="eastAsia" w:ascii="仿宋_GB2312" w:hAnsi="宋体" w:eastAsia="仿宋_GB2312" w:cs="宋体"/>
          <w:b w:val="0"/>
          <w:bCs w:val="0"/>
          <w:color w:val="auto"/>
          <w:kern w:val="0"/>
          <w:sz w:val="32"/>
          <w:szCs w:val="32"/>
          <w:highlight w:val="none"/>
          <w:lang w:eastAsia="zh-CN"/>
        </w:rPr>
      </w:pPr>
      <w:r>
        <w:rPr>
          <w:rFonts w:hint="eastAsia" w:ascii="仿宋_GB2312" w:hAnsi="宋体" w:eastAsia="仿宋_GB2312" w:cs="宋体"/>
          <w:b w:val="0"/>
          <w:bCs w:val="0"/>
          <w:color w:val="auto"/>
          <w:kern w:val="0"/>
          <w:sz w:val="32"/>
          <w:szCs w:val="32"/>
          <w:highlight w:val="none"/>
          <w:lang w:eastAsia="zh-CN"/>
        </w:rPr>
        <w:t>（三）</w:t>
      </w:r>
      <w:r>
        <w:rPr>
          <w:rFonts w:hint="eastAsia" w:ascii="仿宋_GB2312" w:hAnsi="宋体" w:eastAsia="仿宋_GB2312" w:cs="宋体"/>
          <w:b w:val="0"/>
          <w:bCs w:val="0"/>
          <w:color w:val="auto"/>
          <w:kern w:val="0"/>
          <w:sz w:val="32"/>
          <w:szCs w:val="32"/>
          <w:highlight w:val="none"/>
        </w:rPr>
        <w:t>参加“大学生志愿服务西部计划”等服务基层项目前无工作经历的人员，服务期满且考核合格后2年内</w:t>
      </w:r>
      <w:r>
        <w:rPr>
          <w:rFonts w:hint="eastAsia" w:ascii="仿宋_GB2312" w:hAnsi="宋体" w:eastAsia="仿宋_GB2312" w:cs="宋体"/>
          <w:b w:val="0"/>
          <w:bCs w:val="0"/>
          <w:color w:val="auto"/>
          <w:kern w:val="0"/>
          <w:sz w:val="32"/>
          <w:szCs w:val="32"/>
          <w:highlight w:val="none"/>
          <w:lang w:eastAsia="zh-CN"/>
        </w:rPr>
        <w:t>未落实</w:t>
      </w:r>
      <w:r>
        <w:rPr>
          <w:rFonts w:hint="eastAsia" w:ascii="仿宋_GB2312" w:hAnsi="宋体" w:eastAsia="仿宋_GB2312" w:cs="宋体"/>
          <w:b w:val="0"/>
          <w:bCs w:val="0"/>
          <w:color w:val="auto"/>
          <w:kern w:val="0"/>
          <w:sz w:val="32"/>
          <w:szCs w:val="32"/>
          <w:highlight w:val="none"/>
        </w:rPr>
        <w:t>机关事业单位以及三支一扶、特岗教师等工作岗位</w:t>
      </w:r>
      <w:r>
        <w:rPr>
          <w:rFonts w:hint="eastAsia" w:ascii="仿宋_GB2312" w:hAnsi="宋体" w:eastAsia="仿宋_GB2312" w:cs="宋体"/>
          <w:b w:val="0"/>
          <w:bCs w:val="0"/>
          <w:color w:val="auto"/>
          <w:kern w:val="0"/>
          <w:sz w:val="32"/>
          <w:szCs w:val="32"/>
          <w:highlight w:val="none"/>
          <w:lang w:eastAsia="zh-CN"/>
        </w:rPr>
        <w:t>的</w:t>
      </w:r>
      <w:r>
        <w:rPr>
          <w:rFonts w:hint="eastAsia" w:ascii="仿宋_GB2312" w:hAnsi="宋体" w:eastAsia="仿宋_GB2312" w:cs="宋体"/>
          <w:b w:val="0"/>
          <w:bCs w:val="0"/>
          <w:color w:val="auto"/>
          <w:kern w:val="0"/>
          <w:sz w:val="32"/>
          <w:szCs w:val="32"/>
          <w:highlight w:val="none"/>
        </w:rPr>
        <w:t>，可以报考</w:t>
      </w:r>
      <w:r>
        <w:rPr>
          <w:rFonts w:hint="eastAsia" w:ascii="仿宋_GB2312" w:hAnsi="宋体" w:eastAsia="仿宋_GB2312" w:cs="宋体"/>
          <w:b w:val="0"/>
          <w:bCs w:val="0"/>
          <w:color w:val="auto"/>
          <w:kern w:val="0"/>
          <w:sz w:val="32"/>
          <w:szCs w:val="32"/>
          <w:highlight w:val="none"/>
          <w:lang w:eastAsia="zh-CN"/>
        </w:rPr>
        <w:t>限</w:t>
      </w:r>
      <w:r>
        <w:rPr>
          <w:rFonts w:hint="eastAsia" w:ascii="仿宋_GB2312" w:hAnsi="宋体" w:eastAsia="仿宋_GB2312" w:cs="宋体"/>
          <w:b w:val="0"/>
          <w:bCs w:val="0"/>
          <w:color w:val="auto"/>
          <w:kern w:val="0"/>
          <w:sz w:val="32"/>
          <w:szCs w:val="32"/>
          <w:highlight w:val="none"/>
        </w:rPr>
        <w:t>应届毕业生报考的</w:t>
      </w:r>
      <w:r>
        <w:rPr>
          <w:rFonts w:hint="eastAsia" w:ascii="仿宋_GB2312" w:hAnsi="宋体" w:eastAsia="仿宋_GB2312" w:cs="宋体"/>
          <w:b w:val="0"/>
          <w:bCs w:val="0"/>
          <w:color w:val="auto"/>
          <w:kern w:val="0"/>
          <w:sz w:val="32"/>
          <w:szCs w:val="32"/>
          <w:highlight w:val="none"/>
          <w:lang w:eastAsia="zh-CN"/>
        </w:rPr>
        <w:t>岗</w:t>
      </w:r>
      <w:r>
        <w:rPr>
          <w:rFonts w:hint="eastAsia" w:ascii="仿宋_GB2312" w:hAnsi="宋体" w:eastAsia="仿宋_GB2312" w:cs="宋体"/>
          <w:b w:val="0"/>
          <w:bCs w:val="0"/>
          <w:color w:val="auto"/>
          <w:kern w:val="0"/>
          <w:sz w:val="32"/>
          <w:szCs w:val="32"/>
          <w:highlight w:val="none"/>
        </w:rPr>
        <w:t>位。</w:t>
      </w:r>
    </w:p>
    <w:p>
      <w:pPr>
        <w:spacing w:line="560" w:lineRule="exact"/>
        <w:ind w:firstLine="640" w:firstLineChars="200"/>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eastAsia="zh-CN"/>
        </w:rPr>
        <w:t>（四）</w:t>
      </w:r>
      <w:r>
        <w:rPr>
          <w:rFonts w:hint="eastAsia" w:ascii="仿宋_GB2312" w:hAnsi="宋体" w:eastAsia="仿宋_GB2312" w:cs="宋体"/>
          <w:b w:val="0"/>
          <w:bCs w:val="0"/>
          <w:color w:val="auto"/>
          <w:kern w:val="0"/>
          <w:sz w:val="32"/>
          <w:szCs w:val="32"/>
          <w:highlight w:val="none"/>
        </w:rPr>
        <w:t>202</w:t>
      </w:r>
      <w:r>
        <w:rPr>
          <w:rFonts w:hint="eastAsia" w:ascii="仿宋_GB2312" w:hAnsi="宋体" w:eastAsia="仿宋_GB2312" w:cs="宋体"/>
          <w:b w:val="0"/>
          <w:bCs w:val="0"/>
          <w:color w:val="auto"/>
          <w:kern w:val="0"/>
          <w:sz w:val="32"/>
          <w:szCs w:val="32"/>
          <w:highlight w:val="none"/>
          <w:lang w:val="en-US" w:eastAsia="zh-CN"/>
        </w:rPr>
        <w:t>4</w:t>
      </w:r>
      <w:r>
        <w:rPr>
          <w:rFonts w:hint="eastAsia" w:ascii="仿宋_GB2312" w:hAnsi="宋体" w:eastAsia="仿宋_GB2312" w:cs="宋体"/>
          <w:b w:val="0"/>
          <w:bCs w:val="0"/>
          <w:color w:val="auto"/>
          <w:kern w:val="0"/>
          <w:sz w:val="32"/>
          <w:szCs w:val="32"/>
          <w:highlight w:val="none"/>
        </w:rPr>
        <w:t>年9月1日至报名截止日期间取得国（境）外</w:t>
      </w:r>
      <w:r>
        <w:rPr>
          <w:rFonts w:hint="eastAsia" w:ascii="仿宋_GB2312" w:hAnsi="宋体" w:eastAsia="仿宋_GB2312" w:cs="宋体"/>
          <w:b w:val="0"/>
          <w:bCs w:val="0"/>
          <w:color w:val="auto"/>
          <w:kern w:val="0"/>
          <w:sz w:val="32"/>
          <w:szCs w:val="32"/>
          <w:highlight w:val="none"/>
          <w:lang w:eastAsia="zh-CN"/>
        </w:rPr>
        <w:t>学历</w:t>
      </w:r>
      <w:r>
        <w:rPr>
          <w:rFonts w:hint="eastAsia" w:ascii="仿宋_GB2312" w:hAnsi="宋体" w:eastAsia="仿宋_GB2312" w:cs="宋体"/>
          <w:b w:val="0"/>
          <w:bCs w:val="0"/>
          <w:color w:val="auto"/>
          <w:kern w:val="0"/>
          <w:sz w:val="32"/>
          <w:szCs w:val="32"/>
          <w:highlight w:val="none"/>
        </w:rPr>
        <w:t>学位并</w:t>
      </w:r>
      <w:r>
        <w:rPr>
          <w:rFonts w:hint="eastAsia" w:ascii="仿宋_GB2312" w:hAnsi="宋体" w:eastAsia="仿宋_GB2312" w:cs="宋体"/>
          <w:b w:val="0"/>
          <w:bCs w:val="0"/>
          <w:color w:val="auto"/>
          <w:kern w:val="0"/>
          <w:sz w:val="32"/>
          <w:szCs w:val="32"/>
          <w:highlight w:val="none"/>
          <w:lang w:eastAsia="zh-CN"/>
        </w:rPr>
        <w:t>已</w:t>
      </w:r>
      <w:r>
        <w:rPr>
          <w:rFonts w:hint="eastAsia" w:ascii="仿宋_GB2312" w:hAnsi="宋体" w:eastAsia="仿宋_GB2312" w:cs="宋体"/>
          <w:b w:val="0"/>
          <w:bCs w:val="0"/>
          <w:color w:val="auto"/>
          <w:kern w:val="0"/>
          <w:sz w:val="32"/>
          <w:szCs w:val="32"/>
          <w:highlight w:val="none"/>
        </w:rPr>
        <w:t>完成教育部门学历认证的留学回国人员和在国家规定的2年择业期内未落实机关事业单位以及三支一扶、特岗教师等工作岗位的留学回国人员,可以报考限应届毕业生</w:t>
      </w:r>
      <w:r>
        <w:rPr>
          <w:rFonts w:hint="eastAsia" w:ascii="仿宋_GB2312" w:hAnsi="宋体" w:eastAsia="仿宋_GB2312" w:cs="宋体"/>
          <w:b w:val="0"/>
          <w:bCs w:val="0"/>
          <w:color w:val="auto"/>
          <w:kern w:val="0"/>
          <w:sz w:val="32"/>
          <w:szCs w:val="32"/>
          <w:highlight w:val="none"/>
          <w:lang w:eastAsia="zh-CN"/>
        </w:rPr>
        <w:t>报考</w:t>
      </w:r>
      <w:r>
        <w:rPr>
          <w:rFonts w:hint="eastAsia" w:ascii="仿宋_GB2312" w:hAnsi="宋体" w:eastAsia="仿宋_GB2312" w:cs="宋体"/>
          <w:b w:val="0"/>
          <w:bCs w:val="0"/>
          <w:color w:val="auto"/>
          <w:kern w:val="0"/>
          <w:sz w:val="32"/>
          <w:szCs w:val="32"/>
          <w:highlight w:val="none"/>
        </w:rPr>
        <w:t>的岗位。</w:t>
      </w:r>
    </w:p>
    <w:p>
      <w:pPr>
        <w:spacing w:line="560" w:lineRule="exact"/>
        <w:ind w:firstLine="640" w:firstLineChars="200"/>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eastAsia="zh-CN"/>
        </w:rPr>
        <w:t>（五）</w:t>
      </w:r>
      <w:r>
        <w:rPr>
          <w:rFonts w:hint="eastAsia" w:ascii="仿宋_GB2312" w:hAnsi="宋体" w:eastAsia="仿宋_GB2312" w:cs="宋体"/>
          <w:b w:val="0"/>
          <w:bCs w:val="0"/>
          <w:color w:val="auto"/>
          <w:kern w:val="0"/>
          <w:sz w:val="32"/>
          <w:szCs w:val="32"/>
          <w:highlight w:val="none"/>
        </w:rPr>
        <w:t>非普通高等学历教育的其他国民教育形式（函授、自学考试、网络教育、夜大、电大、成人教育等）毕业生的考生身份均为非应届毕业生。</w:t>
      </w:r>
    </w:p>
    <w:p>
      <w:pPr>
        <w:spacing w:line="560" w:lineRule="exact"/>
        <w:ind w:firstLine="640" w:firstLineChars="200"/>
        <w:rPr>
          <w:rFonts w:hint="eastAsia" w:ascii="黑体" w:hAnsi="黑体" w:eastAsia="黑体" w:cs="黑体"/>
          <w:color w:val="000000"/>
          <w:kern w:val="0"/>
          <w:sz w:val="32"/>
          <w:szCs w:val="32"/>
          <w:highlight w:val="none"/>
          <w:lang w:eastAsia="zh-CN"/>
        </w:rPr>
      </w:pPr>
      <w:r>
        <w:rPr>
          <w:rFonts w:hint="eastAsia" w:ascii="黑体" w:hAnsi="黑体" w:eastAsia="黑体" w:cs="黑体"/>
          <w:color w:val="000000"/>
          <w:kern w:val="0"/>
          <w:sz w:val="32"/>
          <w:szCs w:val="32"/>
          <w:highlight w:val="none"/>
          <w:lang w:eastAsia="zh-CN"/>
        </w:rPr>
        <w:t>四、关于</w:t>
      </w:r>
      <w:r>
        <w:rPr>
          <w:rFonts w:hint="eastAsia" w:ascii="黑体" w:hAnsi="黑体" w:eastAsia="黑体" w:cs="黑体"/>
          <w:b w:val="0"/>
          <w:bCs w:val="0"/>
          <w:color w:val="000000"/>
          <w:kern w:val="0"/>
          <w:sz w:val="32"/>
          <w:szCs w:val="32"/>
          <w:highlight w:val="none"/>
          <w:u w:val="none"/>
        </w:rPr>
        <w:t>非最高学历专业报考</w:t>
      </w:r>
      <w:r>
        <w:rPr>
          <w:rFonts w:hint="eastAsia" w:ascii="黑体" w:hAnsi="黑体" w:eastAsia="黑体" w:cs="黑体"/>
          <w:b w:val="0"/>
          <w:bCs w:val="0"/>
          <w:color w:val="000000"/>
          <w:kern w:val="0"/>
          <w:sz w:val="32"/>
          <w:szCs w:val="32"/>
          <w:highlight w:val="none"/>
          <w:u w:val="none"/>
          <w:lang w:eastAsia="zh-CN"/>
        </w:rPr>
        <w:t>问题</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（一）限应届毕业生报考的岗位，</w:t>
      </w:r>
      <w:r>
        <w:rPr>
          <w:rFonts w:hint="eastAsia" w:ascii="楷体" w:hAnsi="楷体" w:eastAsia="楷体" w:cs="楷体"/>
          <w:b/>
          <w:bCs/>
          <w:color w:val="000000"/>
          <w:kern w:val="0"/>
          <w:sz w:val="32"/>
          <w:szCs w:val="32"/>
          <w:highlight w:val="none"/>
        </w:rPr>
        <w:t>报考人员</w:t>
      </w:r>
      <w:r>
        <w:rPr>
          <w:rFonts w:hint="eastAsia" w:ascii="楷体" w:hAnsi="楷体" w:eastAsia="楷体" w:cs="楷体"/>
          <w:b/>
          <w:bCs/>
          <w:color w:val="000000"/>
          <w:kern w:val="0"/>
          <w:sz w:val="32"/>
          <w:szCs w:val="32"/>
          <w:highlight w:val="none"/>
          <w:lang w:eastAsia="zh-CN"/>
        </w:rPr>
        <w:t>须</w:t>
      </w:r>
      <w:r>
        <w:rPr>
          <w:rFonts w:hint="eastAsia" w:ascii="楷体" w:hAnsi="楷体" w:eastAsia="楷体" w:cs="楷体"/>
          <w:b/>
          <w:bCs/>
          <w:color w:val="000000"/>
          <w:kern w:val="0"/>
          <w:sz w:val="32"/>
          <w:szCs w:val="32"/>
          <w:highlight w:val="none"/>
        </w:rPr>
        <w:t>使用最高学历专业报考</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rPr>
        <w:t>届普通高校毕业生应以其即将获得的最高学历、学位报考限应届毕业生</w:t>
      </w:r>
      <w:r>
        <w:rPr>
          <w:rFonts w:hint="eastAsia" w:ascii="仿宋_GB2312" w:hAnsi="宋体" w:eastAsia="仿宋_GB2312" w:cs="宋体"/>
          <w:color w:val="000000"/>
          <w:kern w:val="0"/>
          <w:sz w:val="32"/>
          <w:szCs w:val="32"/>
          <w:highlight w:val="none"/>
          <w:lang w:eastAsia="zh-CN"/>
        </w:rPr>
        <w:t>报考</w:t>
      </w:r>
      <w:r>
        <w:rPr>
          <w:rFonts w:hint="eastAsia" w:ascii="仿宋_GB2312" w:hAnsi="宋体" w:eastAsia="仿宋_GB2312" w:cs="宋体"/>
          <w:color w:val="000000"/>
          <w:kern w:val="0"/>
          <w:sz w:val="32"/>
          <w:szCs w:val="32"/>
          <w:highlight w:val="none"/>
        </w:rPr>
        <w:t>的岗位，择业期内未落实工作单位的普通高校毕业生应以其毕业时获得的最高学历、学位报考限应届毕业生</w:t>
      </w:r>
      <w:r>
        <w:rPr>
          <w:rFonts w:hint="eastAsia" w:ascii="仿宋_GB2312" w:hAnsi="宋体" w:eastAsia="仿宋_GB2312" w:cs="宋体"/>
          <w:color w:val="000000"/>
          <w:kern w:val="0"/>
          <w:sz w:val="32"/>
          <w:szCs w:val="32"/>
          <w:highlight w:val="none"/>
          <w:lang w:eastAsia="zh-CN"/>
        </w:rPr>
        <w:t>报考</w:t>
      </w:r>
      <w:r>
        <w:rPr>
          <w:rFonts w:hint="eastAsia" w:ascii="仿宋_GB2312" w:hAnsi="宋体" w:eastAsia="仿宋_GB2312" w:cs="宋体"/>
          <w:color w:val="000000"/>
          <w:kern w:val="0"/>
          <w:sz w:val="32"/>
          <w:szCs w:val="32"/>
          <w:highlight w:val="none"/>
        </w:rPr>
        <w:t>的岗位。</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lang w:val="en-US" w:eastAsia="zh-CN"/>
        </w:rPr>
        <w:t>二</w:t>
      </w:r>
      <w:r>
        <w:rPr>
          <w:rFonts w:hint="eastAsia" w:ascii="楷体" w:hAnsi="楷体" w:eastAsia="楷体" w:cs="楷体"/>
          <w:b/>
          <w:bCs/>
          <w:color w:val="000000"/>
          <w:kern w:val="0"/>
          <w:sz w:val="32"/>
          <w:szCs w:val="32"/>
          <w:highlight w:val="none"/>
          <w:lang w:eastAsia="zh-CN"/>
        </w:rPr>
        <w:t>）非</w:t>
      </w:r>
      <w:r>
        <w:rPr>
          <w:rFonts w:hint="eastAsia" w:ascii="楷体" w:hAnsi="楷体" w:eastAsia="楷体" w:cs="楷体"/>
          <w:b/>
          <w:bCs/>
          <w:color w:val="000000"/>
          <w:kern w:val="0"/>
          <w:sz w:val="32"/>
          <w:szCs w:val="32"/>
          <w:highlight w:val="none"/>
        </w:rPr>
        <w:t>限应届毕业生</w:t>
      </w:r>
      <w:r>
        <w:rPr>
          <w:rFonts w:hint="eastAsia" w:ascii="楷体" w:hAnsi="楷体" w:eastAsia="楷体" w:cs="楷体"/>
          <w:b/>
          <w:bCs/>
          <w:color w:val="000000"/>
          <w:kern w:val="0"/>
          <w:sz w:val="32"/>
          <w:szCs w:val="32"/>
          <w:highlight w:val="none"/>
          <w:lang w:eastAsia="zh-CN"/>
        </w:rPr>
        <w:t>报考</w:t>
      </w:r>
      <w:r>
        <w:rPr>
          <w:rFonts w:hint="eastAsia" w:ascii="楷体" w:hAnsi="楷体" w:eastAsia="楷体" w:cs="楷体"/>
          <w:b/>
          <w:bCs/>
          <w:color w:val="000000"/>
          <w:kern w:val="0"/>
          <w:sz w:val="32"/>
          <w:szCs w:val="32"/>
          <w:highlight w:val="none"/>
        </w:rPr>
        <w:t>的岗位</w:t>
      </w: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rPr>
        <w:t>报考人员可使用非最高学历专业报考</w:t>
      </w:r>
    </w:p>
    <w:p>
      <w:pPr>
        <w:spacing w:line="560" w:lineRule="exact"/>
        <w:ind w:firstLine="640" w:firstLineChars="200"/>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以非最高学历专业报考的，需提供符合招</w:t>
      </w:r>
      <w:r>
        <w:rPr>
          <w:rFonts w:hint="eastAsia" w:ascii="仿宋_GB2312" w:hAnsi="宋体" w:eastAsia="仿宋_GB2312" w:cs="宋体"/>
          <w:color w:val="000000"/>
          <w:kern w:val="0"/>
          <w:sz w:val="32"/>
          <w:szCs w:val="32"/>
          <w:highlight w:val="none"/>
          <w:lang w:eastAsia="zh-CN"/>
        </w:rPr>
        <w:t>聘岗</w:t>
      </w:r>
      <w:r>
        <w:rPr>
          <w:rFonts w:hint="eastAsia" w:ascii="仿宋_GB2312" w:hAnsi="宋体" w:eastAsia="仿宋_GB2312" w:cs="宋体"/>
          <w:color w:val="000000"/>
          <w:kern w:val="0"/>
          <w:sz w:val="32"/>
          <w:szCs w:val="32"/>
          <w:highlight w:val="none"/>
        </w:rPr>
        <w:t>位</w:t>
      </w:r>
      <w:r>
        <w:rPr>
          <w:rFonts w:hint="eastAsia" w:ascii="仿宋_GB2312" w:hAnsi="宋体" w:eastAsia="仿宋_GB2312" w:cs="宋体"/>
          <w:color w:val="000000"/>
          <w:kern w:val="0"/>
          <w:sz w:val="32"/>
          <w:szCs w:val="32"/>
          <w:highlight w:val="none"/>
          <w:u w:val="none"/>
          <w:lang w:val="en-US" w:eastAsia="zh-CN"/>
        </w:rPr>
        <w:t>对应层次</w:t>
      </w:r>
      <w:r>
        <w:rPr>
          <w:rFonts w:hint="eastAsia" w:ascii="仿宋_GB2312" w:hAnsi="宋体" w:eastAsia="仿宋_GB2312" w:cs="宋体"/>
          <w:color w:val="000000"/>
          <w:kern w:val="0"/>
          <w:sz w:val="32"/>
          <w:szCs w:val="32"/>
          <w:highlight w:val="none"/>
        </w:rPr>
        <w:t>专业</w:t>
      </w:r>
      <w:r>
        <w:rPr>
          <w:rFonts w:hint="eastAsia" w:ascii="仿宋_GB2312" w:hAnsi="宋体" w:eastAsia="仿宋_GB2312" w:cs="宋体"/>
          <w:color w:val="000000"/>
          <w:kern w:val="0"/>
          <w:sz w:val="32"/>
          <w:szCs w:val="32"/>
          <w:highlight w:val="none"/>
          <w:lang w:eastAsia="zh-CN"/>
        </w:rPr>
        <w:t>所</w:t>
      </w:r>
      <w:r>
        <w:rPr>
          <w:rFonts w:hint="eastAsia" w:ascii="仿宋_GB2312" w:hAnsi="宋体" w:eastAsia="仿宋_GB2312" w:cs="宋体"/>
          <w:color w:val="000000"/>
          <w:kern w:val="0"/>
          <w:sz w:val="32"/>
          <w:szCs w:val="32"/>
          <w:highlight w:val="none"/>
        </w:rPr>
        <w:t>要求的毕业证书、学位证书。</w:t>
      </w:r>
    </w:p>
    <w:p>
      <w:pPr>
        <w:spacing w:line="56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eastAsia="zh-CN"/>
        </w:rPr>
        <w:t>五</w:t>
      </w:r>
      <w:r>
        <w:rPr>
          <w:rFonts w:hint="eastAsia" w:ascii="黑体" w:hAnsi="黑体" w:eastAsia="黑体" w:cs="黑体"/>
          <w:color w:val="000000"/>
          <w:kern w:val="0"/>
          <w:sz w:val="32"/>
          <w:szCs w:val="32"/>
          <w:highlight w:val="none"/>
        </w:rPr>
        <w:t>、关于在读的非应届毕业生报考问题</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w:t>
      </w:r>
      <w:r>
        <w:rPr>
          <w:rFonts w:hint="eastAsia" w:ascii="楷体" w:hAnsi="楷体" w:eastAsia="楷体" w:cs="楷体"/>
          <w:b/>
          <w:bCs/>
          <w:color w:val="000000"/>
          <w:kern w:val="0"/>
          <w:sz w:val="32"/>
          <w:szCs w:val="32"/>
          <w:highlight w:val="none"/>
        </w:rPr>
        <w:t>国内高校在读的非应届毕业生报考问题</w:t>
      </w:r>
    </w:p>
    <w:p>
      <w:pPr>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在全日制普通高校就读的非202</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lang w:eastAsia="zh-CN"/>
        </w:rPr>
        <w:t>年应届</w:t>
      </w:r>
      <w:r>
        <w:rPr>
          <w:rFonts w:hint="eastAsia" w:ascii="仿宋_GB2312" w:hAnsi="宋体" w:eastAsia="仿宋_GB2312" w:cs="宋体"/>
          <w:color w:val="000000"/>
          <w:kern w:val="0"/>
          <w:sz w:val="32"/>
          <w:szCs w:val="32"/>
          <w:highlight w:val="none"/>
        </w:rPr>
        <w:t>毕业生不得报考；在全日制普通高校脱产就读的非202</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rPr>
        <w:t>年</w:t>
      </w:r>
      <w:r>
        <w:rPr>
          <w:rFonts w:hint="eastAsia" w:ascii="仿宋_GB2312" w:hAnsi="宋体" w:eastAsia="仿宋_GB2312" w:cs="宋体"/>
          <w:color w:val="000000"/>
          <w:kern w:val="0"/>
          <w:sz w:val="32"/>
          <w:szCs w:val="32"/>
          <w:highlight w:val="none"/>
          <w:lang w:eastAsia="zh-CN"/>
        </w:rPr>
        <w:t>应届</w:t>
      </w:r>
      <w:r>
        <w:rPr>
          <w:rFonts w:hint="eastAsia" w:ascii="仿宋_GB2312" w:hAnsi="宋体" w:eastAsia="仿宋_GB2312" w:cs="宋体"/>
          <w:color w:val="000000"/>
          <w:kern w:val="0"/>
          <w:sz w:val="32"/>
          <w:szCs w:val="32"/>
          <w:highlight w:val="none"/>
        </w:rPr>
        <w:t>毕业的专升本人员、第二学士学位人员、研究生也不能以已取得的学历、学位证书报考。</w:t>
      </w:r>
    </w:p>
    <w:p>
      <w:pPr>
        <w:spacing w:line="560" w:lineRule="exact"/>
        <w:ind w:firstLine="642"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（二）</w:t>
      </w:r>
      <w:r>
        <w:rPr>
          <w:rFonts w:hint="eastAsia" w:ascii="楷体" w:hAnsi="楷体" w:eastAsia="楷体" w:cs="楷体"/>
          <w:b/>
          <w:bCs/>
          <w:color w:val="000000"/>
          <w:kern w:val="0"/>
          <w:sz w:val="32"/>
          <w:szCs w:val="32"/>
          <w:highlight w:val="none"/>
        </w:rPr>
        <w:t>尚未取得国（境）外学历学位在读人员报考问题</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仿宋_GB2312" w:hAnsi="宋体" w:eastAsia="仿宋_GB2312" w:cs="宋体"/>
          <w:color w:val="000000"/>
          <w:kern w:val="0"/>
          <w:sz w:val="32"/>
          <w:szCs w:val="32"/>
          <w:highlight w:val="none"/>
        </w:rPr>
        <w:t>国（境）外学历学位的在读人员既不能以其尚未取得的国（境）外学历学位证书进行报考，也不能以其已取得的其他学历学位证书进行报考。</w:t>
      </w:r>
      <w:r>
        <w:rPr>
          <w:rFonts w:hint="eastAsia" w:ascii="仿宋_GB2312" w:hAnsi="宋体" w:eastAsia="仿宋_GB2312" w:cs="宋体"/>
          <w:color w:val="000000"/>
          <w:kern w:val="0"/>
          <w:sz w:val="32"/>
          <w:szCs w:val="32"/>
          <w:highlight w:val="none"/>
          <w:lang w:eastAsia="zh-CN"/>
        </w:rPr>
        <w:t>在报名截止日前</w:t>
      </w:r>
      <w:r>
        <w:rPr>
          <w:rFonts w:hint="eastAsia" w:ascii="仿宋_GB2312" w:hAnsi="宋体" w:eastAsia="仿宋_GB2312" w:cs="宋体"/>
          <w:color w:val="000000"/>
          <w:kern w:val="0"/>
          <w:sz w:val="32"/>
          <w:szCs w:val="32"/>
          <w:highlight w:val="none"/>
        </w:rPr>
        <w:t>尚未取得国（境）外学历学位证书的人员均视为在读人员。</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六、关于岗位条件中的年龄要求</w:t>
      </w:r>
    </w:p>
    <w:p>
      <w:pPr>
        <w:adjustRightInd w:val="0"/>
        <w:spacing w:line="560" w:lineRule="exact"/>
        <w:ind w:firstLine="640" w:firstLineChars="200"/>
        <w:rPr>
          <w:rFonts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具体招聘岗位年龄见岗位条件要求。</w:t>
      </w:r>
      <w:r>
        <w:rPr>
          <w:rFonts w:hint="eastAsia" w:ascii="仿宋_GB2312" w:hAnsi="仿宋_GB2312" w:eastAsia="仿宋_GB2312" w:cs="仿宋_GB2312"/>
          <w:color w:val="000000"/>
          <w:kern w:val="2"/>
          <w:sz w:val="32"/>
          <w:szCs w:val="32"/>
          <w:highlight w:val="none"/>
          <w:lang w:val="en-US" w:eastAsia="zh-CN"/>
        </w:rPr>
        <w:t>岗位要求年龄为</w:t>
      </w:r>
      <w:r>
        <w:rPr>
          <w:rFonts w:hint="eastAsia" w:ascii="仿宋_GB2312" w:hAnsi="仿宋_GB2312" w:eastAsia="仿宋_GB2312" w:cs="仿宋_GB2312"/>
          <w:color w:val="000000"/>
          <w:kern w:val="2"/>
          <w:sz w:val="32"/>
          <w:szCs w:val="32"/>
          <w:highlight w:val="none"/>
        </w:rPr>
        <w:t>35周岁以下</w:t>
      </w:r>
      <w:r>
        <w:rPr>
          <w:rFonts w:hint="eastAsia" w:ascii="仿宋_GB2312" w:hAnsi="仿宋_GB2312" w:eastAsia="仿宋_GB2312" w:cs="仿宋_GB2312"/>
          <w:color w:val="000000"/>
          <w:kern w:val="2"/>
          <w:sz w:val="32"/>
          <w:szCs w:val="32"/>
          <w:highlight w:val="none"/>
          <w:lang w:eastAsia="zh-CN"/>
        </w:rPr>
        <w:t>的，报考人员</w:t>
      </w:r>
      <w:r>
        <w:rPr>
          <w:rFonts w:hint="eastAsia" w:ascii="仿宋_GB2312" w:hAnsi="仿宋_GB2312" w:eastAsia="仿宋_GB2312" w:cs="仿宋_GB2312"/>
          <w:color w:val="000000"/>
          <w:kern w:val="2"/>
          <w:sz w:val="32"/>
          <w:szCs w:val="32"/>
          <w:highlight w:val="none"/>
          <w:lang w:val="en-US" w:eastAsia="zh-CN"/>
        </w:rPr>
        <w:t>须为</w:t>
      </w:r>
      <w:r>
        <w:rPr>
          <w:rFonts w:hint="eastAsia" w:ascii="仿宋_GB2312" w:hAnsi="仿宋_GB2312" w:eastAsia="仿宋_GB2312" w:cs="仿宋_GB2312"/>
          <w:color w:val="000000"/>
          <w:kern w:val="2"/>
          <w:sz w:val="32"/>
          <w:szCs w:val="32"/>
          <w:highlight w:val="none"/>
        </w:rPr>
        <w:t>198</w:t>
      </w:r>
      <w:r>
        <w:rPr>
          <w:rFonts w:hint="eastAsia" w:ascii="仿宋_GB2312" w:hAnsi="仿宋_GB2312" w:eastAsia="仿宋_GB2312" w:cs="仿宋_GB2312"/>
          <w:color w:val="000000"/>
          <w:kern w:val="2"/>
          <w:sz w:val="32"/>
          <w:szCs w:val="32"/>
          <w:highlight w:val="none"/>
          <w:lang w:val="en-US" w:eastAsia="zh-CN"/>
        </w:rPr>
        <w:t>9</w:t>
      </w:r>
      <w:r>
        <w:rPr>
          <w:rFonts w:hint="eastAsia" w:ascii="仿宋_GB2312" w:hAnsi="仿宋_GB2312" w:eastAsia="仿宋_GB2312" w:cs="仿宋_GB2312"/>
          <w:color w:val="000000"/>
          <w:kern w:val="2"/>
          <w:sz w:val="32"/>
          <w:szCs w:val="32"/>
          <w:highlight w:val="none"/>
        </w:rPr>
        <w:t>年</w:t>
      </w:r>
      <w:r>
        <w:rPr>
          <w:rFonts w:hint="eastAsia" w:ascii="仿宋_GB2312" w:hAnsi="仿宋_GB2312" w:eastAsia="仿宋_GB2312" w:cs="仿宋_GB2312"/>
          <w:color w:val="000000"/>
          <w:kern w:val="2"/>
          <w:sz w:val="32"/>
          <w:szCs w:val="32"/>
          <w:highlight w:val="none"/>
          <w:lang w:val="en-US" w:eastAsia="zh-CN"/>
        </w:rPr>
        <w:t>2</w:t>
      </w:r>
      <w:r>
        <w:rPr>
          <w:rFonts w:hint="eastAsia" w:ascii="仿宋_GB2312" w:hAnsi="仿宋_GB2312" w:eastAsia="仿宋_GB2312" w:cs="仿宋_GB2312"/>
          <w:color w:val="000000"/>
          <w:kern w:val="2"/>
          <w:sz w:val="32"/>
          <w:szCs w:val="32"/>
          <w:highlight w:val="none"/>
        </w:rPr>
        <w:t>月</w:t>
      </w:r>
      <w:r>
        <w:rPr>
          <w:rFonts w:hint="eastAsia" w:ascii="仿宋_GB2312" w:hAnsi="仿宋_GB2312" w:eastAsia="仿宋_GB2312" w:cs="仿宋_GB2312"/>
          <w:color w:val="000000"/>
          <w:kern w:val="2"/>
          <w:sz w:val="32"/>
          <w:szCs w:val="32"/>
          <w:highlight w:val="none"/>
          <w:lang w:val="en-US" w:eastAsia="zh-CN"/>
        </w:rPr>
        <w:t>13</w:t>
      </w:r>
      <w:r>
        <w:rPr>
          <w:rFonts w:hint="eastAsia" w:ascii="仿宋_GB2312" w:hAnsi="仿宋_GB2312" w:eastAsia="仿宋_GB2312" w:cs="仿宋_GB2312"/>
          <w:color w:val="000000"/>
          <w:kern w:val="2"/>
          <w:sz w:val="32"/>
          <w:szCs w:val="32"/>
          <w:highlight w:val="none"/>
        </w:rPr>
        <w:t>日后出生</w:t>
      </w:r>
      <w:r>
        <w:rPr>
          <w:rFonts w:hint="eastAsia" w:ascii="仿宋_GB2312" w:eastAsia="仿宋_GB2312"/>
          <w:b w:val="0"/>
          <w:bCs w:val="0"/>
          <w:color w:val="000000"/>
          <w:sz w:val="32"/>
          <w:szCs w:val="32"/>
          <w:highlight w:val="none"/>
        </w:rPr>
        <w:t>。</w:t>
      </w:r>
      <w:r>
        <w:rPr>
          <w:rFonts w:hint="eastAsia" w:ascii="仿宋_GB2312" w:hAnsi="仿宋_GB2312" w:eastAsia="仿宋_GB2312" w:cs="仿宋_GB2312"/>
          <w:color w:val="000000"/>
          <w:sz w:val="32"/>
          <w:szCs w:val="32"/>
          <w:highlight w:val="none"/>
        </w:rPr>
        <w:t>其他</w:t>
      </w:r>
      <w:r>
        <w:rPr>
          <w:rFonts w:hint="eastAsia" w:ascii="仿宋_GB2312" w:hAnsi="宋体" w:eastAsia="仿宋_GB2312" w:cs="仿宋_GB2312"/>
          <w:color w:val="000000"/>
          <w:kern w:val="0"/>
          <w:sz w:val="32"/>
          <w:szCs w:val="32"/>
          <w:highlight w:val="none"/>
        </w:rPr>
        <w:t>年龄段要求，以此类</w:t>
      </w:r>
      <w:r>
        <w:rPr>
          <w:rFonts w:hint="eastAsia" w:ascii="仿宋_GB2312" w:hAnsi="仿宋_GB2312" w:eastAsia="仿宋_GB2312" w:cs="仿宋_GB2312"/>
          <w:color w:val="000000"/>
          <w:sz w:val="32"/>
          <w:szCs w:val="32"/>
          <w:highlight w:val="none"/>
        </w:rPr>
        <w:t>推。</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七、关于涉及工作经历及其他期限的计算</w:t>
      </w:r>
    </w:p>
    <w:p>
      <w:pPr>
        <w:adjustRightInd w:val="0"/>
        <w:spacing w:line="560" w:lineRule="exact"/>
        <w:ind w:firstLine="640" w:firstLineChars="200"/>
        <w:rPr>
          <w:rFonts w:hint="eastAsia" w:ascii="仿宋_GB2312" w:eastAsia="仿宋_GB2312"/>
          <w:b w:val="0"/>
          <w:bCs w:val="0"/>
          <w:color w:val="00000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岗位要求工作经历或其他期限的，计算时间</w:t>
      </w:r>
      <w:r>
        <w:rPr>
          <w:rFonts w:hint="eastAsia" w:ascii="仿宋_GB2312" w:hAnsi="宋体" w:eastAsia="仿宋_GB2312" w:cs="宋体"/>
          <w:color w:val="000000"/>
          <w:kern w:val="0"/>
          <w:sz w:val="32"/>
          <w:szCs w:val="32"/>
          <w:highlight w:val="none"/>
        </w:rPr>
        <w:t>截</w:t>
      </w:r>
      <w:r>
        <w:rPr>
          <w:rFonts w:hint="eastAsia" w:ascii="仿宋_GB2312" w:hAnsi="宋体" w:eastAsia="仿宋_GB2312" w:cs="宋体"/>
          <w:color w:val="000000"/>
          <w:kern w:val="0"/>
          <w:sz w:val="32"/>
          <w:szCs w:val="32"/>
          <w:highlight w:val="none"/>
          <w:lang w:eastAsia="zh-CN"/>
        </w:rPr>
        <w:t>至</w:t>
      </w: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rPr>
        <w:t>年</w:t>
      </w:r>
      <w:r>
        <w:rPr>
          <w:rFonts w:hint="eastAsia" w:ascii="仿宋_GB2312" w:hAnsi="宋体" w:eastAsia="仿宋_GB2312" w:cs="宋体"/>
          <w:color w:val="000000"/>
          <w:kern w:val="0"/>
          <w:sz w:val="32"/>
          <w:szCs w:val="32"/>
          <w:highlight w:val="none"/>
          <w:lang w:val="en-US" w:eastAsia="zh-CN"/>
        </w:rPr>
        <w:t>1</w:t>
      </w:r>
      <w:r>
        <w:rPr>
          <w:rFonts w:hint="eastAsia" w:ascii="仿宋_GB2312" w:hAnsi="宋体" w:eastAsia="仿宋_GB2312" w:cs="宋体"/>
          <w:color w:val="000000"/>
          <w:kern w:val="0"/>
          <w:sz w:val="32"/>
          <w:szCs w:val="32"/>
          <w:highlight w:val="none"/>
        </w:rPr>
        <w:t>月</w:t>
      </w:r>
      <w:r>
        <w:rPr>
          <w:rFonts w:hint="eastAsia" w:ascii="仿宋_GB2312" w:hAnsi="宋体" w:eastAsia="仿宋_GB2312" w:cs="宋体"/>
          <w:color w:val="000000"/>
          <w:kern w:val="0"/>
          <w:sz w:val="32"/>
          <w:szCs w:val="32"/>
          <w:highlight w:val="none"/>
          <w:lang w:val="en-US" w:eastAsia="zh-CN"/>
        </w:rPr>
        <w:t>31日</w:t>
      </w:r>
      <w:r>
        <w:rPr>
          <w:rFonts w:hint="eastAsia" w:ascii="仿宋_GB2312" w:hAnsi="宋体" w:eastAsia="仿宋_GB2312" w:cs="宋体"/>
          <w:color w:val="000000"/>
          <w:kern w:val="0"/>
          <w:sz w:val="32"/>
          <w:szCs w:val="32"/>
          <w:highlight w:val="none"/>
        </w:rPr>
        <w:t>。</w:t>
      </w:r>
      <w:r>
        <w:rPr>
          <w:rFonts w:hint="eastAsia" w:ascii="仿宋_GB2312" w:hAnsi="仿宋_GB2312" w:eastAsia="仿宋_GB2312" w:cs="仿宋_GB2312"/>
          <w:color w:val="000000"/>
          <w:sz w:val="32"/>
          <w:szCs w:val="32"/>
          <w:highlight w:val="none"/>
          <w:u w:val="none"/>
        </w:rPr>
        <w:t>应届毕业生在校期间</w:t>
      </w:r>
      <w:r>
        <w:rPr>
          <w:rFonts w:hint="eastAsia" w:ascii="仿宋_GB2312" w:hAnsi="仿宋_GB2312" w:eastAsia="仿宋_GB2312" w:cs="仿宋_GB2312"/>
          <w:color w:val="000000"/>
          <w:sz w:val="32"/>
          <w:szCs w:val="32"/>
          <w:highlight w:val="none"/>
          <w:u w:val="none"/>
          <w:lang w:eastAsia="zh-CN"/>
        </w:rPr>
        <w:t>参加</w:t>
      </w:r>
      <w:r>
        <w:rPr>
          <w:rFonts w:hint="eastAsia" w:ascii="仿宋_GB2312" w:hAnsi="仿宋_GB2312" w:eastAsia="仿宋_GB2312" w:cs="仿宋_GB2312"/>
          <w:color w:val="000000"/>
          <w:sz w:val="32"/>
          <w:szCs w:val="32"/>
          <w:highlight w:val="none"/>
          <w:u w:val="none"/>
        </w:rPr>
        <w:t>社会实践</w:t>
      </w:r>
      <w:r>
        <w:rPr>
          <w:rFonts w:hint="eastAsia" w:ascii="仿宋_GB2312" w:hAnsi="仿宋_GB2312" w:eastAsia="仿宋_GB2312" w:cs="仿宋_GB2312"/>
          <w:color w:val="000000"/>
          <w:sz w:val="32"/>
          <w:szCs w:val="32"/>
          <w:highlight w:val="none"/>
          <w:u w:val="none"/>
          <w:lang w:eastAsia="zh-CN"/>
        </w:rPr>
        <w:t>、实习、兼职等经历</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不论是否</w:t>
      </w:r>
      <w:r>
        <w:rPr>
          <w:rFonts w:hint="eastAsia" w:ascii="仿宋_GB2312" w:hAnsi="仿宋_GB2312" w:eastAsia="仿宋_GB2312" w:cs="仿宋_GB2312"/>
          <w:color w:val="000000"/>
          <w:sz w:val="32"/>
          <w:szCs w:val="32"/>
          <w:highlight w:val="none"/>
          <w:u w:val="none"/>
        </w:rPr>
        <w:t>与单位签订劳动合同</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缴纳社会保险，</w:t>
      </w:r>
      <w:r>
        <w:rPr>
          <w:rFonts w:hint="eastAsia" w:ascii="仿宋_GB2312" w:hAnsi="仿宋_GB2312" w:eastAsia="仿宋_GB2312" w:cs="仿宋_GB2312"/>
          <w:color w:val="000000"/>
          <w:sz w:val="32"/>
          <w:szCs w:val="32"/>
          <w:highlight w:val="none"/>
          <w:u w:val="none"/>
          <w:lang w:eastAsia="zh-CN"/>
        </w:rPr>
        <w:t>均</w:t>
      </w:r>
      <w:r>
        <w:rPr>
          <w:rFonts w:hint="eastAsia" w:ascii="仿宋_GB2312" w:hAnsi="仿宋_GB2312" w:eastAsia="仿宋_GB2312" w:cs="仿宋_GB2312"/>
          <w:color w:val="000000"/>
          <w:sz w:val="32"/>
          <w:szCs w:val="32"/>
          <w:highlight w:val="none"/>
          <w:u w:val="none"/>
        </w:rPr>
        <w:t>不视为工作经历</w:t>
      </w:r>
      <w:r>
        <w:rPr>
          <w:rFonts w:hint="eastAsia" w:ascii="仿宋_GB2312" w:hAnsi="仿宋_GB2312" w:eastAsia="仿宋_GB2312" w:cs="仿宋_GB2312"/>
          <w:color w:val="000000"/>
          <w:sz w:val="32"/>
          <w:szCs w:val="32"/>
          <w:highlight w:val="none"/>
          <w:u w:val="none"/>
          <w:lang w:eastAsia="zh-CN"/>
        </w:rPr>
        <w:t>。</w:t>
      </w:r>
    </w:p>
    <w:p>
      <w:pPr>
        <w:adjustRightInd w:val="0"/>
        <w:spacing w:line="560" w:lineRule="exact"/>
        <w:ind w:firstLine="640" w:firstLineChars="200"/>
        <w:rPr>
          <w:rFonts w:hint="eastAsia" w:ascii="仿宋_GB2312" w:eastAsia="仿宋_GB2312" w:cs="仿宋_GB2312"/>
          <w:b w:val="0"/>
          <w:bCs w:val="0"/>
          <w:color w:val="000000"/>
          <w:sz w:val="32"/>
          <w:szCs w:val="32"/>
          <w:highlight w:val="none"/>
        </w:rPr>
      </w:pPr>
      <w:r>
        <w:rPr>
          <w:rFonts w:hint="eastAsia" w:ascii="仿宋_GB2312" w:eastAsia="仿宋_GB2312" w:cs="仿宋_GB2312"/>
          <w:b w:val="0"/>
          <w:bCs w:val="0"/>
          <w:color w:val="000000"/>
          <w:sz w:val="32"/>
          <w:szCs w:val="32"/>
          <w:highlight w:val="none"/>
        </w:rPr>
        <w:t>除本公告已明确或另有规定的以外，各项资格条件的计算截止时间均为</w:t>
      </w:r>
      <w:r>
        <w:rPr>
          <w:rFonts w:hint="eastAsia" w:ascii="仿宋_GB2312" w:eastAsia="仿宋_GB2312" w:cs="仿宋_GB2312"/>
          <w:b w:val="0"/>
          <w:bCs w:val="0"/>
          <w:color w:val="000000"/>
          <w:sz w:val="32"/>
          <w:szCs w:val="32"/>
          <w:highlight w:val="none"/>
          <w:lang w:eastAsia="zh-CN"/>
        </w:rPr>
        <w:t>2025年</w:t>
      </w:r>
      <w:r>
        <w:rPr>
          <w:rFonts w:hint="eastAsia" w:ascii="仿宋_GB2312" w:eastAsia="仿宋_GB2312" w:cs="仿宋_GB2312"/>
          <w:b w:val="0"/>
          <w:bCs w:val="0"/>
          <w:color w:val="000000"/>
          <w:sz w:val="32"/>
          <w:szCs w:val="32"/>
          <w:highlight w:val="none"/>
          <w:lang w:val="en-US" w:eastAsia="zh-CN"/>
        </w:rPr>
        <w:t>2月24日</w:t>
      </w:r>
      <w:r>
        <w:rPr>
          <w:rFonts w:hint="eastAsia" w:ascii="仿宋_GB2312" w:eastAsia="仿宋_GB2312" w:cs="仿宋_GB2312"/>
          <w:b w:val="0"/>
          <w:bCs w:val="0"/>
          <w:color w:val="000000"/>
          <w:sz w:val="32"/>
          <w:szCs w:val="32"/>
          <w:highlight w:val="none"/>
        </w:rPr>
        <w:t>。</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八、关于限退役大学毕业生士兵报考的岗位要求</w:t>
      </w:r>
    </w:p>
    <w:p>
      <w:pPr>
        <w:spacing w:line="560" w:lineRule="exact"/>
        <w:ind w:firstLine="640" w:firstLineChars="200"/>
        <w:rPr>
          <w:rFonts w:hint="eastAsia" w:ascii="仿宋_GB2312" w:hAnsi="仿宋_GB2312" w:eastAsia="仿宋_GB2312" w:cs="仿宋_GB2312"/>
          <w:b w:val="0"/>
          <w:bCs w:val="0"/>
          <w:color w:val="auto"/>
          <w:kern w:val="0"/>
          <w:sz w:val="32"/>
          <w:szCs w:val="32"/>
          <w:highlight w:val="none"/>
          <w:shd w:val="clear" w:color="auto" w:fill="auto"/>
        </w:rPr>
      </w:pPr>
      <w:r>
        <w:rPr>
          <w:rFonts w:hint="eastAsia" w:ascii="仿宋_GB2312" w:hAnsi="仿宋_GB2312" w:eastAsia="仿宋_GB2312" w:cs="仿宋_GB2312"/>
          <w:b w:val="0"/>
          <w:bCs w:val="0"/>
          <w:color w:val="auto"/>
          <w:kern w:val="0"/>
          <w:sz w:val="32"/>
          <w:szCs w:val="32"/>
          <w:highlight w:val="none"/>
        </w:rPr>
        <w:t>其招聘范围对象按《关于江西省事业单位公开招聘退役大学毕业生士兵的实施意见》（赣人社发〔2019〕2号）执行</w:t>
      </w:r>
      <w:r>
        <w:rPr>
          <w:rFonts w:hint="eastAsia" w:ascii="仿宋_GB2312" w:hAnsi="仿宋_GB2312" w:eastAsia="仿宋_GB2312" w:cs="仿宋_GB2312"/>
          <w:b w:val="0"/>
          <w:bCs w:val="0"/>
          <w:color w:val="auto"/>
          <w:kern w:val="0"/>
          <w:sz w:val="32"/>
          <w:szCs w:val="32"/>
          <w:highlight w:val="none"/>
          <w:shd w:val="clear" w:color="auto" w:fill="auto"/>
        </w:rPr>
        <w:t>。</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九、关于“两个同等对待”政策</w:t>
      </w:r>
    </w:p>
    <w:p>
      <w:pPr>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hint="default" w:ascii="仿宋_GB2312" w:hAnsi="仿宋_GB2312" w:eastAsia="仿宋_GB2312" w:cs="仿宋_GB2312"/>
          <w:color w:val="auto"/>
          <w:sz w:val="32"/>
          <w:szCs w:val="32"/>
          <w:highlight w:val="none"/>
          <w:u w:val="none"/>
          <w:lang w:val="en" w:eastAsia="zh-CN"/>
        </w:rPr>
        <w:t>,</w:t>
      </w:r>
      <w:r>
        <w:rPr>
          <w:rFonts w:hint="eastAsia" w:ascii="仿宋_GB2312" w:hAnsi="仿宋_GB2312" w:eastAsia="仿宋_GB2312" w:cs="仿宋_GB2312"/>
          <w:color w:val="auto"/>
          <w:sz w:val="32"/>
          <w:szCs w:val="32"/>
          <w:highlight w:val="none"/>
          <w:u w:val="none"/>
          <w:lang w:eastAsia="zh-CN"/>
        </w:rPr>
        <w:t>其住培合格证书中的培训专业应当与招聘岗位的专业要求相一致。</w:t>
      </w:r>
    </w:p>
    <w:p>
      <w:pPr>
        <w:numPr>
          <w:ilvl w:val="0"/>
          <w:numId w:val="0"/>
        </w:numPr>
        <w:spacing w:line="560" w:lineRule="exact"/>
        <w:ind w:firstLine="640" w:firstLineChars="200"/>
        <w:jc w:val="left"/>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十、关于住院医师规范化培训合格证的有关要求</w:t>
      </w:r>
    </w:p>
    <w:p>
      <w:pPr>
        <w:spacing w:line="560" w:lineRule="exact"/>
        <w:ind w:firstLine="640" w:firstLineChars="200"/>
        <w:jc w:val="left"/>
        <w:rPr>
          <w:rFonts w:hint="eastAsia" w:ascii="仿宋_GB2312" w:eastAsia="仿宋_GB2312"/>
          <w:b w:val="0"/>
          <w:bCs w:val="0"/>
          <w:color w:val="000000"/>
          <w:sz w:val="32"/>
          <w:szCs w:val="32"/>
          <w:highlight w:val="none"/>
          <w:lang w:val="en-US" w:eastAsia="zh-CN"/>
        </w:rPr>
      </w:pPr>
      <w:r>
        <w:rPr>
          <w:rFonts w:hint="default" w:ascii="仿宋_GB2312" w:hAnsi="宋体" w:eastAsia="仿宋_GB2312" w:cs="宋体"/>
          <w:b w:val="0"/>
          <w:bCs w:val="0"/>
          <w:color w:val="000000"/>
          <w:kern w:val="0"/>
          <w:sz w:val="32"/>
          <w:szCs w:val="32"/>
          <w:highlight w:val="none"/>
          <w:lang w:val="en-US" w:eastAsia="zh-CN"/>
        </w:rPr>
        <w:t>202</w:t>
      </w:r>
      <w:r>
        <w:rPr>
          <w:rFonts w:hint="eastAsia" w:ascii="仿宋_GB2312" w:hAnsi="宋体" w:eastAsia="仿宋_GB2312" w:cs="宋体"/>
          <w:b w:val="0"/>
          <w:bCs w:val="0"/>
          <w:color w:val="000000"/>
          <w:kern w:val="0"/>
          <w:sz w:val="32"/>
          <w:szCs w:val="32"/>
          <w:highlight w:val="none"/>
          <w:lang w:val="en-US" w:eastAsia="zh-CN"/>
        </w:rPr>
        <w:t>5</w:t>
      </w:r>
      <w:r>
        <w:rPr>
          <w:rFonts w:hint="default" w:ascii="仿宋_GB2312" w:hAnsi="宋体" w:eastAsia="仿宋_GB2312" w:cs="宋体"/>
          <w:b w:val="0"/>
          <w:bCs w:val="0"/>
          <w:color w:val="000000"/>
          <w:kern w:val="0"/>
          <w:sz w:val="32"/>
          <w:szCs w:val="32"/>
          <w:highlight w:val="none"/>
          <w:lang w:val="en-US" w:eastAsia="zh-CN"/>
        </w:rPr>
        <w:t>年</w:t>
      </w:r>
      <w:r>
        <w:rPr>
          <w:rFonts w:hint="eastAsia" w:ascii="仿宋_GB2312" w:hAnsi="宋体" w:eastAsia="仿宋_GB2312" w:cs="宋体"/>
          <w:b w:val="0"/>
          <w:bCs w:val="0"/>
          <w:color w:val="000000"/>
          <w:kern w:val="0"/>
          <w:sz w:val="32"/>
          <w:szCs w:val="32"/>
          <w:highlight w:val="none"/>
          <w:lang w:val="en-US" w:eastAsia="zh-CN"/>
        </w:rPr>
        <w:t>培训</w:t>
      </w:r>
      <w:r>
        <w:rPr>
          <w:rFonts w:hint="default" w:ascii="仿宋_GB2312" w:hAnsi="宋体" w:eastAsia="仿宋_GB2312" w:cs="宋体"/>
          <w:b w:val="0"/>
          <w:bCs w:val="0"/>
          <w:color w:val="000000"/>
          <w:kern w:val="0"/>
          <w:sz w:val="32"/>
          <w:szCs w:val="32"/>
          <w:highlight w:val="none"/>
          <w:lang w:val="en-US" w:eastAsia="zh-CN"/>
        </w:rPr>
        <w:t>结束但未参加结业考试的人员可报考要求取得住院医师规范化培训合格证的岗位，报考人员应于202</w:t>
      </w:r>
      <w:r>
        <w:rPr>
          <w:rFonts w:hint="eastAsia" w:ascii="仿宋_GB2312" w:hAnsi="宋体" w:eastAsia="仿宋_GB2312" w:cs="宋体"/>
          <w:b w:val="0"/>
          <w:bCs w:val="0"/>
          <w:color w:val="000000"/>
          <w:kern w:val="0"/>
          <w:sz w:val="32"/>
          <w:szCs w:val="32"/>
          <w:highlight w:val="none"/>
          <w:lang w:val="en-US" w:eastAsia="zh-CN"/>
        </w:rPr>
        <w:t>5</w:t>
      </w:r>
      <w:r>
        <w:rPr>
          <w:rFonts w:hint="default" w:ascii="仿宋_GB2312" w:hAnsi="宋体" w:eastAsia="仿宋_GB2312" w:cs="宋体"/>
          <w:b w:val="0"/>
          <w:bCs w:val="0"/>
          <w:color w:val="000000"/>
          <w:kern w:val="0"/>
          <w:sz w:val="32"/>
          <w:szCs w:val="32"/>
          <w:highlight w:val="none"/>
          <w:lang w:val="en-US" w:eastAsia="zh-CN"/>
        </w:rPr>
        <w:t>年</w:t>
      </w:r>
      <w:r>
        <w:rPr>
          <w:rFonts w:hint="default" w:ascii="仿宋_GB2312" w:hAnsi="宋体" w:eastAsia="仿宋_GB2312" w:cs="宋体"/>
          <w:b w:val="0"/>
          <w:bCs w:val="0"/>
          <w:color w:val="auto"/>
          <w:kern w:val="0"/>
          <w:sz w:val="32"/>
          <w:szCs w:val="32"/>
          <w:highlight w:val="none"/>
          <w:lang w:val="en-US" w:eastAsia="zh-CN"/>
        </w:rPr>
        <w:t>1</w:t>
      </w:r>
      <w:r>
        <w:rPr>
          <w:rFonts w:hint="default" w:ascii="仿宋_GB2312" w:hAnsi="宋体" w:eastAsia="仿宋_GB2312" w:cs="宋体"/>
          <w:b w:val="0"/>
          <w:bCs w:val="0"/>
          <w:color w:val="auto"/>
          <w:kern w:val="0"/>
          <w:sz w:val="32"/>
          <w:szCs w:val="32"/>
          <w:highlight w:val="none"/>
          <w:lang w:val="en" w:eastAsia="zh-CN"/>
        </w:rPr>
        <w:t>2</w:t>
      </w:r>
      <w:r>
        <w:rPr>
          <w:rFonts w:hint="default" w:ascii="仿宋_GB2312" w:hAnsi="宋体" w:eastAsia="仿宋_GB2312" w:cs="宋体"/>
          <w:b w:val="0"/>
          <w:bCs w:val="0"/>
          <w:color w:val="auto"/>
          <w:kern w:val="0"/>
          <w:sz w:val="32"/>
          <w:szCs w:val="32"/>
          <w:highlight w:val="none"/>
          <w:lang w:val="en-US" w:eastAsia="zh-CN"/>
        </w:rPr>
        <w:t>月3</w:t>
      </w:r>
      <w:r>
        <w:rPr>
          <w:rFonts w:hint="default" w:ascii="仿宋_GB2312" w:hAnsi="宋体" w:eastAsia="仿宋_GB2312" w:cs="宋体"/>
          <w:b w:val="0"/>
          <w:bCs w:val="0"/>
          <w:color w:val="auto"/>
          <w:kern w:val="0"/>
          <w:sz w:val="32"/>
          <w:szCs w:val="32"/>
          <w:highlight w:val="none"/>
          <w:lang w:val="en" w:eastAsia="zh-CN"/>
        </w:rPr>
        <w:t>1</w:t>
      </w:r>
      <w:r>
        <w:rPr>
          <w:rFonts w:hint="default" w:ascii="仿宋_GB2312" w:hAnsi="宋体" w:eastAsia="仿宋_GB2312" w:cs="宋体"/>
          <w:b w:val="0"/>
          <w:bCs w:val="0"/>
          <w:color w:val="auto"/>
          <w:kern w:val="0"/>
          <w:sz w:val="32"/>
          <w:szCs w:val="32"/>
          <w:highlight w:val="none"/>
          <w:lang w:val="en-US" w:eastAsia="zh-CN"/>
        </w:rPr>
        <w:t>日</w:t>
      </w:r>
      <w:r>
        <w:rPr>
          <w:rFonts w:hint="default" w:ascii="仿宋_GB2312" w:hAnsi="宋体" w:eastAsia="仿宋_GB2312" w:cs="宋体"/>
          <w:b w:val="0"/>
          <w:bCs w:val="0"/>
          <w:color w:val="000000"/>
          <w:kern w:val="0"/>
          <w:sz w:val="32"/>
          <w:szCs w:val="32"/>
          <w:highlight w:val="none"/>
          <w:lang w:val="en-US" w:eastAsia="zh-CN"/>
        </w:rPr>
        <w:t>前取得合格证，否则不予聘用。</w:t>
      </w:r>
    </w:p>
    <w:p>
      <w:pPr>
        <w:spacing w:line="560" w:lineRule="exact"/>
        <w:ind w:firstLine="640" w:firstLineChars="200"/>
        <w:jc w:val="left"/>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十一、关于机关、事业单位正式在编人员报考要求</w:t>
      </w:r>
    </w:p>
    <w:p>
      <w:pPr>
        <w:spacing w:line="560" w:lineRule="exact"/>
        <w:ind w:firstLine="640" w:firstLineChars="200"/>
        <w:jc w:val="left"/>
        <w:rPr>
          <w:rFonts w:hint="eastAsia" w:ascii="仿宋_GB2312" w:eastAsia="仿宋_GB2312"/>
          <w:b w:val="0"/>
          <w:bCs w:val="0"/>
          <w:color w:val="000000"/>
          <w:sz w:val="32"/>
          <w:szCs w:val="32"/>
          <w:highlight w:val="none"/>
        </w:rPr>
      </w:pPr>
      <w:r>
        <w:rPr>
          <w:rFonts w:hint="eastAsia" w:ascii="仿宋_GB2312" w:hAnsi="宋体" w:eastAsia="仿宋_GB2312" w:cs="宋体"/>
          <w:color w:val="000000"/>
          <w:kern w:val="0"/>
          <w:sz w:val="32"/>
          <w:szCs w:val="32"/>
          <w:highlight w:val="none"/>
        </w:rPr>
        <w:t>机关</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事业单位</w:t>
      </w:r>
      <w:r>
        <w:rPr>
          <w:rFonts w:hint="eastAsia" w:ascii="仿宋_GB2312" w:hAnsi="宋体" w:eastAsia="仿宋_GB2312" w:cs="宋体"/>
          <w:color w:val="000000"/>
          <w:kern w:val="0"/>
          <w:sz w:val="32"/>
          <w:szCs w:val="32"/>
          <w:highlight w:val="none"/>
          <w:lang w:eastAsia="zh-CN"/>
        </w:rPr>
        <w:t>正式在编</w:t>
      </w:r>
      <w:r>
        <w:rPr>
          <w:rFonts w:hint="eastAsia" w:ascii="仿宋_GB2312" w:hAnsi="宋体" w:eastAsia="仿宋_GB2312" w:cs="宋体"/>
          <w:color w:val="000000"/>
          <w:kern w:val="0"/>
          <w:sz w:val="32"/>
          <w:szCs w:val="32"/>
          <w:highlight w:val="none"/>
        </w:rPr>
        <w:t>人员</w:t>
      </w:r>
      <w:r>
        <w:rPr>
          <w:rFonts w:hint="eastAsia" w:ascii="仿宋_GB2312" w:hAnsi="宋体" w:eastAsia="仿宋_GB2312" w:cs="宋体"/>
          <w:color w:val="000000"/>
          <w:kern w:val="0"/>
          <w:sz w:val="32"/>
          <w:szCs w:val="32"/>
          <w:highlight w:val="none"/>
          <w:lang w:eastAsia="zh-CN"/>
        </w:rPr>
        <w:t>报考，需按干部人事管理权限</w:t>
      </w:r>
      <w:r>
        <w:rPr>
          <w:rFonts w:hint="eastAsia" w:ascii="仿宋_GB2312" w:hAnsi="宋体" w:eastAsia="仿宋_GB2312" w:cs="宋体"/>
          <w:color w:val="000000"/>
          <w:kern w:val="0"/>
          <w:sz w:val="32"/>
          <w:szCs w:val="32"/>
          <w:highlight w:val="none"/>
        </w:rPr>
        <w:t>在资格审查时提供单位出具的同意报考证明，不得隐瞒实情进行报考。</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十二、关于有服务期要求且仍在服务期内的机关事业单位正式在编人员、全科特岗医生等人员报考问题</w:t>
      </w:r>
    </w:p>
    <w:p>
      <w:pPr>
        <w:spacing w:line="560" w:lineRule="exact"/>
        <w:ind w:firstLine="640" w:firstLineChars="200"/>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（一）有服务期要求且仍在服务期内的机关事业单位正式在编人员，网上报名结束前与所在单位未解除人事（聘用）关系的不得报考（以编办办理下编手续时间或解除聘用合同书签订时间为准）。</w:t>
      </w:r>
    </w:p>
    <w:p>
      <w:pPr>
        <w:adjustRightInd w:val="0"/>
        <w:spacing w:line="560" w:lineRule="exact"/>
        <w:ind w:firstLine="640" w:firstLineChars="200"/>
        <w:rPr>
          <w:rFonts w:hint="default"/>
          <w:lang w:val="en-US" w:eastAsia="zh-CN"/>
        </w:rPr>
      </w:pPr>
      <w:r>
        <w:rPr>
          <w:rFonts w:hint="eastAsia" w:ascii="仿宋_GB2312" w:hAnsi="仿宋_GB2312" w:eastAsia="仿宋_GB2312" w:cs="仿宋_GB2312"/>
          <w:b w:val="0"/>
          <w:bCs w:val="0"/>
          <w:color w:val="000000"/>
          <w:sz w:val="32"/>
          <w:szCs w:val="32"/>
          <w:highlight w:val="none"/>
          <w:lang w:eastAsia="zh-CN"/>
        </w:rPr>
        <w:t>（二）</w:t>
      </w:r>
      <w:r>
        <w:rPr>
          <w:rFonts w:hint="eastAsia" w:ascii="仿宋_GB2312" w:hAnsi="仿宋_GB2312" w:eastAsia="仿宋_GB2312" w:cs="仿宋_GB2312"/>
          <w:b w:val="0"/>
          <w:bCs w:val="0"/>
          <w:color w:val="000000"/>
          <w:sz w:val="32"/>
          <w:szCs w:val="32"/>
          <w:highlight w:val="none"/>
        </w:rPr>
        <w:t>招聘岗位要求限</w:t>
      </w:r>
      <w:r>
        <w:rPr>
          <w:rFonts w:hint="eastAsia" w:ascii="仿宋_GB2312" w:hAnsi="仿宋_GB2312" w:eastAsia="仿宋_GB2312" w:cs="仿宋_GB2312"/>
          <w:b w:val="0"/>
          <w:bCs w:val="0"/>
          <w:color w:val="000000"/>
          <w:sz w:val="32"/>
          <w:szCs w:val="32"/>
          <w:highlight w:val="none"/>
          <w:lang w:eastAsia="zh-CN"/>
        </w:rPr>
        <w:t>服务</w:t>
      </w:r>
      <w:r>
        <w:rPr>
          <w:rFonts w:hint="eastAsia" w:ascii="仿宋_GB2312" w:hAnsi="仿宋_GB2312" w:eastAsia="仿宋_GB2312" w:cs="仿宋_GB2312"/>
          <w:b w:val="0"/>
          <w:bCs w:val="0"/>
          <w:color w:val="000000"/>
          <w:sz w:val="32"/>
          <w:szCs w:val="32"/>
          <w:highlight w:val="none"/>
        </w:rPr>
        <w:t>期满的全科特岗医生报考</w:t>
      </w:r>
      <w:r>
        <w:rPr>
          <w:rFonts w:hint="eastAsia" w:ascii="仿宋_GB2312" w:hAnsi="仿宋_GB2312" w:eastAsia="仿宋_GB2312" w:cs="仿宋_GB2312"/>
          <w:b w:val="0"/>
          <w:bCs w:val="0"/>
          <w:color w:val="000000"/>
          <w:sz w:val="32"/>
          <w:szCs w:val="32"/>
          <w:highlight w:val="none"/>
          <w:lang w:eastAsia="zh-CN"/>
        </w:rPr>
        <w:t>的，全科特岗医生服务期满的计算截止时间为202</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lang w:eastAsia="zh-CN"/>
        </w:rPr>
        <w:t>年</w:t>
      </w:r>
      <w:r>
        <w:rPr>
          <w:rFonts w:hint="eastAsia" w:ascii="仿宋_GB2312" w:hAnsi="仿宋_GB2312" w:eastAsia="仿宋_GB2312" w:cs="仿宋_GB2312"/>
          <w:b w:val="0"/>
          <w:bCs w:val="0"/>
          <w:color w:val="000000"/>
          <w:sz w:val="32"/>
          <w:szCs w:val="32"/>
          <w:highlight w:val="none"/>
          <w:lang w:val="en-US" w:eastAsia="zh-CN"/>
        </w:rPr>
        <w:t>4月</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 </w:t>
      </w:r>
    </w:p>
    <w:p>
      <w:pPr>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十三、关于2025年毕业的定向生、委培生报考问题</w:t>
      </w:r>
    </w:p>
    <w:p>
      <w:pPr>
        <w:spacing w:line="560" w:lineRule="exact"/>
        <w:ind w:firstLine="640" w:firstLineChars="200"/>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2025年毕业的定向生、委培生不得报考。</w:t>
      </w:r>
    </w:p>
    <w:p>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十四</w:t>
      </w:r>
      <w:r>
        <w:rPr>
          <w:rFonts w:hint="default" w:ascii="Times New Roman" w:hAnsi="Times New Roman" w:eastAsia="黑体" w:cs="Times New Roman"/>
          <w:color w:val="auto"/>
          <w:sz w:val="32"/>
          <w:szCs w:val="32"/>
          <w:highlight w:val="none"/>
          <w:u w:val="none"/>
        </w:rPr>
        <w:t>、关于中共预备党员报考问题</w:t>
      </w:r>
    </w:p>
    <w:p>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Times New Roman" w:hAnsi="Times New Roman" w:eastAsia="仿宋_GB2312" w:cs="Times New Roman"/>
          <w:color w:val="auto"/>
          <w:sz w:val="32"/>
          <w:szCs w:val="32"/>
          <w:highlight w:val="none"/>
          <w:u w:val="none"/>
          <w:lang w:eastAsia="zh-CN"/>
        </w:rPr>
        <w:t>岗</w:t>
      </w:r>
      <w:r>
        <w:rPr>
          <w:rFonts w:hint="default" w:ascii="Times New Roman" w:hAnsi="Times New Roman" w:eastAsia="仿宋_GB2312" w:cs="Times New Roman"/>
          <w:color w:val="auto"/>
          <w:sz w:val="32"/>
          <w:szCs w:val="32"/>
          <w:highlight w:val="none"/>
          <w:u w:val="none"/>
        </w:rPr>
        <w:t>位要求中共党员的，中共预备党员可以报考。</w:t>
      </w:r>
    </w:p>
    <w:p>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十五、关于申请减免考试费用的要求</w:t>
      </w:r>
    </w:p>
    <w:p>
      <w:pPr>
        <w:spacing w:line="560" w:lineRule="exact"/>
        <w:ind w:firstLine="640" w:firstLineChars="200"/>
        <w:rPr>
          <w:rFonts w:hint="eastAsia" w:ascii="仿宋_GB2312" w:hAnsi="仿宋_GB2312" w:eastAsia="仿宋_GB2312" w:cs="仿宋_GB2312"/>
          <w:b w:val="0"/>
          <w:bCs w:val="0"/>
          <w:i w:val="0"/>
          <w:iCs w:val="0"/>
          <w:caps w:val="0"/>
          <w:color w:val="auto"/>
          <w:spacing w:val="0"/>
          <w:sz w:val="32"/>
          <w:szCs w:val="32"/>
          <w:highlight w:val="none"/>
          <w:lang w:eastAsia="zh-CN"/>
        </w:rPr>
      </w:pPr>
      <w:r>
        <w:rPr>
          <w:rFonts w:hint="eastAsia" w:ascii="仿宋_GB2312" w:hAnsi="仿宋_GB2312" w:eastAsia="仿宋_GB2312" w:cs="仿宋_GB2312"/>
          <w:color w:val="000000"/>
          <w:sz w:val="32"/>
          <w:szCs w:val="32"/>
          <w:highlight w:val="none"/>
          <w:u w:val="none"/>
          <w:lang w:eastAsia="zh-CN"/>
        </w:rPr>
        <w:t>对低保保障家庭、脱贫户家庭人员和防返贫监测对象，可免收考试费用，体检费由招聘单位承担。此类人员应于</w:t>
      </w:r>
      <w:r>
        <w:rPr>
          <w:rFonts w:hint="eastAsia" w:ascii="仿宋_GB2312" w:hAnsi="仿宋_GB2312" w:eastAsia="仿宋_GB2312" w:cs="仿宋_GB2312"/>
          <w:b w:val="0"/>
          <w:bCs w:val="0"/>
          <w:i w:val="0"/>
          <w:iCs w:val="0"/>
          <w:caps w:val="0"/>
          <w:color w:val="auto"/>
          <w:spacing w:val="0"/>
          <w:sz w:val="32"/>
          <w:szCs w:val="32"/>
          <w:highlight w:val="none"/>
          <w:lang w:val="en-US" w:eastAsia="zh-CN"/>
        </w:rPr>
        <w:t>2</w:t>
      </w:r>
      <w:r>
        <w:rPr>
          <w:rFonts w:hint="eastAsia" w:ascii="仿宋_GB2312" w:hAnsi="仿宋_GB2312" w:eastAsia="仿宋_GB2312" w:cs="仿宋_GB2312"/>
          <w:b w:val="0"/>
          <w:bCs w:val="0"/>
          <w:i w:val="0"/>
          <w:iCs w:val="0"/>
          <w:caps w:val="0"/>
          <w:color w:val="auto"/>
          <w:spacing w:val="0"/>
          <w:sz w:val="32"/>
          <w:szCs w:val="32"/>
          <w:highlight w:val="none"/>
        </w:rPr>
        <w:t>月</w:t>
      </w:r>
      <w:r>
        <w:rPr>
          <w:rFonts w:hint="eastAsia" w:ascii="仿宋_GB2312" w:hAnsi="仿宋_GB2312" w:eastAsia="仿宋_GB2312" w:cs="仿宋_GB2312"/>
          <w:b w:val="0"/>
          <w:bCs w:val="0"/>
          <w:i w:val="0"/>
          <w:iCs w:val="0"/>
          <w:caps w:val="0"/>
          <w:color w:val="auto"/>
          <w:spacing w:val="0"/>
          <w:sz w:val="32"/>
          <w:szCs w:val="32"/>
          <w:highlight w:val="none"/>
          <w:lang w:val="en-US" w:eastAsia="zh-CN"/>
        </w:rPr>
        <w:t>17</w:t>
      </w:r>
      <w:r>
        <w:rPr>
          <w:rFonts w:hint="eastAsia" w:ascii="仿宋_GB2312" w:hAnsi="仿宋_GB2312" w:eastAsia="仿宋_GB2312" w:cs="仿宋_GB2312"/>
          <w:b w:val="0"/>
          <w:bCs w:val="0"/>
          <w:i w:val="0"/>
          <w:iCs w:val="0"/>
          <w:caps w:val="0"/>
          <w:color w:val="auto"/>
          <w:spacing w:val="0"/>
          <w:sz w:val="32"/>
          <w:szCs w:val="32"/>
          <w:highlight w:val="none"/>
        </w:rPr>
        <w:t>日9:00至</w:t>
      </w:r>
      <w:r>
        <w:rPr>
          <w:rFonts w:hint="eastAsia" w:ascii="仿宋_GB2312" w:hAnsi="仿宋_GB2312" w:eastAsia="仿宋_GB2312" w:cs="仿宋_GB2312"/>
          <w:b w:val="0"/>
          <w:bCs w:val="0"/>
          <w:i w:val="0"/>
          <w:iCs w:val="0"/>
          <w:caps w:val="0"/>
          <w:color w:val="auto"/>
          <w:spacing w:val="0"/>
          <w:sz w:val="32"/>
          <w:szCs w:val="32"/>
          <w:highlight w:val="none"/>
          <w:lang w:val="en-US" w:eastAsia="zh-CN"/>
        </w:rPr>
        <w:t>2</w:t>
      </w:r>
      <w:r>
        <w:rPr>
          <w:rFonts w:hint="eastAsia" w:ascii="仿宋_GB2312" w:hAnsi="仿宋_GB2312" w:eastAsia="仿宋_GB2312" w:cs="仿宋_GB2312"/>
          <w:b w:val="0"/>
          <w:bCs w:val="0"/>
          <w:i w:val="0"/>
          <w:iCs w:val="0"/>
          <w:caps w:val="0"/>
          <w:color w:val="auto"/>
          <w:spacing w:val="0"/>
          <w:sz w:val="32"/>
          <w:szCs w:val="32"/>
          <w:highlight w:val="none"/>
        </w:rPr>
        <w:t>月</w:t>
      </w:r>
      <w:r>
        <w:rPr>
          <w:rFonts w:hint="eastAsia" w:ascii="仿宋_GB2312" w:hAnsi="仿宋_GB2312" w:eastAsia="仿宋_GB2312" w:cs="仿宋_GB2312"/>
          <w:b w:val="0"/>
          <w:bCs w:val="0"/>
          <w:i w:val="0"/>
          <w:iCs w:val="0"/>
          <w:caps w:val="0"/>
          <w:color w:val="auto"/>
          <w:spacing w:val="0"/>
          <w:sz w:val="32"/>
          <w:szCs w:val="32"/>
          <w:highlight w:val="none"/>
          <w:lang w:val="en-US" w:eastAsia="zh-CN"/>
        </w:rPr>
        <w:t>19</w:t>
      </w:r>
      <w:r>
        <w:rPr>
          <w:rFonts w:hint="eastAsia" w:ascii="仿宋_GB2312" w:hAnsi="仿宋_GB2312" w:eastAsia="仿宋_GB2312" w:cs="仿宋_GB2312"/>
          <w:b w:val="0"/>
          <w:bCs w:val="0"/>
          <w:i w:val="0"/>
          <w:iCs w:val="0"/>
          <w:caps w:val="0"/>
          <w:color w:val="auto"/>
          <w:spacing w:val="0"/>
          <w:sz w:val="32"/>
          <w:szCs w:val="32"/>
          <w:highlight w:val="none"/>
        </w:rPr>
        <w:t>日17:00</w:t>
      </w:r>
      <w:r>
        <w:rPr>
          <w:rFonts w:hint="eastAsia" w:ascii="仿宋_GB2312" w:hAnsi="仿宋_GB2312" w:eastAsia="仿宋_GB2312" w:cs="仿宋_GB2312"/>
          <w:b w:val="0"/>
          <w:bCs w:val="0"/>
          <w:i w:val="0"/>
          <w:iCs w:val="0"/>
          <w:caps w:val="0"/>
          <w:color w:val="auto"/>
          <w:spacing w:val="0"/>
          <w:sz w:val="32"/>
          <w:szCs w:val="32"/>
          <w:highlight w:val="none"/>
          <w:lang w:eastAsia="zh-CN"/>
        </w:rPr>
        <w:t>期间扫码并填写相关信息，在报名缴费环节无需进行网上缴费，如已缴费不再退费。其中，纳入低保保障家庭的报考人员需提供低保证、</w:t>
      </w:r>
      <w:r>
        <w:rPr>
          <w:rFonts w:hint="eastAsia" w:ascii="仿宋_GB2312" w:hAnsi="仿宋_GB2312" w:eastAsia="仿宋_GB2312" w:cs="仿宋_GB2312"/>
          <w:b w:val="0"/>
          <w:bCs w:val="0"/>
          <w:i w:val="0"/>
          <w:iCs w:val="0"/>
          <w:caps w:val="0"/>
          <w:color w:val="auto"/>
          <w:spacing w:val="0"/>
          <w:sz w:val="32"/>
          <w:szCs w:val="32"/>
          <w:highlight w:val="none"/>
          <w:lang w:val="en" w:eastAsia="zh-CN"/>
        </w:rPr>
        <w:t>1</w:t>
      </w:r>
      <w:r>
        <w:rPr>
          <w:rFonts w:hint="eastAsia" w:ascii="仿宋_GB2312" w:hAnsi="仿宋_GB2312" w:eastAsia="仿宋_GB2312" w:cs="仿宋_GB2312"/>
          <w:b w:val="0"/>
          <w:bCs w:val="0"/>
          <w:i w:val="0"/>
          <w:iCs w:val="0"/>
          <w:caps w:val="0"/>
          <w:color w:val="auto"/>
          <w:spacing w:val="0"/>
          <w:sz w:val="32"/>
          <w:szCs w:val="32"/>
          <w:highlight w:val="none"/>
          <w:lang w:eastAsia="zh-CN"/>
        </w:rPr>
        <w:t>月份领取记录及含本家庭任意一个保障对象身份信息的低保诚信承诺书（签名加按手印），脱贫户家庭人员和防返贫监测对象的报考人员需提供其家庭所在地的县（市、区）农业农村部门出具的相关证明。</w:t>
      </w:r>
    </w:p>
    <w:p>
      <w:pPr>
        <w:pStyle w:val="2"/>
        <w:jc w:val="center"/>
        <w:rPr>
          <w:rFonts w:hint="eastAsia" w:ascii="仿宋_GB2312" w:hAnsi="仿宋_GB2312" w:eastAsia="仿宋_GB2312" w:cs="仿宋_GB2312"/>
          <w:b w:val="0"/>
          <w:bCs w:val="0"/>
          <w:i w:val="0"/>
          <w:iCs w:val="0"/>
          <w:caps w:val="0"/>
          <w:color w:val="auto"/>
          <w:spacing w:val="0"/>
          <w:sz w:val="32"/>
          <w:szCs w:val="32"/>
          <w:highlight w:val="none"/>
          <w:lang w:eastAsia="zh-CN"/>
        </w:rPr>
      </w:pPr>
      <w:r>
        <w:drawing>
          <wp:inline distT="0" distB="0" distL="114300" distR="114300">
            <wp:extent cx="1619250" cy="16192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619250" cy="1619250"/>
                    </a:xfrm>
                    <a:prstGeom prst="rect">
                      <a:avLst/>
                    </a:prstGeom>
                    <a:noFill/>
                    <a:ln>
                      <a:noFill/>
                    </a:ln>
                  </pic:spPr>
                </pic:pic>
              </a:graphicData>
            </a:graphic>
          </wp:inline>
        </w:drawing>
      </w:r>
    </w:p>
    <w:p>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十六、关于户籍要求的说明</w:t>
      </w:r>
    </w:p>
    <w:p>
      <w:pPr>
        <w:adjustRightIn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eastAsia="仿宋_GB2312"/>
          <w:color w:val="000000"/>
          <w:sz w:val="32"/>
          <w:szCs w:val="32"/>
          <w:highlight w:val="none"/>
        </w:rPr>
        <w:t>部分县乡基层</w:t>
      </w:r>
      <w:r>
        <w:rPr>
          <w:rFonts w:hint="eastAsia" w:ascii="仿宋_GB2312" w:eastAsia="仿宋_GB2312"/>
          <w:color w:val="000000"/>
          <w:sz w:val="32"/>
          <w:szCs w:val="32"/>
          <w:highlight w:val="none"/>
          <w:lang w:eastAsia="zh-CN"/>
        </w:rPr>
        <w:t>岗</w:t>
      </w:r>
      <w:r>
        <w:rPr>
          <w:rFonts w:hint="eastAsia" w:ascii="仿宋_GB2312" w:eastAsia="仿宋_GB2312"/>
          <w:color w:val="000000"/>
          <w:sz w:val="32"/>
          <w:szCs w:val="32"/>
          <w:highlight w:val="none"/>
        </w:rPr>
        <w:t>位仅面向本县户籍（或生源）招考（本县户籍是指网上报名结束前为该县户籍或者此前曾为该县户籍，本县生源是指在该县参加高考的考生），具体要求以岗位表为准。</w:t>
      </w:r>
    </w:p>
    <w:p>
      <w:pPr>
        <w:spacing w:line="560" w:lineRule="exact"/>
        <w:ind w:firstLine="640" w:firstLineChars="200"/>
        <w:rPr>
          <w:rFonts w:hint="eastAsia" w:ascii="黑体" w:hAnsi="黑体" w:eastAsia="黑体" w:cs="黑体"/>
          <w:b w:val="0"/>
          <w:bCs w:val="0"/>
          <w:color w:val="000000"/>
          <w:sz w:val="32"/>
          <w:szCs w:val="32"/>
          <w:highlight w:val="none"/>
          <w:lang w:val="en-US" w:eastAsia="zh-CN"/>
        </w:rPr>
      </w:pPr>
    </w:p>
    <w:sectPr>
      <w:footerReference r:id="rId3" w:type="default"/>
      <w:pgSz w:w="11906" w:h="16838"/>
      <w:pgMar w:top="1417"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ODM1Yzg4YjEwMzkwMTViNjYyM2QxOTQ1NmQ4NzMifQ=="/>
  </w:docVars>
  <w:rsids>
    <w:rsidRoot w:val="7EBE2D81"/>
    <w:rsid w:val="00255DA5"/>
    <w:rsid w:val="03E75954"/>
    <w:rsid w:val="06E555EA"/>
    <w:rsid w:val="0780535F"/>
    <w:rsid w:val="08A6215D"/>
    <w:rsid w:val="0B292A97"/>
    <w:rsid w:val="0C8F023A"/>
    <w:rsid w:val="0D6353BE"/>
    <w:rsid w:val="0D7421F4"/>
    <w:rsid w:val="0FDF7FCB"/>
    <w:rsid w:val="16EB66FD"/>
    <w:rsid w:val="19CC03D7"/>
    <w:rsid w:val="1E6432D4"/>
    <w:rsid w:val="1EF02DA2"/>
    <w:rsid w:val="1FBE41A9"/>
    <w:rsid w:val="1FFF3983"/>
    <w:rsid w:val="20CD717D"/>
    <w:rsid w:val="21027465"/>
    <w:rsid w:val="21C40EEC"/>
    <w:rsid w:val="22E14F99"/>
    <w:rsid w:val="267FE595"/>
    <w:rsid w:val="27CBC7EE"/>
    <w:rsid w:val="28DF641B"/>
    <w:rsid w:val="2AF9FB5E"/>
    <w:rsid w:val="2B7E27B9"/>
    <w:rsid w:val="2DFE1C30"/>
    <w:rsid w:val="2F677A93"/>
    <w:rsid w:val="2FDFF072"/>
    <w:rsid w:val="2FE737DF"/>
    <w:rsid w:val="2FF7FE50"/>
    <w:rsid w:val="307C26FF"/>
    <w:rsid w:val="317311A6"/>
    <w:rsid w:val="325564E5"/>
    <w:rsid w:val="37F6111D"/>
    <w:rsid w:val="38A80D95"/>
    <w:rsid w:val="38E30E42"/>
    <w:rsid w:val="3B4A77F6"/>
    <w:rsid w:val="3D3B2CF2"/>
    <w:rsid w:val="3E617097"/>
    <w:rsid w:val="3FBD7EB6"/>
    <w:rsid w:val="3FBEE8CB"/>
    <w:rsid w:val="3FD6BA96"/>
    <w:rsid w:val="3FF20704"/>
    <w:rsid w:val="3FFF6D82"/>
    <w:rsid w:val="3FFF6E1D"/>
    <w:rsid w:val="428359FE"/>
    <w:rsid w:val="434876EC"/>
    <w:rsid w:val="4349443E"/>
    <w:rsid w:val="44F3746C"/>
    <w:rsid w:val="45FFBEEF"/>
    <w:rsid w:val="4852221B"/>
    <w:rsid w:val="49FA00F2"/>
    <w:rsid w:val="4B92305D"/>
    <w:rsid w:val="4CFAD59C"/>
    <w:rsid w:val="4D7FB513"/>
    <w:rsid w:val="4DBA3FBA"/>
    <w:rsid w:val="4EC86B40"/>
    <w:rsid w:val="4FAF6C26"/>
    <w:rsid w:val="52C75233"/>
    <w:rsid w:val="55FFC3A8"/>
    <w:rsid w:val="577A0797"/>
    <w:rsid w:val="57F5AA4B"/>
    <w:rsid w:val="57FFC7B3"/>
    <w:rsid w:val="59706214"/>
    <w:rsid w:val="597827FF"/>
    <w:rsid w:val="5A33FB35"/>
    <w:rsid w:val="5B1F5FD0"/>
    <w:rsid w:val="5BF528CE"/>
    <w:rsid w:val="5BFFECE5"/>
    <w:rsid w:val="5CCFC297"/>
    <w:rsid w:val="5DBB4498"/>
    <w:rsid w:val="5DC75CD7"/>
    <w:rsid w:val="5DFFE2A7"/>
    <w:rsid w:val="5EDA5772"/>
    <w:rsid w:val="5FBFB6AD"/>
    <w:rsid w:val="5FBFF659"/>
    <w:rsid w:val="5FDDA44B"/>
    <w:rsid w:val="5FDFB7DE"/>
    <w:rsid w:val="5FE3255F"/>
    <w:rsid w:val="5FFF99A7"/>
    <w:rsid w:val="60C678EF"/>
    <w:rsid w:val="61614E76"/>
    <w:rsid w:val="63EE873E"/>
    <w:rsid w:val="656B9190"/>
    <w:rsid w:val="66BB374D"/>
    <w:rsid w:val="67EF3975"/>
    <w:rsid w:val="68F51E4B"/>
    <w:rsid w:val="6A7FE21B"/>
    <w:rsid w:val="6B6EF1BB"/>
    <w:rsid w:val="6BADCEE4"/>
    <w:rsid w:val="6BB84A10"/>
    <w:rsid w:val="6BEB6DCA"/>
    <w:rsid w:val="6C3A1637"/>
    <w:rsid w:val="6CADFD3E"/>
    <w:rsid w:val="6CFEF5F9"/>
    <w:rsid w:val="6D2B5A92"/>
    <w:rsid w:val="6DCDF836"/>
    <w:rsid w:val="6E7FB7A5"/>
    <w:rsid w:val="6F9C2755"/>
    <w:rsid w:val="6FFB24E6"/>
    <w:rsid w:val="6FFB5A7E"/>
    <w:rsid w:val="6FFDDB17"/>
    <w:rsid w:val="6FFE8BD1"/>
    <w:rsid w:val="713F3391"/>
    <w:rsid w:val="71F7E075"/>
    <w:rsid w:val="72453978"/>
    <w:rsid w:val="737E905E"/>
    <w:rsid w:val="73FB28EB"/>
    <w:rsid w:val="74486D25"/>
    <w:rsid w:val="757A1720"/>
    <w:rsid w:val="75BA35C1"/>
    <w:rsid w:val="763F75C5"/>
    <w:rsid w:val="76FCF858"/>
    <w:rsid w:val="76FF26AD"/>
    <w:rsid w:val="77DFC121"/>
    <w:rsid w:val="7B8F5763"/>
    <w:rsid w:val="7B9F7521"/>
    <w:rsid w:val="7BBEE1FD"/>
    <w:rsid w:val="7BC36EDF"/>
    <w:rsid w:val="7BD312BD"/>
    <w:rsid w:val="7BFD8AB1"/>
    <w:rsid w:val="7CBF1A11"/>
    <w:rsid w:val="7CEF30BA"/>
    <w:rsid w:val="7CF55DA6"/>
    <w:rsid w:val="7D97BE13"/>
    <w:rsid w:val="7DBB97A8"/>
    <w:rsid w:val="7DBE5FB6"/>
    <w:rsid w:val="7E8BBDA4"/>
    <w:rsid w:val="7EBE2D81"/>
    <w:rsid w:val="7EF149AC"/>
    <w:rsid w:val="7F1DFF37"/>
    <w:rsid w:val="7F5D31D5"/>
    <w:rsid w:val="7F63336D"/>
    <w:rsid w:val="7F7E300A"/>
    <w:rsid w:val="7F9B0AA5"/>
    <w:rsid w:val="7F9D2EA8"/>
    <w:rsid w:val="7FA66ACC"/>
    <w:rsid w:val="7FACDFB9"/>
    <w:rsid w:val="7FB931A1"/>
    <w:rsid w:val="7FBBFEF5"/>
    <w:rsid w:val="7FD7D978"/>
    <w:rsid w:val="7FDD5EEE"/>
    <w:rsid w:val="7FEEB579"/>
    <w:rsid w:val="7FF7F3B7"/>
    <w:rsid w:val="7FFD114B"/>
    <w:rsid w:val="7FFF554C"/>
    <w:rsid w:val="7FFFC8BC"/>
    <w:rsid w:val="8DFBB099"/>
    <w:rsid w:val="99DEC3A5"/>
    <w:rsid w:val="9CFAB1B5"/>
    <w:rsid w:val="9DFF18AD"/>
    <w:rsid w:val="9ED7CA5B"/>
    <w:rsid w:val="9F7F68D6"/>
    <w:rsid w:val="9FAF4DAC"/>
    <w:rsid w:val="9FEB8C66"/>
    <w:rsid w:val="AD11F5DA"/>
    <w:rsid w:val="ADDD33C7"/>
    <w:rsid w:val="AEC71C59"/>
    <w:rsid w:val="AED5A53D"/>
    <w:rsid w:val="AEEA40CB"/>
    <w:rsid w:val="AF675007"/>
    <w:rsid w:val="AFAFDC25"/>
    <w:rsid w:val="AFFD5E16"/>
    <w:rsid w:val="B5FE1043"/>
    <w:rsid w:val="B6BF4C80"/>
    <w:rsid w:val="B75A1B64"/>
    <w:rsid w:val="B9FE4FF3"/>
    <w:rsid w:val="BA7D04B6"/>
    <w:rsid w:val="BCBF8B18"/>
    <w:rsid w:val="BD7ED5DC"/>
    <w:rsid w:val="BDDFACA9"/>
    <w:rsid w:val="BDFB077D"/>
    <w:rsid w:val="BDFB3DDF"/>
    <w:rsid w:val="BF1B2596"/>
    <w:rsid w:val="BF2B62B2"/>
    <w:rsid w:val="BF9FCF20"/>
    <w:rsid w:val="BFFDDEC0"/>
    <w:rsid w:val="C4FBFA6F"/>
    <w:rsid w:val="CCF7EAF7"/>
    <w:rsid w:val="CDFF0B28"/>
    <w:rsid w:val="CFDE7934"/>
    <w:rsid w:val="CFF980DA"/>
    <w:rsid w:val="D3CF2FA5"/>
    <w:rsid w:val="D73B4F9A"/>
    <w:rsid w:val="D76731EA"/>
    <w:rsid w:val="D7D32721"/>
    <w:rsid w:val="D7FB2753"/>
    <w:rsid w:val="D97FD630"/>
    <w:rsid w:val="DBCECFF7"/>
    <w:rsid w:val="DD5BB530"/>
    <w:rsid w:val="DDB774F4"/>
    <w:rsid w:val="DDFEDC4D"/>
    <w:rsid w:val="DE6F8B9C"/>
    <w:rsid w:val="DF9FEE91"/>
    <w:rsid w:val="DFDECC59"/>
    <w:rsid w:val="DFE373F1"/>
    <w:rsid w:val="DFFE2793"/>
    <w:rsid w:val="E1DECD76"/>
    <w:rsid w:val="E333A6D2"/>
    <w:rsid w:val="E39F89A7"/>
    <w:rsid w:val="E5E93BC6"/>
    <w:rsid w:val="E72ECC29"/>
    <w:rsid w:val="E7FF34E0"/>
    <w:rsid w:val="EBC719FE"/>
    <w:rsid w:val="EBF96750"/>
    <w:rsid w:val="EBFD1E98"/>
    <w:rsid w:val="ED738015"/>
    <w:rsid w:val="ED7FD733"/>
    <w:rsid w:val="EDA7C2FB"/>
    <w:rsid w:val="EDBF946A"/>
    <w:rsid w:val="EED39917"/>
    <w:rsid w:val="EEFFBF65"/>
    <w:rsid w:val="EF7BED83"/>
    <w:rsid w:val="EF7F2DB6"/>
    <w:rsid w:val="EF9BBB24"/>
    <w:rsid w:val="EFEBEA66"/>
    <w:rsid w:val="F30D9AD1"/>
    <w:rsid w:val="F37BB3FA"/>
    <w:rsid w:val="F5D6828F"/>
    <w:rsid w:val="F5DF67D7"/>
    <w:rsid w:val="F67324CD"/>
    <w:rsid w:val="F67A50CE"/>
    <w:rsid w:val="F6972A48"/>
    <w:rsid w:val="F74DA696"/>
    <w:rsid w:val="F75F9F2A"/>
    <w:rsid w:val="F7E3F253"/>
    <w:rsid w:val="F9BF2F21"/>
    <w:rsid w:val="F9FFEFD2"/>
    <w:rsid w:val="FAFF922E"/>
    <w:rsid w:val="FBFC06B6"/>
    <w:rsid w:val="FC363B73"/>
    <w:rsid w:val="FD25C3E4"/>
    <w:rsid w:val="FDD7FC54"/>
    <w:rsid w:val="FDDFB734"/>
    <w:rsid w:val="FDEFA421"/>
    <w:rsid w:val="FDF7DF81"/>
    <w:rsid w:val="FDFEC684"/>
    <w:rsid w:val="FE6723BC"/>
    <w:rsid w:val="FE7EF5DC"/>
    <w:rsid w:val="FE7FAE90"/>
    <w:rsid w:val="FEBF47D1"/>
    <w:rsid w:val="FEE3EBF0"/>
    <w:rsid w:val="FEEF1A85"/>
    <w:rsid w:val="FEFF098C"/>
    <w:rsid w:val="FF4ED994"/>
    <w:rsid w:val="FF621FE1"/>
    <w:rsid w:val="FF62C411"/>
    <w:rsid w:val="FF6E93B2"/>
    <w:rsid w:val="FFAF12B4"/>
    <w:rsid w:val="FFBF91C6"/>
    <w:rsid w:val="FFC579CB"/>
    <w:rsid w:val="FFEF681C"/>
    <w:rsid w:val="FFF94CF9"/>
    <w:rsid w:val="FFFBFE13"/>
    <w:rsid w:val="FFFF2E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ind w:firstLine="687" w:firstLineChars="198"/>
    </w:pPr>
    <w:rPr>
      <w:rFonts w:ascii="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3851</Words>
  <Characters>4005</Characters>
  <Lines>0</Lines>
  <Paragraphs>0</Paragraphs>
  <TotalTime>33</TotalTime>
  <ScaleCrop>false</ScaleCrop>
  <LinksUpToDate>false</LinksUpToDate>
  <CharactersWithSpaces>4034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2023-03-24T00:21:00Z</dcterms:created>
  <dc:creator>test</dc:creator>
  <cp:lastModifiedBy>张龙宝</cp:lastModifiedBy>
  <cp:lastPrinted>2025-02-14T18:04:00Z</cp:lastPrinted>
  <dcterms:modified xsi:type="dcterms:W3CDTF">2025-02-13T16:49:18Z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A8F3898E3A9E4732AF3003F55397D743</vt:lpwstr>
  </property>
</Properties>
</file>