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  <w:t>附件1：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  <w:t>井冈山市第二人民医院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  <w:t>招聘岗位及任职要求</w:t>
      </w:r>
    </w:p>
    <w:tbl>
      <w:tblPr>
        <w:tblStyle w:val="4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989"/>
        <w:gridCol w:w="5619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岗位序号及名称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岗位要求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01-120司机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.年龄要求：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  <w:t>持有B2证及以上准驾车型有效驾驶证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，驾龄十年及以上，近三年无重大交通事故，熟悉井冈山及周边地区道路情况，了解车辆基本维修及保养知识；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3.其他：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因工作特殊性，建议男性。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02-检验科人员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中专及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以上学历，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临床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医学检验技术专业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、临床微生物学、临床免疫学、血液学、体液学以及输血学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3.其他：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因工作特殊性，建议男性。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年龄计算截止时间为202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31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日；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计算截止时间为202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28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7911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2022-09-30T00:26:02Z</dcterms:created>
  <dc:creator>Administrator</dc:creator>
  <cp:lastModifiedBy>吉安人才市场耿</cp:lastModifiedBy>
  <dcterms:modified xsi:type="dcterms:W3CDTF">2022-09-30T00:26:08Z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FAE8A73F79EC4C6590ED5D4D403F0206</vt:lpwstr>
  </property>
</Properties>
</file>