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202217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tbl>
      <w:tblPr>
        <w:tblStyle w:val="5"/>
        <w:tblW w:w="9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24"/>
        <w:gridCol w:w="1525"/>
        <w:gridCol w:w="613"/>
        <w:gridCol w:w="512"/>
        <w:gridCol w:w="954"/>
        <w:gridCol w:w="750"/>
        <w:gridCol w:w="1415"/>
        <w:gridCol w:w="1470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岗位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年龄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陈美萍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麻醉医生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麻醉学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2626F"/>
    <w:rsid w:val="21B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_Style 1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2022-08-15T00:19:00Z</dcterms:created>
  <dc:creator>吴爱平</dc:creator>
  <cp:lastModifiedBy>吴爱平</cp:lastModifiedBy>
  <dcterms:modified xsi:type="dcterms:W3CDTF">2022-08-15T00:20:42Z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