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简体"/>
          <w:bCs/>
          <w:sz w:val="32"/>
          <w:szCs w:val="32"/>
        </w:rPr>
      </w:pPr>
      <w:r>
        <w:rPr>
          <w:rFonts w:ascii="Times New Roman" w:hAnsi="Times New Roman" w:eastAsia="方正仿宋简体"/>
          <w:bCs/>
          <w:sz w:val="32"/>
          <w:szCs w:val="32"/>
        </w:rPr>
        <w:t>附件2</w:t>
      </w:r>
    </w:p>
    <w:p>
      <w:pPr>
        <w:spacing w:line="660" w:lineRule="exact"/>
        <w:jc w:val="center"/>
        <w:rPr>
          <w:rFonts w:hint="eastAsia" w:ascii="Times New Roman" w:hAnsi="Times New Roman" w:eastAsia="方正小标宋简体"/>
          <w:spacing w:val="-20"/>
          <w:sz w:val="44"/>
          <w:szCs w:val="44"/>
        </w:rPr>
      </w:pPr>
      <w:r>
        <w:rPr>
          <w:rFonts w:hint="eastAsia" w:ascii="Times New Roman" w:hAnsi="Times New Roman" w:eastAsia="方正小标宋简体"/>
          <w:spacing w:val="-20"/>
          <w:sz w:val="44"/>
          <w:szCs w:val="44"/>
        </w:rPr>
        <w:t>202</w:t>
      </w:r>
      <w:r>
        <w:rPr>
          <w:rFonts w:hint="eastAsia" w:ascii="Times New Roman" w:hAnsi="Times New Roman" w:eastAsia="方正小标宋简体"/>
          <w:spacing w:val="-20"/>
          <w:sz w:val="44"/>
          <w:szCs w:val="44"/>
          <w:lang w:val="en-US" w:eastAsia="zh-CN"/>
        </w:rPr>
        <w:t>2</w:t>
      </w:r>
      <w:r>
        <w:rPr>
          <w:rFonts w:hint="eastAsia" w:ascii="Times New Roman" w:hAnsi="Times New Roman" w:eastAsia="方正小标宋简体"/>
          <w:spacing w:val="-20"/>
          <w:sz w:val="44"/>
          <w:szCs w:val="44"/>
        </w:rPr>
        <w:t>年鱼台县事业单位公开招聘工作人员</w:t>
      </w:r>
    </w:p>
    <w:p>
      <w:pPr>
        <w:spacing w:line="660" w:lineRule="exact"/>
        <w:jc w:val="center"/>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(卫生类)</w:t>
      </w:r>
      <w:r>
        <w:rPr>
          <w:rFonts w:ascii="Times New Roman" w:hAnsi="Times New Roman" w:eastAsia="方正小标宋简体"/>
          <w:sz w:val="44"/>
        </w:rPr>
        <w:t>应聘须知</w:t>
      </w:r>
    </w:p>
    <w:p>
      <w:pPr>
        <w:spacing w:line="560" w:lineRule="exact"/>
        <w:jc w:val="center"/>
        <w:rPr>
          <w:rFonts w:ascii="Times New Roman" w:hAnsi="Times New Roman" w:eastAsia="新宋体"/>
          <w:spacing w:val="-20"/>
          <w:sz w:val="44"/>
          <w:szCs w:val="44"/>
        </w:rPr>
      </w:pPr>
    </w:p>
    <w:p>
      <w:pPr>
        <w:spacing w:line="560" w:lineRule="exact"/>
        <w:ind w:firstLine="640" w:firstLineChars="200"/>
        <w:rPr>
          <w:rFonts w:ascii="Times New Roman" w:hAnsi="Times New Roman" w:eastAsia="方正黑体简体"/>
          <w:bCs/>
          <w:sz w:val="32"/>
          <w:szCs w:val="32"/>
        </w:rPr>
      </w:pPr>
      <w:r>
        <w:rPr>
          <w:rFonts w:ascii="Times New Roman" w:hAnsi="Times New Roman" w:eastAsia="方正黑体简体"/>
          <w:bCs/>
          <w:sz w:val="32"/>
          <w:szCs w:val="32"/>
        </w:rPr>
        <w:t>1</w:t>
      </w:r>
      <w:r>
        <w:rPr>
          <w:rFonts w:hint="eastAsia" w:ascii="Times New Roman" w:hAnsi="Times New Roman" w:eastAsia="方正黑体简体"/>
          <w:bCs/>
          <w:sz w:val="32"/>
          <w:szCs w:val="32"/>
        </w:rPr>
        <w:t>．</w:t>
      </w:r>
      <w:r>
        <w:rPr>
          <w:rFonts w:ascii="Times New Roman" w:hAnsi="Times New Roman" w:eastAsia="方正黑体简体"/>
          <w:bCs/>
          <w:sz w:val="32"/>
          <w:szCs w:val="32"/>
        </w:rPr>
        <w:t>哪些人员可以应聘？</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按照事业单位公开招聘的相关规定，凡符合《</w:t>
      </w:r>
      <w:r>
        <w:rPr>
          <w:rFonts w:hint="eastAsia" w:ascii="Times New Roman" w:hAnsi="Times New Roman" w:eastAsia="方正仿宋简体"/>
          <w:bCs/>
          <w:sz w:val="32"/>
          <w:szCs w:val="32"/>
        </w:rPr>
        <w:t>202</w:t>
      </w:r>
      <w:r>
        <w:rPr>
          <w:rFonts w:hint="eastAsia" w:ascii="Times New Roman" w:hAnsi="Times New Roman" w:eastAsia="方正仿宋简体"/>
          <w:bCs/>
          <w:sz w:val="32"/>
          <w:szCs w:val="32"/>
          <w:lang w:val="en-US" w:eastAsia="zh-CN"/>
        </w:rPr>
        <w:t>2</w:t>
      </w:r>
      <w:r>
        <w:rPr>
          <w:rFonts w:hint="eastAsia" w:ascii="Times New Roman" w:hAnsi="Times New Roman" w:eastAsia="方正仿宋简体"/>
          <w:bCs/>
          <w:sz w:val="32"/>
          <w:szCs w:val="32"/>
        </w:rPr>
        <w:t>年鱼台县事业单位公开招聘工作人员(卫生类)简章</w:t>
      </w:r>
      <w:r>
        <w:rPr>
          <w:rFonts w:ascii="Times New Roman" w:hAnsi="Times New Roman" w:eastAsia="方正仿宋简体"/>
          <w:bCs/>
          <w:sz w:val="32"/>
          <w:szCs w:val="32"/>
        </w:rPr>
        <w:t>》（以下简称《简章》）规定的条件及招聘岗位资格条件者，均可应聘。</w:t>
      </w:r>
    </w:p>
    <w:p>
      <w:pPr>
        <w:spacing w:line="560" w:lineRule="exact"/>
        <w:ind w:firstLine="640" w:firstLineChars="200"/>
        <w:rPr>
          <w:rFonts w:ascii="Times New Roman" w:hAnsi="Times New Roman" w:eastAsia="方正黑体简体"/>
          <w:bCs/>
          <w:sz w:val="32"/>
          <w:szCs w:val="32"/>
        </w:rPr>
      </w:pPr>
      <w:r>
        <w:rPr>
          <w:rFonts w:ascii="Times New Roman" w:hAnsi="Times New Roman" w:eastAsia="方正黑体简体"/>
          <w:bCs/>
          <w:sz w:val="32"/>
          <w:szCs w:val="32"/>
        </w:rPr>
        <w:t>2</w:t>
      </w:r>
      <w:r>
        <w:rPr>
          <w:rFonts w:hint="eastAsia" w:ascii="Times New Roman" w:hAnsi="Times New Roman" w:eastAsia="方正黑体简体"/>
          <w:bCs/>
          <w:sz w:val="32"/>
          <w:szCs w:val="32"/>
        </w:rPr>
        <w:t>．</w:t>
      </w:r>
      <w:r>
        <w:rPr>
          <w:rFonts w:ascii="Times New Roman" w:hAnsi="Times New Roman" w:eastAsia="方正黑体简体"/>
          <w:bCs/>
          <w:sz w:val="32"/>
          <w:szCs w:val="32"/>
        </w:rPr>
        <w:t>哪些人员不能应聘？</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（1）在读全日制普通高校非应届毕业生，也不能用已取得的学历学位作为条件应聘；</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（2）现役军人；</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（3）</w:t>
      </w:r>
      <w:r>
        <w:rPr>
          <w:rFonts w:hint="eastAsia" w:ascii="Times New Roman" w:hAnsi="Times New Roman" w:eastAsia="方正仿宋简体"/>
          <w:bCs/>
          <w:sz w:val="32"/>
          <w:szCs w:val="32"/>
        </w:rPr>
        <w:t>曾因犯罪受过刑事处罚的人员、被开除党籍的人员、被开除公职的人员</w:t>
      </w:r>
      <w:r>
        <w:rPr>
          <w:rFonts w:ascii="Times New Roman" w:hAnsi="Times New Roman" w:eastAsia="方正仿宋简体"/>
          <w:bCs/>
          <w:sz w:val="32"/>
          <w:szCs w:val="32"/>
        </w:rPr>
        <w:t>；</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（4）鱼台县内机关事业单位在编人员以及实行总量控制备案管理人员；</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（5）法律法规规定不得聘用的其他情形的人员。</w:t>
      </w:r>
    </w:p>
    <w:p>
      <w:pPr>
        <w:spacing w:line="560" w:lineRule="exact"/>
        <w:ind w:firstLine="640" w:firstLineChars="200"/>
        <w:rPr>
          <w:rFonts w:ascii="Times New Roman" w:hAnsi="Times New Roman" w:eastAsia="方正仿宋简体"/>
          <w:bCs/>
          <w:sz w:val="32"/>
          <w:szCs w:val="32"/>
        </w:rPr>
      </w:pPr>
      <w:r>
        <w:rPr>
          <w:rFonts w:hint="eastAsia" w:ascii="Times New Roman" w:hAnsi="Times New Roman" w:eastAsia="方正仿宋简体"/>
          <w:bCs/>
          <w:sz w:val="32"/>
          <w:szCs w:val="32"/>
        </w:rPr>
        <w:t>（6）应聘人员不得报考有《事业单位人事管理回避规定》（人社部规〔2019〕1号）中应回避情形的岗位。</w:t>
      </w:r>
    </w:p>
    <w:p>
      <w:pPr>
        <w:spacing w:line="560" w:lineRule="exact"/>
        <w:ind w:firstLine="640" w:firstLineChars="200"/>
        <w:rPr>
          <w:rFonts w:ascii="Times New Roman" w:hAnsi="Times New Roman" w:eastAsia="方正黑体简体"/>
          <w:bCs/>
          <w:sz w:val="32"/>
          <w:szCs w:val="32"/>
        </w:rPr>
      </w:pPr>
      <w:r>
        <w:rPr>
          <w:rFonts w:ascii="Times New Roman" w:hAnsi="Times New Roman" w:eastAsia="方正黑体简体"/>
          <w:bCs/>
          <w:sz w:val="32"/>
          <w:szCs w:val="32"/>
        </w:rPr>
        <w:t>3</w:t>
      </w:r>
      <w:r>
        <w:rPr>
          <w:rFonts w:hint="eastAsia" w:ascii="Times New Roman" w:hAnsi="Times New Roman" w:eastAsia="方正黑体简体"/>
          <w:bCs/>
          <w:sz w:val="32"/>
          <w:szCs w:val="32"/>
        </w:rPr>
        <w:t>．</w:t>
      </w:r>
      <w:r>
        <w:rPr>
          <w:rFonts w:ascii="Times New Roman" w:hAnsi="Times New Roman" w:eastAsia="方正黑体简体"/>
          <w:bCs/>
          <w:sz w:val="32"/>
          <w:szCs w:val="32"/>
        </w:rPr>
        <w:t>留学回国人员应聘需要提交哪些材料？</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留学回国人员应聘的，除需提交《简章》中规定的相关材料外，还要出具国家教育部门的学历学位认证。</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学历学位认证由教育部留学服务中心负责。报考人员可登陆教育部留学服务中心网站（http://www.cscse.edu.cn）查询认证的有关要求和程序。</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val="en-US" w:eastAsia="zh-CN"/>
        </w:rPr>
        <w:t>4</w:t>
      </w:r>
      <w:r>
        <w:rPr>
          <w:rFonts w:hint="eastAsia" w:ascii="Times New Roman" w:hAnsi="Times New Roman" w:eastAsia="黑体"/>
          <w:sz w:val="32"/>
          <w:szCs w:val="32"/>
        </w:rPr>
        <w:t>．</w:t>
      </w:r>
      <w:r>
        <w:rPr>
          <w:rFonts w:ascii="Times New Roman" w:hAnsi="Times New Roman" w:eastAsia="黑体"/>
          <w:sz w:val="32"/>
          <w:szCs w:val="32"/>
        </w:rPr>
        <w:t>《</w:t>
      </w:r>
      <w:r>
        <w:rPr>
          <w:rFonts w:hint="eastAsia" w:ascii="Times New Roman" w:hAnsi="Times New Roman" w:eastAsia="黑体"/>
          <w:sz w:val="32"/>
          <w:szCs w:val="32"/>
        </w:rPr>
        <w:t>简章</w:t>
      </w:r>
      <w:r>
        <w:rPr>
          <w:rFonts w:ascii="Times New Roman" w:hAnsi="Times New Roman" w:eastAsia="黑体"/>
          <w:sz w:val="32"/>
          <w:szCs w:val="32"/>
        </w:rPr>
        <w:t>》</w:t>
      </w:r>
      <w:r>
        <w:rPr>
          <w:rFonts w:hint="eastAsia" w:ascii="Times New Roman" w:hAnsi="Times New Roman" w:eastAsia="黑体"/>
          <w:sz w:val="32"/>
          <w:szCs w:val="32"/>
        </w:rPr>
        <w:t>中</w:t>
      </w:r>
      <w:r>
        <w:rPr>
          <w:rFonts w:ascii="Times New Roman" w:hAnsi="Times New Roman" w:eastAsia="黑体"/>
          <w:sz w:val="32"/>
          <w:szCs w:val="32"/>
        </w:rPr>
        <w:t>“应届高校毕业生和国家规定的择业期（2年）内未落实工作单位高校毕业生”如何界定？</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“应届高校毕业生”是指在国内普通高等学校或承担研究生教育任务的科学研究机构中，由国家统一招生且就读期间个人档案、组织关系保管在就读院校（或科研机构）的202</w:t>
      </w:r>
      <w:r>
        <w:rPr>
          <w:rFonts w:hint="eastAsia" w:ascii="Times New Roman" w:hAnsi="Times New Roman" w:eastAsia="方正仿宋简体"/>
          <w:bCs/>
          <w:sz w:val="32"/>
          <w:szCs w:val="32"/>
          <w:lang w:val="en-US" w:eastAsia="zh-CN"/>
        </w:rPr>
        <w:t>2</w:t>
      </w:r>
      <w:r>
        <w:rPr>
          <w:rFonts w:ascii="Times New Roman" w:hAnsi="Times New Roman" w:eastAsia="方正仿宋简体"/>
          <w:bCs/>
          <w:sz w:val="32"/>
          <w:szCs w:val="32"/>
        </w:rPr>
        <w:t>年毕业生。</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“国家规定的择业期（2年）内未落实工作单位高校毕业生”是指国家统一招生的普通高校毕业生离校时和在</w:t>
      </w:r>
      <w:r>
        <w:rPr>
          <w:rFonts w:hint="eastAsia" w:ascii="Times New Roman" w:hAnsi="Times New Roman" w:eastAsia="方正仿宋简体"/>
          <w:bCs/>
          <w:sz w:val="32"/>
          <w:szCs w:val="32"/>
        </w:rPr>
        <w:t>国家规定的择业期（2年）</w:t>
      </w:r>
      <w:r>
        <w:rPr>
          <w:rFonts w:ascii="Times New Roman" w:hAnsi="Times New Roman" w:eastAsia="方正仿宋简体"/>
          <w:bCs/>
          <w:sz w:val="32"/>
          <w:szCs w:val="32"/>
        </w:rPr>
        <w:t>内未落实工作单位，其户口、档案、组织关系仍保留在原毕业学校，或保留在各级毕业生就业主管部门（毕业生就业指导服务中心）、各级人才交流服务机构和各级公共就业服务机构的</w:t>
      </w:r>
      <w:r>
        <w:rPr>
          <w:rFonts w:hint="eastAsia" w:ascii="Times New Roman" w:hAnsi="Times New Roman" w:eastAsia="方正仿宋简体"/>
          <w:bCs/>
          <w:sz w:val="32"/>
          <w:szCs w:val="32"/>
          <w:lang w:val="en-US" w:eastAsia="zh-CN"/>
        </w:rPr>
        <w:t>2020</w:t>
      </w:r>
      <w:r>
        <w:rPr>
          <w:rFonts w:hint="eastAsia" w:ascii="Times New Roman" w:hAnsi="Times New Roman" w:eastAsia="方正仿宋简体"/>
          <w:bCs/>
          <w:sz w:val="32"/>
          <w:szCs w:val="32"/>
        </w:rPr>
        <w:t>届、202</w:t>
      </w:r>
      <w:r>
        <w:rPr>
          <w:rFonts w:hint="eastAsia" w:ascii="Times New Roman" w:hAnsi="Times New Roman" w:eastAsia="方正仿宋简体"/>
          <w:bCs/>
          <w:sz w:val="32"/>
          <w:szCs w:val="32"/>
          <w:lang w:val="en-US" w:eastAsia="zh-CN"/>
        </w:rPr>
        <w:t>1</w:t>
      </w:r>
      <w:r>
        <w:rPr>
          <w:rFonts w:hint="eastAsia" w:ascii="Times New Roman" w:hAnsi="Times New Roman" w:eastAsia="方正仿宋简体"/>
          <w:bCs/>
          <w:sz w:val="32"/>
          <w:szCs w:val="32"/>
        </w:rPr>
        <w:t>届</w:t>
      </w:r>
      <w:r>
        <w:rPr>
          <w:rFonts w:ascii="Times New Roman" w:hAnsi="Times New Roman" w:eastAsia="方正仿宋简体"/>
          <w:bCs/>
          <w:sz w:val="32"/>
          <w:szCs w:val="32"/>
        </w:rPr>
        <w:t>毕业生。</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w:t>
      </w:r>
      <w:r>
        <w:rPr>
          <w:rFonts w:hint="eastAsia" w:ascii="Times New Roman" w:hAnsi="Times New Roman" w:eastAsia="方正仿宋简体"/>
          <w:bCs/>
          <w:sz w:val="32"/>
          <w:szCs w:val="32"/>
          <w:lang w:val="en-US" w:eastAsia="zh-CN"/>
        </w:rPr>
        <w:t>20</w:t>
      </w:r>
      <w:r>
        <w:rPr>
          <w:rFonts w:ascii="Times New Roman" w:hAnsi="Times New Roman" w:eastAsia="方正仿宋简体"/>
          <w:bCs/>
          <w:sz w:val="32"/>
          <w:szCs w:val="32"/>
        </w:rPr>
        <w:t>年1月1日以后毕业，在现场资格审查前取得国家教育部门学历学位认证且未落实工作单位的留学回国人员，可视同“应届高校毕业生和国家规定的择业期（2年）内未落实工作单位高校毕业生”。</w:t>
      </w:r>
    </w:p>
    <w:p>
      <w:pPr>
        <w:spacing w:line="560" w:lineRule="exact"/>
        <w:ind w:firstLine="640" w:firstLineChars="200"/>
        <w:rPr>
          <w:rFonts w:ascii="Times New Roman" w:hAnsi="Times New Roman" w:eastAsia="方正黑体简体"/>
          <w:bCs/>
          <w:sz w:val="32"/>
          <w:szCs w:val="32"/>
        </w:rPr>
      </w:pPr>
      <w:r>
        <w:rPr>
          <w:rFonts w:hint="eastAsia" w:ascii="Times New Roman" w:hAnsi="Times New Roman" w:eastAsia="黑体"/>
          <w:sz w:val="32"/>
          <w:szCs w:val="32"/>
          <w:lang w:val="en-US" w:eastAsia="zh-CN"/>
        </w:rPr>
        <w:t>5．</w:t>
      </w:r>
      <w:r>
        <w:rPr>
          <w:rFonts w:ascii="Times New Roman" w:hAnsi="Times New Roman" w:eastAsia="方正黑体简体"/>
          <w:bCs/>
          <w:sz w:val="32"/>
          <w:szCs w:val="32"/>
        </w:rPr>
        <w:t>对学历学位及相关证书有什么要求？</w:t>
      </w:r>
    </w:p>
    <w:p>
      <w:pPr>
        <w:spacing w:line="560" w:lineRule="exact"/>
        <w:ind w:firstLine="640" w:firstLineChars="200"/>
        <w:rPr>
          <w:rFonts w:hint="eastAsia" w:ascii="Times New Roman" w:hAnsi="Times New Roman" w:eastAsia="方正仿宋简体"/>
          <w:bCs/>
          <w:color w:val="FF0000"/>
          <w:sz w:val="32"/>
          <w:szCs w:val="32"/>
          <w:lang w:eastAsia="zh-CN"/>
        </w:rPr>
      </w:pPr>
      <w:r>
        <w:rPr>
          <w:rFonts w:hint="eastAsia" w:ascii="Times New Roman" w:hAnsi="Times New Roman" w:eastAsia="方正仿宋简体"/>
          <w:bCs/>
          <w:color w:val="auto"/>
          <w:sz w:val="32"/>
          <w:szCs w:val="32"/>
          <w:lang w:eastAsia="zh-CN"/>
        </w:rPr>
        <w:t>应聘人员的学历、学位及相关证书，须在2022年</w:t>
      </w:r>
      <w:r>
        <w:rPr>
          <w:rFonts w:hint="eastAsia" w:ascii="Times New Roman" w:hAnsi="Times New Roman" w:eastAsia="方正仿宋简体"/>
          <w:bCs/>
          <w:color w:val="auto"/>
          <w:sz w:val="32"/>
          <w:szCs w:val="32"/>
          <w:lang w:val="en-US" w:eastAsia="zh-CN"/>
        </w:rPr>
        <w:t>8</w:t>
      </w:r>
      <w:r>
        <w:rPr>
          <w:rFonts w:hint="eastAsia" w:ascii="Times New Roman" w:hAnsi="Times New Roman" w:eastAsia="方正仿宋简体"/>
          <w:bCs/>
          <w:color w:val="auto"/>
          <w:sz w:val="32"/>
          <w:szCs w:val="32"/>
          <w:lang w:eastAsia="zh-CN"/>
        </w:rPr>
        <w:t>月</w:t>
      </w:r>
      <w:r>
        <w:rPr>
          <w:rFonts w:hint="eastAsia" w:ascii="Times New Roman" w:hAnsi="Times New Roman" w:eastAsia="方正仿宋简体"/>
          <w:bCs/>
          <w:color w:val="auto"/>
          <w:sz w:val="32"/>
          <w:szCs w:val="32"/>
          <w:lang w:val="en-US" w:eastAsia="zh-CN"/>
        </w:rPr>
        <w:t>15</w:t>
      </w:r>
      <w:r>
        <w:rPr>
          <w:rFonts w:hint="eastAsia" w:ascii="Times New Roman" w:hAnsi="Times New Roman" w:eastAsia="方正仿宋简体"/>
          <w:bCs/>
          <w:color w:val="auto"/>
          <w:sz w:val="32"/>
          <w:szCs w:val="32"/>
          <w:lang w:eastAsia="zh-CN"/>
        </w:rPr>
        <w:t>日前取得。</w:t>
      </w:r>
    </w:p>
    <w:p>
      <w:pPr>
        <w:spacing w:line="560" w:lineRule="exact"/>
        <w:ind w:firstLine="640" w:firstLineChars="200"/>
        <w:rPr>
          <w:rFonts w:ascii="Times New Roman" w:hAnsi="Times New Roman" w:eastAsia="方正仿宋简体"/>
          <w:bCs/>
          <w:color w:val="auto"/>
          <w:sz w:val="32"/>
          <w:szCs w:val="32"/>
        </w:rPr>
      </w:pPr>
      <w:r>
        <w:rPr>
          <w:rFonts w:ascii="Times New Roman" w:hAnsi="Times New Roman" w:eastAsia="方正仿宋简体"/>
          <w:bCs/>
          <w:color w:val="auto"/>
          <w:sz w:val="32"/>
          <w:szCs w:val="32"/>
        </w:rPr>
        <w:t>对岗位学历要求为“</w:t>
      </w:r>
      <w:r>
        <w:rPr>
          <w:rFonts w:hint="eastAsia" w:ascii="Times New Roman" w:hAnsi="Times New Roman" w:eastAsia="方正仿宋简体"/>
          <w:bCs/>
          <w:color w:val="auto"/>
          <w:sz w:val="32"/>
          <w:szCs w:val="32"/>
          <w:lang w:eastAsia="zh-CN"/>
        </w:rPr>
        <w:t>大学专科及以上</w:t>
      </w:r>
      <w:r>
        <w:rPr>
          <w:rFonts w:ascii="Times New Roman" w:hAnsi="Times New Roman" w:eastAsia="方正仿宋简体"/>
          <w:bCs/>
          <w:color w:val="auto"/>
          <w:sz w:val="32"/>
          <w:szCs w:val="32"/>
        </w:rPr>
        <w:t>”的，如应聘人员为</w:t>
      </w:r>
      <w:r>
        <w:rPr>
          <w:rFonts w:hint="eastAsia" w:ascii="Times New Roman" w:hAnsi="Times New Roman" w:eastAsia="方正仿宋简体"/>
          <w:bCs/>
          <w:color w:val="auto"/>
          <w:sz w:val="32"/>
          <w:szCs w:val="32"/>
          <w:lang w:eastAsia="zh-CN"/>
        </w:rPr>
        <w:t>大学本科</w:t>
      </w:r>
      <w:r>
        <w:rPr>
          <w:rFonts w:ascii="Times New Roman" w:hAnsi="Times New Roman" w:eastAsia="方正仿宋简体"/>
          <w:bCs/>
          <w:color w:val="auto"/>
          <w:sz w:val="32"/>
          <w:szCs w:val="32"/>
        </w:rPr>
        <w:t>及以上学历，须同时具备学士及以上学位。</w:t>
      </w:r>
    </w:p>
    <w:p>
      <w:pPr>
        <w:spacing w:line="560" w:lineRule="exact"/>
        <w:ind w:firstLine="640" w:firstLineChars="200"/>
        <w:rPr>
          <w:rFonts w:ascii="Times New Roman" w:hAnsi="Times New Roman" w:eastAsia="方正黑体简体"/>
          <w:bCs/>
          <w:sz w:val="32"/>
          <w:szCs w:val="32"/>
        </w:rPr>
      </w:pPr>
      <w:r>
        <w:rPr>
          <w:rFonts w:hint="eastAsia" w:ascii="Times New Roman" w:hAnsi="Times New Roman" w:eastAsia="方正黑体简体"/>
          <w:bCs/>
          <w:sz w:val="32"/>
          <w:szCs w:val="32"/>
          <w:lang w:val="en-US" w:eastAsia="zh-CN"/>
        </w:rPr>
        <w:t>6</w:t>
      </w:r>
      <w:r>
        <w:rPr>
          <w:rFonts w:hint="eastAsia" w:ascii="Times New Roman" w:hAnsi="Times New Roman" w:eastAsia="方正黑体简体"/>
          <w:bCs/>
          <w:sz w:val="32"/>
          <w:szCs w:val="32"/>
        </w:rPr>
        <w:t>．</w:t>
      </w:r>
      <w:r>
        <w:rPr>
          <w:rFonts w:ascii="Times New Roman" w:hAnsi="Times New Roman" w:eastAsia="方正黑体简体"/>
          <w:bCs/>
          <w:sz w:val="32"/>
          <w:szCs w:val="32"/>
        </w:rPr>
        <w:t>如何界定应聘人员所学专业？</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以应聘人员所获毕业证书上注明的专业为准。</w:t>
      </w:r>
    </w:p>
    <w:p>
      <w:pPr>
        <w:spacing w:line="560" w:lineRule="exact"/>
        <w:ind w:firstLine="640" w:firstLineChars="200"/>
        <w:rPr>
          <w:rFonts w:ascii="Times New Roman" w:hAnsi="Times New Roman" w:eastAsia="方正黑体简体"/>
          <w:bCs/>
          <w:sz w:val="32"/>
          <w:szCs w:val="32"/>
        </w:rPr>
      </w:pPr>
      <w:r>
        <w:rPr>
          <w:rFonts w:hint="eastAsia" w:ascii="Times New Roman" w:hAnsi="Times New Roman" w:eastAsia="方正黑体简体"/>
          <w:bCs/>
          <w:sz w:val="32"/>
          <w:szCs w:val="32"/>
          <w:lang w:val="en-US" w:eastAsia="zh-CN"/>
        </w:rPr>
        <w:t>7</w:t>
      </w:r>
      <w:r>
        <w:rPr>
          <w:rFonts w:hint="eastAsia" w:ascii="Times New Roman" w:hAnsi="Times New Roman" w:eastAsia="方正黑体简体"/>
          <w:bCs/>
          <w:sz w:val="32"/>
          <w:szCs w:val="32"/>
        </w:rPr>
        <w:t>．</w:t>
      </w:r>
      <w:r>
        <w:rPr>
          <w:rFonts w:ascii="Times New Roman" w:hAnsi="Times New Roman" w:eastAsia="方正黑体简体"/>
          <w:bCs/>
          <w:sz w:val="32"/>
          <w:szCs w:val="32"/>
        </w:rPr>
        <w:t>应聘人员是否可以改报其他岗位？</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应聘人员在待审核期内可以更改报考岗位。</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没有通过招聘单位资格审查的应聘人员，在报名时间截止前可改报其他单位或该单位的其他岗位；提交资料不全的，应聘人员在报名时间截止前补充信息后可再次报考该岗位。</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通过招聘单位资格审查的应聘人员，不能改报其他岗位。</w:t>
      </w:r>
    </w:p>
    <w:p>
      <w:pPr>
        <w:spacing w:line="560" w:lineRule="exact"/>
        <w:ind w:firstLine="640" w:firstLineChars="200"/>
        <w:rPr>
          <w:rFonts w:ascii="Times New Roman" w:hAnsi="Times New Roman" w:eastAsia="方正黑体简体"/>
          <w:bCs/>
          <w:sz w:val="32"/>
          <w:szCs w:val="32"/>
        </w:rPr>
      </w:pPr>
      <w:r>
        <w:rPr>
          <w:rFonts w:hint="eastAsia" w:ascii="Times New Roman" w:hAnsi="Times New Roman" w:eastAsia="方正黑体简体"/>
          <w:bCs/>
          <w:sz w:val="32"/>
          <w:szCs w:val="32"/>
          <w:lang w:val="en-US" w:eastAsia="zh-CN"/>
        </w:rPr>
        <w:t>8</w:t>
      </w:r>
      <w:r>
        <w:rPr>
          <w:rFonts w:hint="eastAsia" w:ascii="Times New Roman" w:hAnsi="Times New Roman" w:eastAsia="方正黑体简体"/>
          <w:bCs/>
          <w:sz w:val="32"/>
          <w:szCs w:val="32"/>
        </w:rPr>
        <w:t>．</w:t>
      </w:r>
      <w:r>
        <w:rPr>
          <w:rFonts w:ascii="Times New Roman" w:hAnsi="Times New Roman" w:eastAsia="方正黑体简体"/>
          <w:bCs/>
          <w:sz w:val="32"/>
          <w:szCs w:val="32"/>
        </w:rPr>
        <w:t>应聘人员是否可以报考多个岗位？</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统一报名系统，每人限报一个岗位。</w:t>
      </w:r>
    </w:p>
    <w:p>
      <w:pPr>
        <w:spacing w:line="560" w:lineRule="exact"/>
        <w:ind w:firstLine="640" w:firstLineChars="200"/>
        <w:rPr>
          <w:rFonts w:ascii="Times New Roman" w:hAnsi="Times New Roman" w:eastAsia="方正黑体简体"/>
          <w:bCs/>
          <w:sz w:val="32"/>
          <w:szCs w:val="32"/>
        </w:rPr>
      </w:pPr>
      <w:r>
        <w:rPr>
          <w:rFonts w:hint="eastAsia" w:ascii="Times New Roman" w:hAnsi="Times New Roman" w:eastAsia="方正黑体简体"/>
          <w:bCs/>
          <w:sz w:val="32"/>
          <w:szCs w:val="32"/>
          <w:lang w:val="en-US" w:eastAsia="zh-CN"/>
        </w:rPr>
        <w:t>9</w:t>
      </w:r>
      <w:r>
        <w:rPr>
          <w:rFonts w:hint="eastAsia" w:ascii="Times New Roman" w:hAnsi="Times New Roman" w:eastAsia="方正黑体简体"/>
          <w:bCs/>
          <w:sz w:val="32"/>
          <w:szCs w:val="32"/>
        </w:rPr>
        <w:t>．</w:t>
      </w:r>
      <w:r>
        <w:rPr>
          <w:rFonts w:ascii="Times New Roman" w:hAnsi="Times New Roman" w:eastAsia="方正黑体简体"/>
          <w:bCs/>
          <w:sz w:val="32"/>
          <w:szCs w:val="32"/>
        </w:rPr>
        <w:t>应聘人员在网上提交的照片有什么要求？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ascii="Times New Roman" w:hAnsi="Times New Roman" w:eastAsia="方正仿宋简体"/>
          <w:bCs/>
          <w:sz w:val="32"/>
          <w:szCs w:val="32"/>
        </w:rPr>
        <w:t>应聘人员网上报名提交电子照片时，须使用报名系统中的照片处理工具对本人照片进行处理，并将处理后的照片上传。电子照片必须是近期1寸同底版免冠照片，并且与进入面试后资格审查所提交的照片同一底版。</w:t>
      </w:r>
      <w:r>
        <w:rPr>
          <w:rFonts w:hint="eastAsia" w:ascii="Times New Roman" w:hAnsi="Times New Roman" w:eastAsia="方正仿宋简体" w:cs="Times New Roman"/>
          <w:bCs/>
          <w:sz w:val="32"/>
          <w:szCs w:val="32"/>
          <w:lang w:val="en-US" w:eastAsia="zh-CN"/>
        </w:rPr>
        <w:t>电子照片应图像清晰无变形，第三方能迅速判别照片是否为考生本人，其他如生活照、视频捕捉、摄像头所摄等照片一律审核不通过；头部占照片尺寸的2/3；面部正面头发不得过眉，露双耳，常戴眼镜的考生应配戴眼镜，不得佩戴首饰。</w:t>
      </w:r>
    </w:p>
    <w:p>
      <w:pPr>
        <w:spacing w:line="560" w:lineRule="exact"/>
        <w:ind w:firstLine="640" w:firstLineChars="200"/>
        <w:rPr>
          <w:rFonts w:ascii="Times New Roman" w:hAnsi="Times New Roman" w:eastAsia="方正黑体简体"/>
          <w:bCs/>
          <w:sz w:val="32"/>
          <w:szCs w:val="32"/>
        </w:rPr>
      </w:pPr>
      <w:r>
        <w:rPr>
          <w:rFonts w:hint="eastAsia" w:ascii="Times New Roman" w:hAnsi="Times New Roman" w:eastAsia="方正黑体简体"/>
          <w:bCs/>
          <w:sz w:val="32"/>
          <w:szCs w:val="32"/>
          <w:lang w:val="en-US" w:eastAsia="zh-CN"/>
        </w:rPr>
        <w:t>10</w:t>
      </w:r>
      <w:r>
        <w:rPr>
          <w:rFonts w:hint="eastAsia" w:ascii="Times New Roman" w:hAnsi="Times New Roman" w:eastAsia="方正黑体简体"/>
          <w:bCs/>
          <w:sz w:val="32"/>
          <w:szCs w:val="32"/>
        </w:rPr>
        <w:t>．</w:t>
      </w:r>
      <w:r>
        <w:rPr>
          <w:rFonts w:ascii="Times New Roman" w:hAnsi="Times New Roman" w:eastAsia="方正黑体简体"/>
          <w:bCs/>
          <w:sz w:val="32"/>
          <w:szCs w:val="32"/>
        </w:rPr>
        <w:t>填写相关表格、信息时需注意什么？</w:t>
      </w:r>
    </w:p>
    <w:p>
      <w:pPr>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应聘人员要仔细阅读《简章》、本须知内容、网上报名系统有关要求和诚信承诺书，填报的相关表格、信息等必须真实、全面、准确，因信息填报不全导致未通过招聘单位资格审查的，责任由应聘人员自负。应聘人员的申请材料、信息不实或者不符合报名条件的，一经查实，即取消报考资格。对伪造、变造有关证件、材料、信息，骗取考试资格的，将按照有关规定处理。</w:t>
      </w:r>
    </w:p>
    <w:p>
      <w:pPr>
        <w:spacing w:line="560" w:lineRule="exact"/>
        <w:ind w:firstLine="640" w:firstLineChars="200"/>
        <w:rPr>
          <w:rFonts w:hint="eastAsia" w:ascii="Times New Roman" w:hAnsi="Times New Roman" w:eastAsia="方正仿宋简体"/>
          <w:bCs/>
          <w:sz w:val="32"/>
          <w:szCs w:val="32"/>
        </w:rPr>
      </w:pPr>
      <w:r>
        <w:rPr>
          <w:rFonts w:hint="eastAsia" w:ascii="Times New Roman" w:hAnsi="Times New Roman" w:eastAsia="方正仿宋简体"/>
          <w:bCs/>
          <w:sz w:val="32"/>
          <w:szCs w:val="32"/>
        </w:rPr>
        <w:t>网上报名系统的表项中未能涵盖报名岗位所要求资格条件的，务必在“备注栏”中如实填写。家庭成员及其主要社会关系，按照“称谓—姓名—工作单位及职务”格式填写，包括父母、配偶、岳父母（公婆）等人员信息，务农、待业的工作单位及职务按照***社区（村）务农（待业）填写。学习和工作经历，必须从高中阶段开始填写</w:t>
      </w:r>
      <w:r>
        <w:rPr>
          <w:rFonts w:hint="eastAsia" w:ascii="Times New Roman" w:hAnsi="Times New Roman" w:eastAsia="方正仿宋简体"/>
          <w:bCs/>
          <w:sz w:val="32"/>
          <w:szCs w:val="32"/>
          <w:lang w:eastAsia="zh-CN"/>
        </w:rPr>
        <w:t>，无高中学习经历的从初中阶段开始填写</w:t>
      </w:r>
      <w:r>
        <w:rPr>
          <w:rFonts w:hint="eastAsia" w:ascii="Times New Roman" w:hAnsi="Times New Roman" w:eastAsia="方正仿宋简体"/>
          <w:bCs/>
          <w:sz w:val="32"/>
          <w:szCs w:val="32"/>
        </w:rPr>
        <w:t>，应填写到至今。</w:t>
      </w:r>
    </w:p>
    <w:p>
      <w:pPr>
        <w:spacing w:line="560" w:lineRule="exact"/>
        <w:ind w:firstLine="640" w:firstLineChars="200"/>
        <w:rPr>
          <w:rFonts w:ascii="Times New Roman" w:hAnsi="Times New Roman" w:eastAsia="方正黑体简体"/>
          <w:bCs/>
          <w:sz w:val="32"/>
          <w:szCs w:val="32"/>
        </w:rPr>
      </w:pPr>
      <w:r>
        <w:rPr>
          <w:rFonts w:ascii="Times New Roman" w:hAnsi="Times New Roman" w:eastAsia="方正黑体简体"/>
          <w:bCs/>
          <w:sz w:val="32"/>
          <w:szCs w:val="32"/>
        </w:rPr>
        <w:t>1</w:t>
      </w:r>
      <w:r>
        <w:rPr>
          <w:rFonts w:hint="eastAsia" w:ascii="Times New Roman" w:hAnsi="Times New Roman" w:eastAsia="方正黑体简体"/>
          <w:bCs/>
          <w:sz w:val="32"/>
          <w:szCs w:val="32"/>
          <w:lang w:val="en-US" w:eastAsia="zh-CN"/>
        </w:rPr>
        <w:t>1</w:t>
      </w:r>
      <w:r>
        <w:rPr>
          <w:rFonts w:hint="eastAsia" w:ascii="Times New Roman" w:hAnsi="Times New Roman" w:eastAsia="方正黑体简体"/>
          <w:bCs/>
          <w:sz w:val="32"/>
          <w:szCs w:val="32"/>
        </w:rPr>
        <w:t>．</w:t>
      </w:r>
      <w:r>
        <w:rPr>
          <w:rFonts w:ascii="Times New Roman" w:hAnsi="Times New Roman" w:eastAsia="方正黑体简体"/>
          <w:bCs/>
          <w:sz w:val="32"/>
          <w:szCs w:val="32"/>
        </w:rPr>
        <w:t>违纪违规及存在不诚信情形的应聘人员如何处理？</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应聘人员要严格遵守公开招聘的相关政策规定，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pacing w:line="560" w:lineRule="exact"/>
        <w:ind w:firstLine="640" w:firstLineChars="200"/>
        <w:rPr>
          <w:rFonts w:ascii="Times New Roman" w:hAnsi="Times New Roman" w:eastAsia="方正黑体简体"/>
          <w:bCs/>
          <w:sz w:val="32"/>
          <w:szCs w:val="32"/>
        </w:rPr>
      </w:pPr>
      <w:r>
        <w:rPr>
          <w:rFonts w:ascii="Times New Roman" w:hAnsi="Times New Roman" w:eastAsia="方正黑体简体"/>
          <w:bCs/>
          <w:sz w:val="32"/>
          <w:szCs w:val="32"/>
        </w:rPr>
        <w:t>1</w:t>
      </w:r>
      <w:r>
        <w:rPr>
          <w:rFonts w:hint="eastAsia" w:ascii="Times New Roman" w:hAnsi="Times New Roman" w:eastAsia="方正黑体简体"/>
          <w:bCs/>
          <w:sz w:val="32"/>
          <w:szCs w:val="32"/>
          <w:lang w:val="en-US" w:eastAsia="zh-CN"/>
        </w:rPr>
        <w:t>2</w:t>
      </w:r>
      <w:r>
        <w:rPr>
          <w:rFonts w:hint="eastAsia" w:ascii="Times New Roman" w:hAnsi="Times New Roman" w:eastAsia="方正黑体简体"/>
          <w:bCs/>
          <w:sz w:val="32"/>
          <w:szCs w:val="32"/>
        </w:rPr>
        <w:t>．</w:t>
      </w:r>
      <w:r>
        <w:rPr>
          <w:rFonts w:ascii="Times New Roman" w:hAnsi="Times New Roman" w:eastAsia="方正黑体简体"/>
          <w:bCs/>
          <w:sz w:val="32"/>
          <w:szCs w:val="32"/>
        </w:rPr>
        <w:t>应聘人员考试时能否使用户籍证明？</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应聘人员笔试和面试时只能凭有效期内的身份证或临时身份证参加考试。港澳居民凭《港澳居民来往内地通行证》、台湾居民凭《台湾居民来往大陆通行证》参加考试。</w:t>
      </w:r>
    </w:p>
    <w:p>
      <w:pPr>
        <w:spacing w:line="560" w:lineRule="exact"/>
        <w:ind w:firstLine="640" w:firstLineChars="200"/>
        <w:rPr>
          <w:rFonts w:ascii="Times New Roman" w:hAnsi="Times New Roman" w:eastAsia="方正黑体简体"/>
          <w:bCs/>
          <w:sz w:val="32"/>
          <w:szCs w:val="32"/>
        </w:rPr>
      </w:pPr>
      <w:r>
        <w:rPr>
          <w:rFonts w:ascii="Times New Roman" w:hAnsi="Times New Roman" w:eastAsia="方正黑体简体"/>
          <w:bCs/>
          <w:sz w:val="32"/>
          <w:szCs w:val="32"/>
        </w:rPr>
        <w:t>1</w:t>
      </w:r>
      <w:r>
        <w:rPr>
          <w:rFonts w:hint="eastAsia" w:ascii="Times New Roman" w:hAnsi="Times New Roman" w:eastAsia="方正黑体简体"/>
          <w:bCs/>
          <w:sz w:val="32"/>
          <w:szCs w:val="32"/>
          <w:lang w:val="en-US" w:eastAsia="zh-CN"/>
        </w:rPr>
        <w:t>3</w:t>
      </w:r>
      <w:r>
        <w:rPr>
          <w:rFonts w:hint="eastAsia" w:ascii="Times New Roman" w:hAnsi="Times New Roman" w:eastAsia="方正黑体简体"/>
          <w:bCs/>
          <w:sz w:val="32"/>
          <w:szCs w:val="32"/>
        </w:rPr>
        <w:t>．</w:t>
      </w:r>
      <w:r>
        <w:rPr>
          <w:rFonts w:ascii="Times New Roman" w:hAnsi="Times New Roman" w:eastAsia="方正黑体简体"/>
          <w:bCs/>
          <w:sz w:val="32"/>
          <w:szCs w:val="32"/>
        </w:rPr>
        <w:t>是否有指定的考试辅导用书和培训班？</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202</w:t>
      </w:r>
      <w:r>
        <w:rPr>
          <w:rFonts w:hint="eastAsia" w:ascii="Times New Roman" w:hAnsi="Times New Roman" w:eastAsia="方正仿宋简体"/>
          <w:bCs/>
          <w:sz w:val="32"/>
          <w:szCs w:val="32"/>
          <w:lang w:val="en-US" w:eastAsia="zh-CN"/>
        </w:rPr>
        <w:t>2</w:t>
      </w:r>
      <w:r>
        <w:rPr>
          <w:rFonts w:ascii="Times New Roman" w:hAnsi="Times New Roman" w:eastAsia="方正仿宋简体"/>
          <w:bCs/>
          <w:sz w:val="32"/>
          <w:szCs w:val="32"/>
        </w:rPr>
        <w:t>年鱼台县事业单位公开招聘工作人员（卫生类）考试不指定考试辅导用书，不举办也不授权或委托任何机构举办考试辅导培训班。</w:t>
      </w:r>
    </w:p>
    <w:p>
      <w:pPr>
        <w:spacing w:line="560" w:lineRule="exact"/>
        <w:ind w:firstLine="640" w:firstLineChars="200"/>
        <w:rPr>
          <w:rFonts w:ascii="Times New Roman" w:hAnsi="Times New Roman" w:eastAsia="方正黑体简体"/>
          <w:bCs/>
          <w:sz w:val="32"/>
          <w:szCs w:val="32"/>
        </w:rPr>
      </w:pPr>
      <w:r>
        <w:rPr>
          <w:rFonts w:ascii="Times New Roman" w:hAnsi="Times New Roman" w:eastAsia="方正黑体简体"/>
          <w:bCs/>
          <w:sz w:val="32"/>
          <w:szCs w:val="32"/>
        </w:rPr>
        <w:t>1</w:t>
      </w:r>
      <w:r>
        <w:rPr>
          <w:rFonts w:hint="eastAsia" w:ascii="Times New Roman" w:hAnsi="Times New Roman" w:eastAsia="方正黑体简体"/>
          <w:bCs/>
          <w:sz w:val="32"/>
          <w:szCs w:val="32"/>
          <w:lang w:val="en-US" w:eastAsia="zh-CN"/>
        </w:rPr>
        <w:t>4</w:t>
      </w:r>
      <w:r>
        <w:rPr>
          <w:rFonts w:hint="eastAsia" w:ascii="Times New Roman" w:hAnsi="Times New Roman" w:eastAsia="方正黑体简体"/>
          <w:bCs/>
          <w:sz w:val="32"/>
          <w:szCs w:val="32"/>
        </w:rPr>
        <w:t>．</w:t>
      </w:r>
      <w:r>
        <w:rPr>
          <w:rFonts w:ascii="Times New Roman" w:hAnsi="Times New Roman" w:eastAsia="方正黑体简体"/>
          <w:bCs/>
          <w:sz w:val="32"/>
          <w:szCs w:val="32"/>
        </w:rPr>
        <w:t>如何进行电话咨询？</w:t>
      </w:r>
    </w:p>
    <w:p>
      <w:pPr>
        <w:spacing w:line="560"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对岗位要求资格条件和其他内容有疑问的，请拨打咨询电话：0537-</w:t>
      </w:r>
      <w:r>
        <w:rPr>
          <w:rFonts w:ascii="Times New Roman" w:hAnsi="Times New Roman" w:eastAsia="方正仿宋简体"/>
          <w:kern w:val="0"/>
          <w:sz w:val="32"/>
          <w:szCs w:val="32"/>
        </w:rPr>
        <w:t>6229529</w:t>
      </w:r>
      <w:r>
        <w:rPr>
          <w:rFonts w:hint="eastAsia" w:ascii="Times New Roman" w:hAnsi="Times New Roman" w:eastAsia="方正仿宋简体"/>
          <w:kern w:val="0"/>
          <w:sz w:val="32"/>
          <w:szCs w:val="32"/>
        </w:rPr>
        <w:t>。</w:t>
      </w:r>
      <w:r>
        <w:rPr>
          <w:rFonts w:hint="eastAsia" w:ascii="Times New Roman" w:hAnsi="Times New Roman" w:eastAsia="方正仿宋简体"/>
          <w:bCs/>
          <w:sz w:val="32"/>
          <w:szCs w:val="32"/>
          <w:lang w:val="en-US" w:eastAsia="zh-CN"/>
        </w:rPr>
        <w:t>上午9：00—12：00；下午14：00—18：0</w:t>
      </w:r>
      <w:bookmarkStart w:id="0" w:name="_GoBack"/>
      <w:bookmarkEnd w:id="0"/>
      <w:r>
        <w:rPr>
          <w:rFonts w:hint="eastAsia" w:ascii="Times New Roman" w:hAnsi="Times New Roman" w:eastAsia="方正仿宋简体"/>
          <w:bCs/>
          <w:sz w:val="32"/>
          <w:szCs w:val="32"/>
          <w:lang w:val="en-US" w:eastAsia="zh-CN"/>
        </w:rPr>
        <w:t>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sz w:val="32"/>
          <w:szCs w:val="32"/>
          <w:highlight w:val="none"/>
        </w:rPr>
      </w:pPr>
      <w:r>
        <w:rPr>
          <w:rFonts w:hint="default" w:ascii="Times New Roman" w:hAnsi="Times New Roman" w:eastAsia="楷体_GB2312" w:cs="Times New Roman"/>
          <w:b/>
          <w:bCs/>
          <w:sz w:val="32"/>
          <w:szCs w:val="32"/>
          <w:highlight w:val="none"/>
        </w:rPr>
        <w:t>*重要提醒：应聘人员应在规定时间内及时报名，以便因审核不过时，有充裕时间改报或完善后再报（不符合相关职位报名条件、信息填写不完备、照片不符合要求等问题均可造成初审不过）。否则，临近结束时报名，或因网速问题，或因来不及重新完善信息等都可造成报名失败。</w:t>
      </w:r>
    </w:p>
    <w:p>
      <w:pPr>
        <w:pStyle w:val="2"/>
        <w:rPr>
          <w:rFonts w:hint="default"/>
        </w:rPr>
      </w:pPr>
    </w:p>
    <w:p>
      <w:pPr>
        <w:rPr>
          <w:rFonts w:ascii="Times New Roman" w:hAnsi="Times New Roman"/>
        </w:rPr>
      </w:pPr>
    </w:p>
    <w:sectPr>
      <w:footerReference r:id="rId3" w:type="default"/>
      <w:pgSz w:w="11906" w:h="16838"/>
      <w:pgMar w:top="2041" w:right="1588"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646171"/>
      <w:docPartObj>
        <w:docPartGallery w:val="autotext"/>
      </w:docPartObj>
    </w:sdtPr>
    <w:sdtContent>
      <w:p>
        <w:pPr>
          <w:pStyle w:val="4"/>
          <w:jc w:val="center"/>
        </w:pPr>
        <w:r>
          <w:rPr>
            <w:rFonts w:ascii="Times New Roman" w:hAnsi="Times New Roman"/>
            <w:b/>
            <w:sz w:val="24"/>
            <w:szCs w:val="24"/>
          </w:rPr>
          <w:fldChar w:fldCharType="begin"/>
        </w:r>
        <w:r>
          <w:rPr>
            <w:rFonts w:ascii="Times New Roman" w:hAnsi="Times New Roman"/>
            <w:b/>
            <w:sz w:val="24"/>
            <w:szCs w:val="24"/>
          </w:rPr>
          <w:instrText xml:space="preserve">PAGE   \* MERGEFORMAT</w:instrText>
        </w:r>
        <w:r>
          <w:rPr>
            <w:rFonts w:ascii="Times New Roman" w:hAnsi="Times New Roman"/>
            <w:b/>
            <w:sz w:val="24"/>
            <w:szCs w:val="24"/>
          </w:rPr>
          <w:fldChar w:fldCharType="separate"/>
        </w:r>
        <w:r>
          <w:rPr>
            <w:rFonts w:ascii="Times New Roman" w:hAnsi="Times New Roman"/>
            <w:b/>
            <w:sz w:val="24"/>
            <w:szCs w:val="24"/>
            <w:lang w:val="zh-CN"/>
          </w:rPr>
          <w:t>-</w:t>
        </w:r>
        <w:r>
          <w:rPr>
            <w:rFonts w:ascii="Times New Roman" w:hAnsi="Times New Roman"/>
            <w:b/>
            <w:sz w:val="24"/>
            <w:szCs w:val="24"/>
          </w:rPr>
          <w:t xml:space="preserve"> 1 -</w:t>
        </w:r>
        <w:r>
          <w:rPr>
            <w:rFonts w:ascii="Times New Roman" w:hAnsi="Times New Roman"/>
            <w:b/>
            <w:sz w:val="24"/>
            <w:szCs w:val="24"/>
          </w:rPr>
          <w:fldChar w:fldCharType="end"/>
        </w:r>
      </w:p>
    </w:sdtContent>
  </w:sdt>
  <w:p>
    <w:pPr>
      <w:pStyle w:val="4"/>
      <w:tabs>
        <w:tab w:val="center" w:pos="436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OGQ5NjQyYmIyMmExOTdlOGZlZmM0Y2ViZDY4MjAifQ=="/>
  </w:docVars>
  <w:rsids>
    <w:rsidRoot w:val="2F255BC9"/>
    <w:rsid w:val="00025728"/>
    <w:rsid w:val="000950E5"/>
    <w:rsid w:val="002D63F6"/>
    <w:rsid w:val="003156E4"/>
    <w:rsid w:val="004E0670"/>
    <w:rsid w:val="005F24E5"/>
    <w:rsid w:val="007E70D9"/>
    <w:rsid w:val="007F0EEB"/>
    <w:rsid w:val="00B410DF"/>
    <w:rsid w:val="00CC1A3D"/>
    <w:rsid w:val="00CF6D35"/>
    <w:rsid w:val="00D63370"/>
    <w:rsid w:val="00E460A1"/>
    <w:rsid w:val="0380407D"/>
    <w:rsid w:val="03BA478B"/>
    <w:rsid w:val="061A1C85"/>
    <w:rsid w:val="07BB5DB6"/>
    <w:rsid w:val="082D61CD"/>
    <w:rsid w:val="08676BAC"/>
    <w:rsid w:val="09502915"/>
    <w:rsid w:val="0B1901C6"/>
    <w:rsid w:val="0B3F731C"/>
    <w:rsid w:val="0B4017DF"/>
    <w:rsid w:val="0C472D14"/>
    <w:rsid w:val="0D6E7FB6"/>
    <w:rsid w:val="0E1D5984"/>
    <w:rsid w:val="0EB41BD3"/>
    <w:rsid w:val="0EFD5BA6"/>
    <w:rsid w:val="0F4042FC"/>
    <w:rsid w:val="12142D08"/>
    <w:rsid w:val="131F2E1B"/>
    <w:rsid w:val="135A5E64"/>
    <w:rsid w:val="135E44C2"/>
    <w:rsid w:val="14900FF3"/>
    <w:rsid w:val="15046763"/>
    <w:rsid w:val="152D7E38"/>
    <w:rsid w:val="16B14EAD"/>
    <w:rsid w:val="17A341BE"/>
    <w:rsid w:val="18717446"/>
    <w:rsid w:val="19BC4D29"/>
    <w:rsid w:val="1A2C356C"/>
    <w:rsid w:val="1D6262C2"/>
    <w:rsid w:val="1DF43980"/>
    <w:rsid w:val="1E920E9B"/>
    <w:rsid w:val="1EA67F92"/>
    <w:rsid w:val="20806E5D"/>
    <w:rsid w:val="20BA5CEE"/>
    <w:rsid w:val="20C067BC"/>
    <w:rsid w:val="21031932"/>
    <w:rsid w:val="228637B2"/>
    <w:rsid w:val="24A76C66"/>
    <w:rsid w:val="24F82EEA"/>
    <w:rsid w:val="2524398C"/>
    <w:rsid w:val="25A67B1A"/>
    <w:rsid w:val="25B90688"/>
    <w:rsid w:val="27AE16B8"/>
    <w:rsid w:val="288B3A9B"/>
    <w:rsid w:val="28F22989"/>
    <w:rsid w:val="290C67C8"/>
    <w:rsid w:val="2950743B"/>
    <w:rsid w:val="299C0B5A"/>
    <w:rsid w:val="2BA10715"/>
    <w:rsid w:val="2C154DC9"/>
    <w:rsid w:val="2C363BC3"/>
    <w:rsid w:val="2C4178BA"/>
    <w:rsid w:val="2C953862"/>
    <w:rsid w:val="2CA52A4A"/>
    <w:rsid w:val="2D650FBF"/>
    <w:rsid w:val="2DA74F8B"/>
    <w:rsid w:val="2F255BC9"/>
    <w:rsid w:val="2F7D6AD1"/>
    <w:rsid w:val="30CB6E2D"/>
    <w:rsid w:val="30EA293A"/>
    <w:rsid w:val="32AF10DA"/>
    <w:rsid w:val="33C54FDF"/>
    <w:rsid w:val="33E309BD"/>
    <w:rsid w:val="354A361E"/>
    <w:rsid w:val="369E55F3"/>
    <w:rsid w:val="397D5E61"/>
    <w:rsid w:val="3C7A386B"/>
    <w:rsid w:val="3CF87F3E"/>
    <w:rsid w:val="3CFD2F75"/>
    <w:rsid w:val="3D98091E"/>
    <w:rsid w:val="3DBA1A65"/>
    <w:rsid w:val="3F483B58"/>
    <w:rsid w:val="3FB12386"/>
    <w:rsid w:val="40127760"/>
    <w:rsid w:val="40CD6654"/>
    <w:rsid w:val="416E7053"/>
    <w:rsid w:val="41EF3F0C"/>
    <w:rsid w:val="422F4DBF"/>
    <w:rsid w:val="43827353"/>
    <w:rsid w:val="449E5D8B"/>
    <w:rsid w:val="44E1016B"/>
    <w:rsid w:val="478E67A2"/>
    <w:rsid w:val="489F6047"/>
    <w:rsid w:val="4B8B64FF"/>
    <w:rsid w:val="4CFE0DCD"/>
    <w:rsid w:val="4D2E46DE"/>
    <w:rsid w:val="4D413819"/>
    <w:rsid w:val="4F2356B1"/>
    <w:rsid w:val="50AD33CD"/>
    <w:rsid w:val="53F24D68"/>
    <w:rsid w:val="54D67C02"/>
    <w:rsid w:val="56CD01F6"/>
    <w:rsid w:val="580D245D"/>
    <w:rsid w:val="59272C33"/>
    <w:rsid w:val="599C1181"/>
    <w:rsid w:val="59D01A45"/>
    <w:rsid w:val="5A085222"/>
    <w:rsid w:val="5A29192A"/>
    <w:rsid w:val="5B8B09B2"/>
    <w:rsid w:val="5B91123A"/>
    <w:rsid w:val="5CEE3206"/>
    <w:rsid w:val="62CB5798"/>
    <w:rsid w:val="641022B4"/>
    <w:rsid w:val="64AF682A"/>
    <w:rsid w:val="64D15656"/>
    <w:rsid w:val="64F33FBA"/>
    <w:rsid w:val="672F2FD5"/>
    <w:rsid w:val="677E7A40"/>
    <w:rsid w:val="67C740E8"/>
    <w:rsid w:val="68042FB8"/>
    <w:rsid w:val="69237AA8"/>
    <w:rsid w:val="6B1A6888"/>
    <w:rsid w:val="6B4261EC"/>
    <w:rsid w:val="6B4D393E"/>
    <w:rsid w:val="6CD50FE0"/>
    <w:rsid w:val="6CF748E0"/>
    <w:rsid w:val="6DBC3DCA"/>
    <w:rsid w:val="6E4869A9"/>
    <w:rsid w:val="6F410D4B"/>
    <w:rsid w:val="70CB1661"/>
    <w:rsid w:val="710F63A7"/>
    <w:rsid w:val="714711BB"/>
    <w:rsid w:val="71A16858"/>
    <w:rsid w:val="720C7BCF"/>
    <w:rsid w:val="723C728B"/>
    <w:rsid w:val="72787F59"/>
    <w:rsid w:val="73754F6B"/>
    <w:rsid w:val="739B7AD6"/>
    <w:rsid w:val="74BB1B01"/>
    <w:rsid w:val="75EA2430"/>
    <w:rsid w:val="763105EA"/>
    <w:rsid w:val="76666C76"/>
    <w:rsid w:val="76EB011E"/>
    <w:rsid w:val="77062D46"/>
    <w:rsid w:val="772821F4"/>
    <w:rsid w:val="781512A6"/>
    <w:rsid w:val="78402F14"/>
    <w:rsid w:val="784655E1"/>
    <w:rsid w:val="7870276A"/>
    <w:rsid w:val="79793067"/>
    <w:rsid w:val="7A4805D9"/>
    <w:rsid w:val="7A91468E"/>
    <w:rsid w:val="7BC07CE1"/>
    <w:rsid w:val="7CB55FCE"/>
    <w:rsid w:val="7D6A167C"/>
    <w:rsid w:val="7E36409F"/>
    <w:rsid w:val="7F86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99"/>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2324</Words>
  <Characters>2410</Characters>
  <Lines>16</Lines>
  <Paragraphs>4</Paragraphs>
  <TotalTime>1</TotalTime>
  <ScaleCrop>false</ScaleCrop>
  <LinksUpToDate>false</LinksUpToDate>
  <CharactersWithSpaces>2410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2020-02-05T05:05:00Z</dcterms:created>
  <dc:creator>Mr.Robert</dc:creator>
  <cp:lastModifiedBy>梦想就是天马行空</cp:lastModifiedBy>
  <cp:lastPrinted>2020-06-12T04:18:00Z</cp:lastPrinted>
  <dcterms:modified xsi:type="dcterms:W3CDTF">2022-08-01T09:47:42Z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452895159_btnclosed</vt:lpwstr>
  </property>
  <property fmtid="{D5CDD505-2E9C-101B-9397-08002B2CF9AE}" pid="4" name="ICV">
    <vt:lpwstr>A9C5A9F4C4CB44C782D170492B83FD3D</vt:lpwstr>
  </property>
</Properties>
</file>