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考试人员健康管理信息采集表</w:t>
      </w:r>
    </w:p>
    <w:bookmarkEnd w:id="0"/>
    <w:tbl>
      <w:tblPr>
        <w:tblStyle w:val="4"/>
        <w:tblW w:w="8959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674"/>
        <w:gridCol w:w="815"/>
        <w:gridCol w:w="1163"/>
        <w:gridCol w:w="946"/>
        <w:gridCol w:w="2035"/>
        <w:gridCol w:w="1120"/>
        <w:gridCol w:w="1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185" w:type="dxa"/>
            <w:vMerge w:val="restart"/>
          </w:tcPr>
          <w:p>
            <w:pPr>
              <w:pStyle w:val="8"/>
              <w:spacing w:before="4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情 形</w:t>
            </w:r>
          </w:p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before="15"/>
              <w:rPr>
                <w:rFonts w:ascii="方正小标宋简体"/>
                <w:sz w:val="13"/>
              </w:rPr>
            </w:pPr>
          </w:p>
          <w:p>
            <w:pPr>
              <w:pStyle w:val="8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7774" w:type="dxa"/>
            <w:gridSpan w:val="7"/>
          </w:tcPr>
          <w:p>
            <w:pPr>
              <w:pStyle w:val="8"/>
              <w:spacing w:before="96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4" w:hRule="atLeast"/>
        </w:trPr>
        <w:tc>
          <w:tcPr>
            <w:tcW w:w="11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8"/>
              <w:spacing w:before="158" w:line="249" w:lineRule="auto"/>
              <w:ind w:left="117" w:right="94" w:firstLine="156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21 </w:t>
            </w:r>
            <w:r>
              <w:rPr>
                <w:sz w:val="18"/>
              </w:rPr>
              <w:t>天内国内中、高风险等疫情重点地区旅居地（县（市、</w:t>
            </w:r>
          </w:p>
          <w:p>
            <w:pPr>
              <w:pStyle w:val="8"/>
              <w:spacing w:before="1"/>
              <w:ind w:left="498" w:right="490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63" w:type="dxa"/>
          </w:tcPr>
          <w:p>
            <w:pPr>
              <w:pStyle w:val="8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8"/>
              <w:spacing w:line="249" w:lineRule="auto"/>
              <w:ind w:left="75" w:right="69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28 </w:t>
            </w:r>
            <w:r>
              <w:rPr>
                <w:sz w:val="18"/>
              </w:rPr>
              <w:t>天内境外旅居地</w:t>
            </w:r>
          </w:p>
          <w:p>
            <w:pPr>
              <w:pStyle w:val="8"/>
              <w:spacing w:before="1" w:line="24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6" w:type="dxa"/>
          </w:tcPr>
          <w:p>
            <w:pPr>
              <w:pStyle w:val="8"/>
              <w:spacing w:before="158"/>
              <w:ind w:left="114"/>
              <w:rPr>
                <w:sz w:val="18"/>
              </w:rPr>
            </w:pPr>
            <w:r>
              <w:rPr>
                <w:sz w:val="18"/>
              </w:rPr>
              <w:t>居住社区</w:t>
            </w:r>
          </w:p>
          <w:p>
            <w:pPr>
              <w:pStyle w:val="8"/>
              <w:spacing w:before="9" w:line="249" w:lineRule="auto"/>
              <w:ind w:left="114" w:right="105" w:firstLine="2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21 </w:t>
            </w:r>
            <w:r>
              <w:rPr>
                <w:spacing w:val="-3"/>
                <w:sz w:val="18"/>
              </w:rPr>
              <w:t>天内发生疫情</w:t>
            </w:r>
          </w:p>
          <w:p>
            <w:pPr>
              <w:pStyle w:val="8"/>
              <w:spacing w:before="1"/>
              <w:ind w:left="269" w:right="263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  <w:p>
            <w:pPr>
              <w:pStyle w:val="8"/>
              <w:spacing w:before="10"/>
              <w:ind w:left="269" w:right="263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  <w:tc>
          <w:tcPr>
            <w:tcW w:w="2035" w:type="dxa"/>
          </w:tcPr>
          <w:p>
            <w:pPr>
              <w:pStyle w:val="8"/>
              <w:spacing w:before="158"/>
              <w:ind w:left="97" w:right="85"/>
              <w:jc w:val="center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8"/>
              <w:spacing w:before="9"/>
              <w:ind w:left="97" w:right="85"/>
              <w:jc w:val="center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8"/>
              <w:spacing w:before="10"/>
              <w:ind w:left="97" w:right="85"/>
              <w:jc w:val="center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8"/>
              <w:spacing w:before="9"/>
              <w:ind w:left="97" w:right="85"/>
              <w:jc w:val="center"/>
              <w:rPr>
                <w:sz w:val="18"/>
              </w:rPr>
            </w:pPr>
            <w:r>
              <w:rPr>
                <w:sz w:val="18"/>
              </w:rPr>
              <w:t>③密切接触者</w:t>
            </w:r>
          </w:p>
          <w:p>
            <w:pPr>
              <w:pStyle w:val="8"/>
              <w:spacing w:before="10"/>
              <w:ind w:left="97" w:right="85"/>
              <w:jc w:val="center"/>
              <w:rPr>
                <w:sz w:val="18"/>
              </w:rPr>
            </w:pPr>
            <w:r>
              <w:rPr>
                <w:sz w:val="18"/>
              </w:rPr>
              <w:t>④以上都不是</w:t>
            </w:r>
          </w:p>
        </w:tc>
        <w:tc>
          <w:tcPr>
            <w:tcW w:w="1120" w:type="dxa"/>
          </w:tcPr>
          <w:p>
            <w:pPr>
              <w:pStyle w:val="8"/>
              <w:spacing w:before="158" w:line="249" w:lineRule="auto"/>
              <w:ind w:left="90" w:right="76"/>
              <w:jc w:val="center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8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  <w:p>
            <w:pPr>
              <w:pStyle w:val="8"/>
              <w:spacing w:before="10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  <w:p>
            <w:pPr>
              <w:pStyle w:val="8"/>
              <w:spacing w:before="10"/>
              <w:ind w:left="83" w:right="76"/>
              <w:jc w:val="center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21" w:type="dxa"/>
          </w:tcPr>
          <w:p>
            <w:pPr>
              <w:pStyle w:val="8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8"/>
              <w:ind w:left="154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8"/>
              <w:spacing w:before="10"/>
              <w:ind w:left="243"/>
              <w:rPr>
                <w:sz w:val="18"/>
              </w:rPr>
            </w:pPr>
            <w:r>
              <w:rPr>
                <w:sz w:val="18"/>
              </w:rPr>
              <w:t>①阳性</w:t>
            </w:r>
          </w:p>
          <w:p>
            <w:pPr>
              <w:pStyle w:val="8"/>
              <w:spacing w:before="9"/>
              <w:ind w:left="243"/>
              <w:rPr>
                <w:sz w:val="18"/>
              </w:rPr>
            </w:pPr>
            <w:r>
              <w:rPr>
                <w:sz w:val="18"/>
              </w:rPr>
              <w:t>②阴性</w:t>
            </w:r>
          </w:p>
          <w:p>
            <w:pPr>
              <w:pStyle w:val="8"/>
              <w:spacing w:before="10"/>
              <w:ind w:left="154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18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2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959" w:type="dxa"/>
            <w:gridSpan w:val="8"/>
          </w:tcPr>
          <w:p>
            <w:pPr>
              <w:pStyle w:val="8"/>
              <w:spacing w:before="146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健康监测（自考前 </w:t>
            </w:r>
            <w:r>
              <w:rPr>
                <w:rFonts w:hint="eastAsia" w:ascii="宋体" w:eastAsia="宋体"/>
                <w:sz w:val="18"/>
              </w:rPr>
              <w:t xml:space="preserve">14 </w:t>
            </w:r>
            <w:r>
              <w:rPr>
                <w:sz w:val="18"/>
              </w:rPr>
              <w:t>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5" w:hRule="atLeast"/>
        </w:trPr>
        <w:tc>
          <w:tcPr>
            <w:tcW w:w="1185" w:type="dxa"/>
          </w:tcPr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before="12"/>
              <w:rPr>
                <w:rFonts w:ascii="方正小标宋简体"/>
                <w:sz w:val="20"/>
              </w:rPr>
            </w:pPr>
          </w:p>
          <w:p>
            <w:pPr>
              <w:pStyle w:val="8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before="10"/>
              <w:rPr>
                <w:rFonts w:ascii="方正小标宋简体"/>
                <w:sz w:val="13"/>
              </w:rPr>
            </w:pPr>
          </w:p>
          <w:p>
            <w:pPr>
              <w:pStyle w:val="8"/>
              <w:spacing w:line="249" w:lineRule="auto"/>
              <w:ind w:left="157" w:right="105"/>
              <w:rPr>
                <w:sz w:val="18"/>
              </w:rPr>
            </w:pPr>
            <w:r>
              <w:rPr>
                <w:sz w:val="18"/>
              </w:rPr>
              <w:t>监测日期</w:t>
            </w:r>
          </w:p>
        </w:tc>
        <w:tc>
          <w:tcPr>
            <w:tcW w:w="815" w:type="dxa"/>
          </w:tcPr>
          <w:p>
            <w:pPr>
              <w:pStyle w:val="8"/>
              <w:spacing w:before="7"/>
              <w:rPr>
                <w:rFonts w:ascii="方正小标宋简体"/>
                <w:sz w:val="17"/>
              </w:rPr>
            </w:pPr>
          </w:p>
          <w:p>
            <w:pPr>
              <w:pStyle w:val="8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  <w:p>
            <w:pPr>
              <w:pStyle w:val="8"/>
              <w:spacing w:before="10"/>
              <w:ind w:left="136"/>
              <w:rPr>
                <w:sz w:val="18"/>
              </w:rPr>
            </w:pPr>
            <w:r>
              <w:rPr>
                <w:sz w:val="18"/>
              </w:rPr>
              <w:t>①红码</w:t>
            </w:r>
          </w:p>
          <w:p>
            <w:pPr>
              <w:pStyle w:val="8"/>
              <w:spacing w:before="9"/>
              <w:ind w:left="136"/>
              <w:rPr>
                <w:sz w:val="18"/>
              </w:rPr>
            </w:pPr>
            <w:r>
              <w:rPr>
                <w:sz w:val="18"/>
              </w:rPr>
              <w:t>②黄码</w:t>
            </w:r>
          </w:p>
          <w:p>
            <w:pPr>
              <w:pStyle w:val="8"/>
              <w:spacing w:before="9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63" w:type="dxa"/>
          </w:tcPr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before="12"/>
              <w:rPr>
                <w:rFonts w:ascii="方正小标宋简体"/>
                <w:sz w:val="20"/>
              </w:rPr>
            </w:pPr>
          </w:p>
          <w:p>
            <w:pPr>
              <w:pStyle w:val="8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6" w:type="dxa"/>
          </w:tcPr>
          <w:p>
            <w:pPr>
              <w:pStyle w:val="8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before="12"/>
              <w:rPr>
                <w:rFonts w:ascii="方正小标宋简体"/>
                <w:sz w:val="20"/>
              </w:rPr>
            </w:pPr>
          </w:p>
          <w:p>
            <w:pPr>
              <w:pStyle w:val="8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35" w:type="dxa"/>
          </w:tcPr>
          <w:p>
            <w:pPr>
              <w:pStyle w:val="8"/>
              <w:spacing w:before="55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8"/>
              <w:spacing w:before="9" w:line="249" w:lineRule="auto"/>
              <w:ind w:left="124" w:right="110"/>
              <w:rPr>
                <w:sz w:val="18"/>
              </w:rPr>
            </w:pPr>
            <w:r>
              <w:rPr>
                <w:spacing w:val="-3"/>
                <w:sz w:val="18"/>
              </w:rPr>
              <w:t>①发热②乏力、乏力、味觉和嗅觉减退③咳嗽或打喷嚏④咽痛⑤腹泻</w:t>
            </w:r>
          </w:p>
          <w:p>
            <w:pPr>
              <w:pStyle w:val="8"/>
              <w:spacing w:before="1" w:line="249" w:lineRule="auto"/>
              <w:ind w:left="99" w:right="85"/>
              <w:jc w:val="center"/>
              <w:rPr>
                <w:sz w:val="18"/>
              </w:rPr>
            </w:pPr>
            <w:r>
              <w:rPr>
                <w:sz w:val="18"/>
              </w:rPr>
              <w:t>⑥呕吐⑦黄疸⑧皮疹⑨ 结膜充血⑩都没有</w:t>
            </w:r>
          </w:p>
        </w:tc>
        <w:tc>
          <w:tcPr>
            <w:tcW w:w="2141" w:type="dxa"/>
            <w:gridSpan w:val="2"/>
          </w:tcPr>
          <w:p>
            <w:pPr>
              <w:pStyle w:val="8"/>
              <w:spacing w:before="7"/>
              <w:rPr>
                <w:rFonts w:ascii="方正小标宋简体"/>
                <w:sz w:val="17"/>
              </w:rPr>
            </w:pPr>
          </w:p>
          <w:p>
            <w:pPr>
              <w:pStyle w:val="8"/>
              <w:spacing w:line="249" w:lineRule="auto"/>
              <w:ind w:left="152" w:right="138"/>
              <w:jc w:val="center"/>
              <w:rPr>
                <w:sz w:val="18"/>
              </w:rPr>
            </w:pPr>
            <w:r>
              <w:rPr>
                <w:sz w:val="18"/>
              </w:rPr>
              <w:t>如出现以上所列症状， 是否排除疑似传染病</w:t>
            </w:r>
          </w:p>
          <w:p>
            <w:pPr>
              <w:pStyle w:val="8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  <w:p>
            <w:pPr>
              <w:pStyle w:val="8"/>
              <w:spacing w:before="10"/>
              <w:ind w:left="146" w:right="138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85" w:type="dxa"/>
          </w:tcPr>
          <w:p>
            <w:pPr>
              <w:pStyle w:val="8"/>
              <w:spacing w:before="76" w:line="222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85" w:type="dxa"/>
          </w:tcPr>
          <w:p>
            <w:pPr>
              <w:pStyle w:val="8"/>
              <w:spacing w:before="76" w:line="225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85" w:type="dxa"/>
          </w:tcPr>
          <w:p>
            <w:pPr>
              <w:pStyle w:val="8"/>
              <w:spacing w:before="76" w:line="222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85" w:type="dxa"/>
          </w:tcPr>
          <w:p>
            <w:pPr>
              <w:pStyle w:val="8"/>
              <w:spacing w:before="76" w:line="225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85" w:type="dxa"/>
          </w:tcPr>
          <w:p>
            <w:pPr>
              <w:pStyle w:val="8"/>
              <w:spacing w:before="76" w:line="222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5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85" w:type="dxa"/>
          </w:tcPr>
          <w:p>
            <w:pPr>
              <w:pStyle w:val="8"/>
              <w:spacing w:before="76" w:line="225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85" w:type="dxa"/>
          </w:tcPr>
          <w:p>
            <w:pPr>
              <w:pStyle w:val="8"/>
              <w:spacing w:before="76" w:line="222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85" w:type="dxa"/>
          </w:tcPr>
          <w:p>
            <w:pPr>
              <w:pStyle w:val="8"/>
              <w:spacing w:before="76" w:line="225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8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85" w:type="dxa"/>
          </w:tcPr>
          <w:p>
            <w:pPr>
              <w:pStyle w:val="8"/>
              <w:spacing w:before="76" w:line="222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9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85" w:type="dxa"/>
          </w:tcPr>
          <w:p>
            <w:pPr>
              <w:pStyle w:val="8"/>
              <w:spacing w:before="76" w:line="225" w:lineRule="exact"/>
              <w:ind w:left="75" w:right="66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10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185" w:type="dxa"/>
          </w:tcPr>
          <w:p>
            <w:pPr>
              <w:pStyle w:val="8"/>
              <w:spacing w:before="76" w:line="222" w:lineRule="exact"/>
              <w:ind w:left="75" w:right="66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11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85" w:type="dxa"/>
          </w:tcPr>
          <w:p>
            <w:pPr>
              <w:pStyle w:val="8"/>
              <w:spacing w:before="76" w:line="225" w:lineRule="exact"/>
              <w:ind w:left="75" w:right="66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12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185" w:type="dxa"/>
          </w:tcPr>
          <w:p>
            <w:pPr>
              <w:pStyle w:val="8"/>
              <w:spacing w:before="77" w:line="222" w:lineRule="exact"/>
              <w:ind w:left="75" w:right="66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13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185" w:type="dxa"/>
          </w:tcPr>
          <w:p>
            <w:pPr>
              <w:pStyle w:val="8"/>
              <w:spacing w:before="76" w:line="225" w:lineRule="exact"/>
              <w:ind w:left="75" w:right="66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14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85" w:type="dxa"/>
          </w:tcPr>
          <w:p>
            <w:pPr>
              <w:pStyle w:val="8"/>
              <w:spacing w:before="76" w:line="22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  <w:lang w:val="en-US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4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8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141" w:type="dxa"/>
            <w:gridSpan w:val="2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ind w:firstLine="616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</w:p>
    <w:sectPr>
      <w:pgSz w:w="11906" w:h="16838"/>
      <w:pgMar w:top="1440" w:right="1800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OTJiM2Y3YTRlNDdlNWYyM2Q2NGNiMjNkZTdiOGEifQ=="/>
  </w:docVars>
  <w:rsids>
    <w:rsidRoot w:val="5D4B1C3D"/>
    <w:rsid w:val="00444186"/>
    <w:rsid w:val="005E630C"/>
    <w:rsid w:val="00852285"/>
    <w:rsid w:val="008B0656"/>
    <w:rsid w:val="00A824DF"/>
    <w:rsid w:val="00AC18C3"/>
    <w:rsid w:val="00B54B41"/>
    <w:rsid w:val="00D2176B"/>
    <w:rsid w:val="02341189"/>
    <w:rsid w:val="09CB4C9B"/>
    <w:rsid w:val="0EA81B1F"/>
    <w:rsid w:val="30140059"/>
    <w:rsid w:val="3BF22C86"/>
    <w:rsid w:val="50772D63"/>
    <w:rsid w:val="50B04948"/>
    <w:rsid w:val="5D0B07E3"/>
    <w:rsid w:val="5D4B1C3D"/>
    <w:rsid w:val="67A24FE1"/>
    <w:rsid w:val="698C4A5A"/>
    <w:rsid w:val="6C755901"/>
    <w:rsid w:val="6D393128"/>
    <w:rsid w:val="72693B8A"/>
    <w:rsid w:val="7C5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styleId="7">
    <w:name w:val="No Spacing"/>
    <w:basedOn w:val="1"/>
    <w:qFormat/>
    <w:uiPriority w:val="1"/>
    <w:rPr>
      <w:rFonts w:ascii="Calibri" w:hAnsi="Calibri"/>
      <w:szCs w:val="21"/>
    </w:rPr>
  </w:style>
  <w:style w:type="paragraph" w:customStyle="1" w:styleId="8">
    <w:name w:val="Table Paragraph"/>
    <w:basedOn w:val="1"/>
    <w:qFormat/>
    <w:uiPriority w:val="1"/>
    <w:rPr>
      <w:rFonts w:ascii="黑体" w:hAnsi="黑体" w:eastAsia="黑体" w:cs="黑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1422</Words>
  <Characters>1462</Characters>
  <Lines>11</Lines>
  <Paragraphs>3</Paragraphs>
  <TotalTime>24</TotalTime>
  <ScaleCrop>false</ScaleCrop>
  <LinksUpToDate>false</LinksUpToDate>
  <CharactersWithSpaces>1470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2022-05-19T07:18:00Z</dcterms:created>
  <dc:creator>霏</dc:creator>
  <cp:lastModifiedBy>Sophie</cp:lastModifiedBy>
  <cp:lastPrinted>2022-05-19T08:41:00Z</cp:lastPrinted>
  <dcterms:modified xsi:type="dcterms:W3CDTF">2022-06-10T08:41:52Z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238A7616B09D451682E4129059B5AF51</vt:lpwstr>
  </property>
</Properties>
</file>