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6"/>
          <w:rFonts w:hint="eastAsia" w:asciiTheme="majorEastAsia" w:hAnsiTheme="majorEastAsia" w:eastAsiaTheme="majorEastAsia" w:cstheme="majorEastAsia"/>
          <w:b/>
          <w:bCs/>
          <w:i w:val="0"/>
          <w:caps w:val="0"/>
          <w:color w:val="000000"/>
          <w:spacing w:val="0"/>
          <w:w w:val="100"/>
          <w:kern w:val="0"/>
          <w:sz w:val="44"/>
          <w:szCs w:val="44"/>
          <w:lang w:val="en-US" w:eastAsia="zh-CN"/>
        </w:rPr>
      </w:pPr>
      <w:r>
        <w:rPr>
          <w:rStyle w:val="6"/>
          <w:rFonts w:hint="eastAsia" w:asciiTheme="majorEastAsia" w:hAnsiTheme="majorEastAsia" w:eastAsiaTheme="majorEastAsia" w:cstheme="majorEastAsia"/>
          <w:b/>
          <w:bCs/>
          <w:i w:val="0"/>
          <w:caps w:val="0"/>
          <w:color w:val="000000"/>
          <w:spacing w:val="0"/>
          <w:w w:val="100"/>
          <w:kern w:val="0"/>
          <w:sz w:val="44"/>
          <w:szCs w:val="44"/>
          <w:lang w:val="en-US" w:eastAsia="zh-CN"/>
        </w:rPr>
        <w:t>南昌大学第一附属医院</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baseline"/>
        <w:rPr>
          <w:rStyle w:val="6"/>
          <w:rFonts w:hint="eastAsia" w:asciiTheme="majorEastAsia" w:hAnsiTheme="majorEastAsia" w:eastAsiaTheme="majorEastAsia" w:cstheme="majorEastAsia"/>
          <w:b/>
          <w:bCs/>
          <w:i w:val="0"/>
          <w:caps w:val="0"/>
          <w:color w:val="000000"/>
          <w:spacing w:val="0"/>
          <w:w w:val="100"/>
          <w:kern w:val="0"/>
          <w:sz w:val="44"/>
          <w:szCs w:val="44"/>
          <w:lang w:val="en-US" w:eastAsia="zh-CN"/>
        </w:rPr>
      </w:pPr>
      <w:r>
        <w:rPr>
          <w:rStyle w:val="6"/>
          <w:rFonts w:hint="eastAsia" w:asciiTheme="majorEastAsia" w:hAnsiTheme="majorEastAsia" w:eastAsiaTheme="majorEastAsia" w:cstheme="majorEastAsia"/>
          <w:b/>
          <w:bCs/>
          <w:i w:val="0"/>
          <w:caps w:val="0"/>
          <w:color w:val="000000"/>
          <w:spacing w:val="0"/>
          <w:w w:val="100"/>
          <w:kern w:val="0"/>
          <w:sz w:val="44"/>
          <w:szCs w:val="44"/>
          <w:lang w:val="en-US" w:eastAsia="zh-CN"/>
        </w:rPr>
        <w:t>2022年住院医师规范化培训招生简章</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rPr>
          <w:rStyle w:val="6"/>
          <w:rFonts w:ascii="楷体" w:hAnsi="楷体" w:eastAsia="楷体" w:cs="楷体"/>
          <w:b/>
          <w:bCs/>
          <w:i w:val="0"/>
          <w:caps w:val="0"/>
          <w:color w:val="000000"/>
          <w:spacing w:val="0"/>
          <w:w w:val="100"/>
          <w:kern w:val="0"/>
          <w:sz w:val="30"/>
          <w:szCs w:val="30"/>
          <w:lang w:val="en-US"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rPr>
          <w:rStyle w:val="6"/>
          <w:rFonts w:hint="eastAsia" w:ascii="黑体" w:hAnsi="黑体" w:eastAsia="黑体" w:cs="黑体"/>
          <w:b/>
          <w:bCs/>
          <w:i w:val="0"/>
          <w:caps w:val="0"/>
          <w:color w:val="000000"/>
          <w:spacing w:val="0"/>
          <w:w w:val="100"/>
          <w:kern w:val="0"/>
          <w:sz w:val="36"/>
          <w:szCs w:val="36"/>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一、基地简介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南昌大学第一附属医院创立于1939年，是集医疗、教学、科研、预防、保健、康养于一体的全国首批三级甲等医院、“复旦榜”全国百强医院，全国三级公立医院绩效考核排名第22位（连续两年进入前30），现以东湖、象湖两大院区为主体，建筑面积73.4万平方米，编制床位6100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医院拥有9个国家临床重点专科，9个省临床重点专科，28个省医学领先学科。有国家级消化系统诊疗中心、国家级卒中中心、国家级胸痛中心，及13个省级诊疗中心、11个省级医疗质量控制中心。现有35个临床科室、10个医技科室。为江西省重大公共卫生事件医学中心挂靠单位，是全国“呼吸系统疑难病症诊治能力提升工程”单位、国家重大疫情防控救治基地、全国罕见病诊疗协作网省级牵头医院、全国优质护理服务示范工程重点联系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医院学科齐全，各专业全面发展，为临床医学博士学位授权点及硕士学位授权点。是教育部和国家卫健委联合授予的全国首批国家临床教学培训示范中心，在首届教育部及国家卫生健康委所属高校附属医院临床教育质量评价中排名20。医院指导学生夺得中国国际“互联网+”大学生创新创业大赛国家级金奖4项，连续两年代表南昌大学夺得省赛冠军。多次组队代表南昌大学参加全国高等医学院校大学生临床技能竞赛并荣获华东赛区特等奖、全国总决赛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我院住院医师规范化培训工作始于2006年，是国家首批住院医师规范化培训基地，拥有8个国家专科医师规范化培训基地，27个国家住院医师规范化培训基地，其中5个国家重点专业基地。医院是江西省住院医师规范化培训结业技能考核基地，先后承担有16个专业的结业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历经15年的发展，我院已经形成了一整套完善的住培管理体系，教学条件与教学质量不断提升，结业考试通过率在省内名列前茅，已结业学员深受用人单位的好评。我院拥有独立的教学大楼，建筑面积达12176平米，为江西省发展改革委、省卫生健康委确定的重点工程。教学用房主体为国家临床教学培训示范中心，拥有近7000㎡实训室及32个OSCE双通道考站，配备完善的教学模型及信息化管理系统，用于学员的培训与考核。教学大楼的8-14楼为学员公寓，床位360张，为学员提供免费住宿，配备有独立的卫生间，中央空调、互联网等软硬件设施齐全。</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420"/>
        <w:jc w:val="both"/>
        <w:textAlignment w:val="baseline"/>
        <w:rPr>
          <w:rStyle w:val="6"/>
          <w:rFonts w:hint="eastAsia" w:ascii="黑体" w:hAnsi="黑体" w:eastAsia="黑体" w:cs="黑体"/>
          <w:b/>
          <w:bCs/>
          <w:i w:val="0"/>
          <w:caps w:val="0"/>
          <w:color w:val="000000"/>
          <w:spacing w:val="0"/>
          <w:w w:val="100"/>
          <w:kern w:val="0"/>
          <w:sz w:val="36"/>
          <w:szCs w:val="36"/>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二、培训目标</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按照国家和省卫生健康委规范化培训的内容与标准进行系统培训，培养具备良好职业素养与专业能力、</w:t>
      </w:r>
      <w:r>
        <w:rPr>
          <w:rStyle w:val="6"/>
          <w:rFonts w:hint="default" w:ascii="仿宋" w:hAnsi="仿宋" w:eastAsia="仿宋" w:cs="仿宋"/>
          <w:b w:val="0"/>
          <w:bCs w:val="0"/>
          <w:i w:val="0"/>
          <w:caps w:val="0"/>
          <w:color w:val="000000"/>
          <w:spacing w:val="0"/>
          <w:w w:val="100"/>
          <w:kern w:val="0"/>
          <w:sz w:val="32"/>
          <w:szCs w:val="32"/>
          <w:lang w:val="en-US" w:eastAsia="zh-CN"/>
        </w:rPr>
        <w:t>能独立规范地承担本专业常见病多发病诊疗工作的临床医师。</w:t>
      </w:r>
      <w:r>
        <w:rPr>
          <w:rStyle w:val="6"/>
          <w:rFonts w:hint="eastAsia" w:ascii="仿宋" w:hAnsi="仿宋" w:eastAsia="仿宋" w:cs="仿宋"/>
          <w:b w:val="0"/>
          <w:bCs w:val="0"/>
          <w:i w:val="0"/>
          <w:caps w:val="0"/>
          <w:color w:val="000000"/>
          <w:spacing w:val="0"/>
          <w:w w:val="100"/>
          <w:kern w:val="0"/>
          <w:sz w:val="32"/>
          <w:szCs w:val="32"/>
          <w:lang w:val="en-US" w:eastAsia="zh-CN"/>
        </w:rPr>
        <w:t>使学员结业时具备“三甲”医院住院医师水平，经考试考核合格者取得国家卫生健康委颁发的《住院医师规范化培训合格证书》。</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723" w:firstLineChars="200"/>
        <w:jc w:val="both"/>
        <w:textAlignment w:val="baseline"/>
        <w:rPr>
          <w:rStyle w:val="6"/>
          <w:rFonts w:hint="eastAsia" w:ascii="黑体" w:hAnsi="黑体" w:eastAsia="黑体" w:cs="黑体"/>
          <w:b/>
          <w:bCs/>
          <w:i w:val="0"/>
          <w:caps w:val="0"/>
          <w:color w:val="000000"/>
          <w:spacing w:val="0"/>
          <w:w w:val="100"/>
          <w:kern w:val="0"/>
          <w:sz w:val="36"/>
          <w:szCs w:val="36"/>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三、招生专业和计划</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2022年招收总人数为60人，其中紧缺专业16人。具体招收专业及计划详见下表：</w:t>
      </w:r>
    </w:p>
    <w:tbl>
      <w:tblPr>
        <w:tblStyle w:val="3"/>
        <w:tblW w:w="8397"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26"/>
        <w:gridCol w:w="1560"/>
        <w:gridCol w:w="1048"/>
        <w:gridCol w:w="3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ascii="Calibri" w:hAnsi="Calibri" w:eastAsia="宋体"/>
                <w:b/>
                <w:bCs/>
                <w:i w:val="0"/>
                <w:caps w:val="0"/>
                <w:spacing w:val="0"/>
                <w:w w:val="100"/>
                <w:kern w:val="0"/>
                <w:sz w:val="24"/>
                <w:szCs w:val="24"/>
                <w:lang w:val="en-US" w:eastAsia="zh-CN"/>
              </w:rPr>
            </w:pPr>
            <w:r>
              <w:rPr>
                <w:rStyle w:val="6"/>
                <w:rFonts w:ascii="Arial" w:hAnsi="Arial" w:eastAsia="Arial"/>
                <w:b/>
                <w:bCs/>
                <w:i w:val="0"/>
                <w:iCs w:val="0"/>
                <w:caps w:val="0"/>
                <w:color w:val="333333"/>
                <w:spacing w:val="0"/>
                <w:w w:val="100"/>
                <w:kern w:val="0"/>
                <w:sz w:val="21"/>
                <w:szCs w:val="21"/>
                <w:lang w:val="en-US" w:eastAsia="zh-CN"/>
              </w:rPr>
              <w:t>专业名称</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10" w:firstLineChars="100"/>
              <w:jc w:val="center"/>
              <w:textAlignment w:val="baseline"/>
              <w:rPr>
                <w:rStyle w:val="6"/>
                <w:rFonts w:ascii="Calibri" w:hAnsi="Calibri" w:eastAsia="宋体"/>
                <w:b/>
                <w:bCs/>
                <w:i w:val="0"/>
                <w:caps w:val="0"/>
                <w:spacing w:val="0"/>
                <w:w w:val="100"/>
                <w:kern w:val="0"/>
                <w:sz w:val="24"/>
                <w:szCs w:val="24"/>
                <w:lang w:val="en-US" w:eastAsia="zh-CN"/>
              </w:rPr>
            </w:pPr>
            <w:r>
              <w:rPr>
                <w:rStyle w:val="6"/>
                <w:rFonts w:ascii="Arial" w:hAnsi="Arial" w:eastAsia="Arial"/>
                <w:b/>
                <w:bCs/>
                <w:i w:val="0"/>
                <w:iCs w:val="0"/>
                <w:caps w:val="0"/>
                <w:color w:val="333333"/>
                <w:spacing w:val="0"/>
                <w:w w:val="100"/>
                <w:kern w:val="0"/>
                <w:sz w:val="21"/>
                <w:szCs w:val="21"/>
                <w:lang w:val="en-US" w:eastAsia="zh-CN"/>
              </w:rPr>
              <w:t>培训专业代码</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baseline"/>
              <w:rPr>
                <w:rStyle w:val="6"/>
                <w:rFonts w:ascii="Arial" w:hAnsi="Arial" w:eastAsia="宋体"/>
                <w:b/>
                <w:bCs/>
                <w:i w:val="0"/>
                <w:iCs w:val="0"/>
                <w:caps w:val="0"/>
                <w:color w:val="333333"/>
                <w:spacing w:val="0"/>
                <w:w w:val="100"/>
                <w:kern w:val="0"/>
                <w:sz w:val="21"/>
                <w:szCs w:val="21"/>
                <w:lang w:val="en-US" w:eastAsia="zh-CN"/>
              </w:rPr>
            </w:pPr>
            <w:r>
              <w:rPr>
                <w:rStyle w:val="6"/>
                <w:rFonts w:ascii="Arial" w:hAnsi="Arial" w:eastAsia="宋体"/>
                <w:b/>
                <w:bCs/>
                <w:i w:val="0"/>
                <w:iCs w:val="0"/>
                <w:caps w:val="0"/>
                <w:color w:val="333333"/>
                <w:spacing w:val="0"/>
                <w:w w:val="100"/>
                <w:kern w:val="0"/>
                <w:sz w:val="21"/>
                <w:szCs w:val="21"/>
                <w:lang w:val="en-US" w:eastAsia="zh-CN"/>
              </w:rPr>
              <w:t>招收计划</w:t>
            </w:r>
          </w:p>
        </w:tc>
        <w:tc>
          <w:tcPr>
            <w:tcW w:w="3263"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ascii="Arial" w:hAnsi="Arial" w:eastAsia="宋体"/>
                <w:b/>
                <w:bCs/>
                <w:i w:val="0"/>
                <w:iCs w:val="0"/>
                <w:caps w:val="0"/>
                <w:color w:val="333333"/>
                <w:spacing w:val="0"/>
                <w:w w:val="100"/>
                <w:kern w:val="0"/>
                <w:sz w:val="21"/>
                <w:szCs w:val="21"/>
                <w:lang w:val="en-US" w:eastAsia="zh-CN"/>
              </w:rPr>
            </w:pPr>
            <w:r>
              <w:rPr>
                <w:rStyle w:val="6"/>
                <w:rFonts w:hint="eastAsia" w:ascii="Arial" w:hAnsi="Arial"/>
                <w:b/>
                <w:bCs/>
                <w:i w:val="0"/>
                <w:iCs w:val="0"/>
                <w:caps w:val="0"/>
                <w:color w:val="333333"/>
                <w:spacing w:val="0"/>
                <w:w w:val="100"/>
                <w:kern w:val="0"/>
                <w:sz w:val="21"/>
                <w:szCs w:val="21"/>
                <w:lang w:val="en-US" w:eastAsia="zh-CN"/>
              </w:rPr>
              <w:t>招收条件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内科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0100</w:t>
            </w:r>
          </w:p>
        </w:tc>
        <w:tc>
          <w:tcPr>
            <w:tcW w:w="1048" w:type="dxa"/>
            <w:vMerge w:val="restart"/>
            <w:tcBorders>
              <w:top w:val="single" w:color="CCCCCC" w:sz="6" w:space="0"/>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44</w:t>
            </w:r>
          </w:p>
        </w:tc>
        <w:tc>
          <w:tcPr>
            <w:tcW w:w="3263" w:type="dxa"/>
            <w:vMerge w:val="restart"/>
            <w:tcBorders>
              <w:top w:val="single" w:color="CCCCCC" w:sz="6" w:space="0"/>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6"/>
                <w:rFonts w:hint="default" w:ascii="楷体" w:hAnsi="楷体" w:eastAsia="楷体" w:cs="楷体"/>
                <w:b w:val="0"/>
                <w:i w:val="0"/>
                <w:iCs w:val="0"/>
                <w:caps w:val="0"/>
                <w:color w:val="333333"/>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1、</w:t>
            </w:r>
            <w:r>
              <w:rPr>
                <w:rStyle w:val="6"/>
                <w:rFonts w:hint="default" w:ascii="楷体" w:hAnsi="楷体" w:eastAsia="楷体" w:cs="楷体"/>
                <w:b w:val="0"/>
                <w:i w:val="0"/>
                <w:iCs w:val="0"/>
                <w:caps w:val="0"/>
                <w:color w:val="333333"/>
                <w:spacing w:val="0"/>
                <w:w w:val="100"/>
                <w:kern w:val="0"/>
                <w:sz w:val="24"/>
                <w:szCs w:val="24"/>
                <w:lang w:val="en-US" w:eastAsia="zh-CN"/>
              </w:rPr>
              <w:t>国家承认</w:t>
            </w:r>
            <w:r>
              <w:rPr>
                <w:rStyle w:val="6"/>
                <w:rFonts w:hint="eastAsia" w:ascii="楷体" w:hAnsi="楷体" w:eastAsia="楷体" w:cs="楷体"/>
                <w:b w:val="0"/>
                <w:i w:val="0"/>
                <w:iCs w:val="0"/>
                <w:caps w:val="0"/>
                <w:color w:val="333333"/>
                <w:spacing w:val="0"/>
                <w:w w:val="100"/>
                <w:kern w:val="0"/>
                <w:sz w:val="24"/>
                <w:szCs w:val="24"/>
                <w:lang w:val="en-US" w:eastAsia="zh-CN"/>
              </w:rPr>
              <w:t>全日制</w:t>
            </w:r>
            <w:r>
              <w:rPr>
                <w:rStyle w:val="6"/>
                <w:rFonts w:hint="default" w:ascii="楷体" w:hAnsi="楷体" w:eastAsia="楷体" w:cs="楷体"/>
                <w:b w:val="0"/>
                <w:i w:val="0"/>
                <w:iCs w:val="0"/>
                <w:caps w:val="0"/>
                <w:color w:val="333333"/>
                <w:spacing w:val="0"/>
                <w:w w:val="100"/>
                <w:kern w:val="0"/>
                <w:sz w:val="24"/>
                <w:szCs w:val="24"/>
                <w:lang w:val="en-US" w:eastAsia="zh-CN"/>
              </w:rPr>
              <w:t>本科及以上学历或已从事临床工作并持有执业医师资格证。</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6"/>
                <w:rFonts w:hint="default" w:ascii="楷体" w:hAnsi="楷体" w:eastAsia="楷体" w:cs="楷体"/>
                <w:b w:val="0"/>
                <w:i w:val="0"/>
                <w:iCs w:val="0"/>
                <w:caps w:val="0"/>
                <w:color w:val="333333"/>
                <w:spacing w:val="0"/>
                <w:w w:val="100"/>
                <w:kern w:val="0"/>
                <w:sz w:val="24"/>
                <w:szCs w:val="24"/>
                <w:lang w:val="en-US" w:eastAsia="zh-CN"/>
              </w:rPr>
            </w:pPr>
            <w:r>
              <w:rPr>
                <w:rStyle w:val="6"/>
                <w:rFonts w:hint="default" w:ascii="楷体" w:hAnsi="楷体" w:eastAsia="楷体" w:cs="楷体"/>
                <w:b w:val="0"/>
                <w:i w:val="0"/>
                <w:iCs w:val="0"/>
                <w:caps w:val="0"/>
                <w:color w:val="333333"/>
                <w:spacing w:val="0"/>
                <w:w w:val="100"/>
                <w:kern w:val="0"/>
                <w:sz w:val="24"/>
                <w:szCs w:val="24"/>
                <w:lang w:val="en-US" w:eastAsia="zh-CN"/>
              </w:rPr>
              <w:t>2</w:t>
            </w:r>
            <w:r>
              <w:rPr>
                <w:rStyle w:val="6"/>
                <w:rFonts w:hint="eastAsia" w:ascii="楷体" w:hAnsi="楷体" w:eastAsia="楷体" w:cs="楷体"/>
                <w:b w:val="0"/>
                <w:i w:val="0"/>
                <w:iCs w:val="0"/>
                <w:caps w:val="0"/>
                <w:color w:val="333333"/>
                <w:spacing w:val="0"/>
                <w:w w:val="100"/>
                <w:kern w:val="0"/>
                <w:sz w:val="24"/>
                <w:szCs w:val="24"/>
                <w:lang w:val="en-US" w:eastAsia="zh-CN"/>
              </w:rPr>
              <w:t>、</w:t>
            </w:r>
            <w:r>
              <w:rPr>
                <w:rStyle w:val="6"/>
                <w:rFonts w:hint="default" w:ascii="楷体" w:hAnsi="楷体" w:eastAsia="楷体" w:cs="楷体"/>
                <w:b w:val="0"/>
                <w:i w:val="0"/>
                <w:iCs w:val="0"/>
                <w:caps w:val="0"/>
                <w:color w:val="333333"/>
                <w:spacing w:val="0"/>
                <w:w w:val="100"/>
                <w:kern w:val="0"/>
                <w:sz w:val="24"/>
                <w:szCs w:val="24"/>
                <w:lang w:val="en-US" w:eastAsia="zh-CN"/>
              </w:rPr>
              <w:t>身体健康，语</w:t>
            </w:r>
            <w:r>
              <w:rPr>
                <w:rStyle w:val="6"/>
                <w:rFonts w:hint="eastAsia" w:ascii="楷体" w:hAnsi="楷体" w:eastAsia="楷体" w:cs="楷体"/>
                <w:b w:val="0"/>
                <w:i w:val="0"/>
                <w:iCs w:val="0"/>
                <w:caps w:val="0"/>
                <w:color w:val="333333"/>
                <w:spacing w:val="0"/>
                <w:w w:val="100"/>
                <w:kern w:val="0"/>
                <w:sz w:val="24"/>
                <w:szCs w:val="24"/>
                <w:lang w:val="en-US" w:eastAsia="zh-CN"/>
              </w:rPr>
              <w:t>言</w:t>
            </w:r>
            <w:r>
              <w:rPr>
                <w:rStyle w:val="6"/>
                <w:rFonts w:hint="default" w:ascii="楷体" w:hAnsi="楷体" w:eastAsia="楷体" w:cs="楷体"/>
                <w:b w:val="0"/>
                <w:i w:val="0"/>
                <w:iCs w:val="0"/>
                <w:caps w:val="0"/>
                <w:color w:val="333333"/>
                <w:spacing w:val="0"/>
                <w:w w:val="100"/>
                <w:kern w:val="0"/>
                <w:sz w:val="24"/>
                <w:szCs w:val="24"/>
                <w:lang w:val="en-US" w:eastAsia="zh-CN"/>
              </w:rPr>
              <w:t>表达能力良好，有良好的职业道德。</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baseline"/>
              <w:rPr>
                <w:rFonts w:hint="default" w:ascii="楷体" w:hAnsi="楷体" w:eastAsia="楷体" w:cs="楷体"/>
                <w:b w:val="0"/>
                <w:i w:val="0"/>
                <w:iCs w:val="0"/>
                <w:caps w:val="0"/>
                <w:color w:val="333333"/>
                <w:spacing w:val="0"/>
                <w:w w:val="100"/>
                <w:kern w:val="0"/>
                <w:sz w:val="24"/>
                <w:szCs w:val="24"/>
                <w:lang w:val="en-US" w:eastAsia="zh-CN" w:bidi="ar-SA"/>
              </w:rPr>
            </w:pPr>
            <w:r>
              <w:rPr>
                <w:rFonts w:hint="eastAsia" w:ascii="楷体" w:hAnsi="楷体" w:eastAsia="楷体" w:cs="楷体"/>
                <w:b w:val="0"/>
                <w:i w:val="0"/>
                <w:iCs w:val="0"/>
                <w:caps w:val="0"/>
                <w:color w:val="333333"/>
                <w:spacing w:val="0"/>
                <w:w w:val="100"/>
                <w:kern w:val="0"/>
                <w:sz w:val="24"/>
                <w:szCs w:val="24"/>
                <w:lang w:val="en-US" w:eastAsia="zh-CN" w:bidi="ar-SA"/>
              </w:rPr>
              <w:t>3、单位委培生需由所在单位出具同意送培证明。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皮肤科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0400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神经内科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0600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康复医学科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0800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外科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0900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外科（神经外科方向）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1000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外科（胸心外科方向）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1100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外科（泌尿外科方向）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1200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外科（整形外科方向）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1300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骨科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1400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眼科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1700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耳鼻咽喉科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1800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检验医学科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2100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放射科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2200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超声医学科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2300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核医学科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2400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放射肿瘤科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2500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口腔全科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2800</w:t>
            </w:r>
          </w:p>
        </w:tc>
        <w:tc>
          <w:tcPr>
            <w:tcW w:w="1048"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口腔颌面外科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3000</w:t>
            </w:r>
          </w:p>
        </w:tc>
        <w:tc>
          <w:tcPr>
            <w:tcW w:w="1048" w:type="dxa"/>
            <w:vMerge w:val="continue"/>
            <w:tcBorders>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i w:val="0"/>
                <w:iCs w:val="0"/>
                <w:caps w:val="0"/>
                <w:color w:val="333333"/>
                <w:spacing w:val="0"/>
                <w:w w:val="100"/>
                <w:kern w:val="0"/>
                <w:sz w:val="24"/>
                <w:szCs w:val="24"/>
                <w:lang w:val="en-US" w:eastAsia="zh-CN"/>
              </w:rPr>
            </w:pP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i w:val="0"/>
                <w:iCs w:val="0"/>
                <w:caps w:val="0"/>
                <w:color w:val="333333"/>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eastAsia" w:ascii="楷体" w:hAnsi="楷体" w:eastAsia="楷体" w:cs="楷体"/>
                <w:b w:val="0"/>
                <w:i w:val="0"/>
                <w:caps w:val="0"/>
                <w:spacing w:val="0"/>
                <w:w w:val="100"/>
                <w:kern w:val="0"/>
                <w:sz w:val="24"/>
                <w:szCs w:val="24"/>
                <w:lang w:val="en-US" w:eastAsia="zh-CN"/>
              </w:rPr>
            </w:pPr>
            <w:r>
              <w:rPr>
                <w:rStyle w:val="6"/>
                <w:rFonts w:hint="eastAsia" w:ascii="楷体" w:hAnsi="楷体" w:eastAsia="楷体" w:cs="楷体"/>
                <w:b w:val="0"/>
                <w:i w:val="0"/>
                <w:iCs w:val="0"/>
                <w:caps w:val="0"/>
                <w:color w:val="333333"/>
                <w:spacing w:val="0"/>
                <w:w w:val="100"/>
                <w:kern w:val="0"/>
                <w:sz w:val="24"/>
                <w:szCs w:val="24"/>
                <w:lang w:val="en-US" w:eastAsia="zh-CN"/>
              </w:rPr>
              <w:t>重症医学科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center"/>
              <w:textAlignment w:val="baseline"/>
              <w:rPr>
                <w:rStyle w:val="6"/>
                <w:rFonts w:hint="default" w:ascii="Times New Roman" w:hAnsi="Times New Roman" w:eastAsia="楷体" w:cs="Times New Roman"/>
                <w:b w:val="0"/>
                <w:i w:val="0"/>
                <w:caps w:val="0"/>
                <w:spacing w:val="0"/>
                <w:w w:val="100"/>
                <w:kern w:val="0"/>
                <w:sz w:val="24"/>
                <w:szCs w:val="24"/>
                <w:lang w:val="en-US" w:eastAsia="zh-CN"/>
              </w:rPr>
            </w:pPr>
            <w:r>
              <w:rPr>
                <w:rStyle w:val="6"/>
                <w:rFonts w:hint="default" w:ascii="Times New Roman" w:hAnsi="Times New Roman" w:eastAsia="楷体" w:cs="Times New Roman"/>
                <w:b w:val="0"/>
                <w:bCs w:val="0"/>
                <w:i w:val="0"/>
                <w:caps w:val="0"/>
                <w:spacing w:val="0"/>
                <w:w w:val="100"/>
                <w:kern w:val="0"/>
                <w:sz w:val="24"/>
                <w:szCs w:val="24"/>
                <w:lang w:val="en-US" w:eastAsia="zh-CN"/>
              </w:rPr>
              <w:t>3700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00"/>
              <w:jc w:val="both"/>
              <w:textAlignment w:val="baseline"/>
              <w:rPr>
                <w:rStyle w:val="6"/>
                <w:rFonts w:hint="default" w:ascii="Times New Roman" w:hAnsi="Times New Roman" w:eastAsia="楷体" w:cs="Times New Roman"/>
                <w:b w:val="0"/>
                <w:bCs w:val="0"/>
                <w:i w:val="0"/>
                <w:caps w:val="0"/>
                <w:spacing w:val="0"/>
                <w:w w:val="100"/>
                <w:kern w:val="0"/>
                <w:sz w:val="24"/>
                <w:szCs w:val="24"/>
                <w:lang w:val="en-US" w:eastAsia="zh-CN"/>
              </w:rPr>
            </w:pPr>
            <w:r>
              <w:rPr>
                <w:rStyle w:val="6"/>
                <w:rFonts w:hint="default" w:ascii="Times New Roman" w:hAnsi="Times New Roman" w:eastAsia="楷体" w:cs="Times New Roman"/>
                <w:b w:val="0"/>
                <w:bCs w:val="0"/>
                <w:i w:val="0"/>
                <w:caps w:val="0"/>
                <w:spacing w:val="0"/>
                <w:w w:val="100"/>
                <w:kern w:val="0"/>
                <w:sz w:val="24"/>
                <w:szCs w:val="24"/>
                <w:lang w:val="en-US" w:eastAsia="zh-CN"/>
              </w:rPr>
              <w:t>1</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00"/>
              <w:jc w:val="both"/>
              <w:textAlignment w:val="baseline"/>
              <w:rPr>
                <w:rStyle w:val="6"/>
                <w:rFonts w:hint="eastAsia" w:ascii="楷体" w:hAnsi="楷体" w:eastAsia="楷体" w:cs="楷体"/>
                <w:b w:val="0"/>
                <w:bCs w:val="0"/>
                <w:i w:val="0"/>
                <w:caps w:val="0"/>
                <w:spacing w:val="0"/>
                <w:w w:val="1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儿科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0200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急诊科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0300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caps w:val="0"/>
                <w:spacing w:val="0"/>
                <w:w w:val="100"/>
                <w:kern w:val="0"/>
                <w:sz w:val="24"/>
                <w:szCs w:val="24"/>
                <w:lang w:val="en-US" w:eastAsia="zh-CN"/>
              </w:rPr>
              <w:t>精神科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0500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全科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0700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5</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妇产科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1600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麻醉科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1900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w:t>
            </w:r>
          </w:p>
        </w:tc>
        <w:tc>
          <w:tcPr>
            <w:tcW w:w="3263" w:type="dxa"/>
            <w:vMerge w:val="continue"/>
            <w:tcBorders>
              <w:left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26"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eastAsia" w:ascii="楷体" w:hAnsi="楷体" w:eastAsia="楷体" w:cs="楷体"/>
                <w:b w:val="0"/>
                <w:i w:val="0"/>
                <w:caps w:val="0"/>
                <w:spacing w:val="0"/>
                <w:w w:val="100"/>
                <w:kern w:val="0"/>
                <w:sz w:val="24"/>
                <w:szCs w:val="24"/>
                <w:lang w:val="en-US" w:eastAsia="zh-CN" w:bidi="ar-SA"/>
              </w:rPr>
            </w:pPr>
            <w:r>
              <w:rPr>
                <w:rStyle w:val="6"/>
                <w:rFonts w:hint="eastAsia" w:ascii="楷体" w:hAnsi="楷体" w:eastAsia="楷体" w:cs="楷体"/>
                <w:b w:val="0"/>
                <w:i w:val="0"/>
                <w:iCs w:val="0"/>
                <w:caps w:val="0"/>
                <w:color w:val="333333"/>
                <w:spacing w:val="0"/>
                <w:w w:val="100"/>
                <w:kern w:val="0"/>
                <w:sz w:val="24"/>
                <w:szCs w:val="24"/>
                <w:lang w:val="en-US" w:eastAsia="zh-CN"/>
              </w:rPr>
              <w:t>临床病理科</w:t>
            </w:r>
          </w:p>
        </w:tc>
        <w:tc>
          <w:tcPr>
            <w:tcW w:w="1560"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center"/>
              <w:textAlignment w:val="baseline"/>
              <w:rPr>
                <w:rFonts w:hint="default" w:ascii="Times New Roman" w:hAnsi="Times New Roman" w:eastAsia="楷体" w:cs="Times New Roman"/>
                <w:b w:val="0"/>
                <w:i w:val="0"/>
                <w:caps w:val="0"/>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2000</w:t>
            </w:r>
          </w:p>
        </w:tc>
        <w:tc>
          <w:tcPr>
            <w:tcW w:w="1048" w:type="dxa"/>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00" w:firstLineChars="0"/>
              <w:jc w:val="both"/>
              <w:textAlignment w:val="baseline"/>
              <w:rPr>
                <w:rFonts w:hint="default" w:ascii="Times New Roman" w:hAnsi="Times New Roman" w:eastAsia="楷体" w:cs="Times New Roman"/>
                <w:b w:val="0"/>
                <w:i w:val="0"/>
                <w:iCs w:val="0"/>
                <w:caps w:val="0"/>
                <w:color w:val="333333"/>
                <w:spacing w:val="0"/>
                <w:w w:val="100"/>
                <w:kern w:val="0"/>
                <w:sz w:val="24"/>
                <w:szCs w:val="24"/>
                <w:lang w:val="en-US" w:eastAsia="zh-CN" w:bidi="ar-SA"/>
              </w:rPr>
            </w:pPr>
            <w:r>
              <w:rPr>
                <w:rStyle w:val="6"/>
                <w:rFonts w:hint="default" w:ascii="Times New Roman" w:hAnsi="Times New Roman" w:eastAsia="楷体" w:cs="Times New Roman"/>
                <w:b w:val="0"/>
                <w:i w:val="0"/>
                <w:iCs w:val="0"/>
                <w:caps w:val="0"/>
                <w:color w:val="333333"/>
                <w:spacing w:val="0"/>
                <w:w w:val="100"/>
                <w:kern w:val="0"/>
                <w:sz w:val="24"/>
                <w:szCs w:val="24"/>
                <w:lang w:val="en-US" w:eastAsia="zh-CN"/>
              </w:rPr>
              <w:t>1</w:t>
            </w:r>
          </w:p>
        </w:tc>
        <w:tc>
          <w:tcPr>
            <w:tcW w:w="3263" w:type="dxa"/>
            <w:vMerge w:val="continue"/>
            <w:tcBorders>
              <w:left w:val="single" w:color="CCCCCC" w:sz="6" w:space="0"/>
              <w:bottom w:val="single" w:color="CCCCCC" w:sz="6" w:space="0"/>
              <w:right w:val="single" w:color="CCCCCC" w:sz="6" w:space="0"/>
            </w:tcBorders>
            <w:shd w:val="clear" w:color="auto" w:fill="FFFFFF"/>
            <w:vAlign w:val="center"/>
          </w:tcPr>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00" w:firstLineChars="0"/>
              <w:jc w:val="both"/>
              <w:textAlignment w:val="baseline"/>
              <w:rPr>
                <w:rFonts w:hint="eastAsia" w:ascii="楷体" w:hAnsi="楷体" w:eastAsia="楷体" w:cs="楷体"/>
                <w:b w:val="0"/>
                <w:i w:val="0"/>
                <w:iCs w:val="0"/>
                <w:caps w:val="0"/>
                <w:color w:val="333333"/>
                <w:spacing w:val="0"/>
                <w:w w:val="100"/>
                <w:kern w:val="0"/>
                <w:sz w:val="24"/>
                <w:szCs w:val="24"/>
                <w:lang w:val="en-US" w:eastAsia="zh-CN" w:bidi="ar-SA"/>
              </w:rPr>
            </w:pPr>
          </w:p>
        </w:tc>
      </w:tr>
    </w:tbl>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723" w:firstLineChars="200"/>
        <w:jc w:val="both"/>
        <w:textAlignment w:val="baseline"/>
        <w:rPr>
          <w:rStyle w:val="6"/>
          <w:rFonts w:hint="eastAsia" w:ascii="楷体" w:hAnsi="楷体" w:eastAsia="楷体" w:cs="楷体"/>
          <w:b/>
          <w:bCs/>
          <w:i w:val="0"/>
          <w:caps w:val="0"/>
          <w:color w:val="000000"/>
          <w:spacing w:val="0"/>
          <w:w w:val="100"/>
          <w:kern w:val="0"/>
          <w:sz w:val="24"/>
          <w:szCs w:val="24"/>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四、报考时间与方式</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6"/>
          <w:rFonts w:hint="eastAsia" w:ascii="仿宋" w:hAnsi="仿宋" w:eastAsia="仿宋" w:cs="仿宋"/>
          <w:b/>
          <w:bCs/>
          <w:i w:val="0"/>
          <w:caps w:val="0"/>
          <w:color w:val="000000"/>
          <w:spacing w:val="0"/>
          <w:w w:val="100"/>
          <w:kern w:val="0"/>
          <w:sz w:val="32"/>
          <w:szCs w:val="32"/>
          <w:lang w:val="en-US" w:eastAsia="zh-CN"/>
        </w:rPr>
      </w:pPr>
      <w:r>
        <w:rPr>
          <w:rStyle w:val="6"/>
          <w:rFonts w:hint="eastAsia" w:ascii="仿宋" w:hAnsi="仿宋" w:eastAsia="仿宋" w:cs="仿宋"/>
          <w:b/>
          <w:bCs/>
          <w:i w:val="0"/>
          <w:caps w:val="0"/>
          <w:color w:val="000000"/>
          <w:spacing w:val="0"/>
          <w:w w:val="100"/>
          <w:kern w:val="0"/>
          <w:sz w:val="32"/>
          <w:szCs w:val="32"/>
          <w:lang w:val="en-US" w:eastAsia="zh-CN"/>
        </w:rPr>
        <w:t>（一）报名时间：</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2022年6月1日至19日。</w:t>
      </w:r>
    </w:p>
    <w:p>
      <w:pPr>
        <w:pStyle w:val="10"/>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6"/>
          <w:rFonts w:hint="eastAsia" w:ascii="仿宋" w:hAnsi="仿宋" w:eastAsia="仿宋" w:cs="仿宋"/>
          <w:b/>
          <w:bCs/>
          <w:i w:val="0"/>
          <w:caps w:val="0"/>
          <w:color w:val="000000"/>
          <w:spacing w:val="0"/>
          <w:w w:val="100"/>
          <w:kern w:val="0"/>
          <w:sz w:val="32"/>
          <w:szCs w:val="32"/>
          <w:lang w:val="en-US" w:eastAsia="zh-CN"/>
        </w:rPr>
      </w:pPr>
      <w:r>
        <w:rPr>
          <w:rStyle w:val="6"/>
          <w:rFonts w:hint="eastAsia" w:ascii="仿宋" w:hAnsi="仿宋" w:eastAsia="仿宋" w:cs="仿宋"/>
          <w:b/>
          <w:bCs/>
          <w:i w:val="0"/>
          <w:caps w:val="0"/>
          <w:color w:val="000000"/>
          <w:spacing w:val="0"/>
          <w:w w:val="100"/>
          <w:kern w:val="0"/>
          <w:sz w:val="32"/>
          <w:szCs w:val="32"/>
          <w:lang w:val="en-US" w:eastAsia="zh-CN"/>
        </w:rPr>
        <w:t>报名网站：</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江西省住院医师规范化培训管理信息系统，网址http://jiangxizyy.wsglw.net，请及时关注网站通知。</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6"/>
          <w:rFonts w:hint="eastAsia" w:ascii="仿宋" w:hAnsi="仿宋" w:eastAsia="仿宋" w:cs="仿宋"/>
          <w:b/>
          <w:bCs/>
          <w:i w:val="0"/>
          <w:caps w:val="0"/>
          <w:color w:val="000000"/>
          <w:spacing w:val="0"/>
          <w:w w:val="100"/>
          <w:kern w:val="0"/>
          <w:sz w:val="32"/>
          <w:szCs w:val="32"/>
          <w:lang w:val="en-US" w:eastAsia="zh-CN"/>
        </w:rPr>
      </w:pPr>
      <w:r>
        <w:rPr>
          <w:rStyle w:val="6"/>
          <w:rFonts w:hint="eastAsia" w:ascii="仿宋" w:hAnsi="仿宋" w:eastAsia="仿宋" w:cs="仿宋"/>
          <w:b/>
          <w:bCs/>
          <w:i w:val="0"/>
          <w:caps w:val="0"/>
          <w:color w:val="000000"/>
          <w:spacing w:val="0"/>
          <w:w w:val="100"/>
          <w:kern w:val="0"/>
          <w:sz w:val="32"/>
          <w:szCs w:val="32"/>
          <w:lang w:val="en-US" w:eastAsia="zh-CN"/>
        </w:rPr>
        <w:t>（三）联系方式：</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联系招收群：“南昌大学第一附属医院2022年住培招生QQ群”（群号：218932923）。</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联系电话：0791-88694677。</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联系地址：南昌大学第一附属医院培训中心一楼教务处规培管理科（江西省南昌市东湖区永外正街17号）。</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left="0" w:right="0" w:firstLine="723" w:firstLineChars="200"/>
        <w:jc w:val="both"/>
        <w:textAlignment w:val="baseline"/>
        <w:rPr>
          <w:rStyle w:val="6"/>
          <w:rFonts w:hint="eastAsia" w:ascii="黑体" w:hAnsi="黑体" w:eastAsia="黑体" w:cs="黑体"/>
          <w:b/>
          <w:bCs/>
          <w:i w:val="0"/>
          <w:caps w:val="0"/>
          <w:color w:val="000000"/>
          <w:spacing w:val="0"/>
          <w:w w:val="100"/>
          <w:kern w:val="0"/>
          <w:sz w:val="36"/>
          <w:szCs w:val="36"/>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五、考核与录取</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根据《关于做好2022年全省住院医师规范化培训招收工作的通知》（赣卫科教便函〔2022〕24号）文件精神，招收考试分为笔试和面试。</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笔试全省统一进行(主要考核临床医学/口腔医学的基础知识、临床知识及其简单临床应用)，面试由我院组织。</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笔试合格者方可参加我院面试和体检。依</w:t>
      </w:r>
      <w:bookmarkStart w:id="0" w:name="_GoBack"/>
      <w:bookmarkEnd w:id="0"/>
      <w:r>
        <w:rPr>
          <w:rStyle w:val="6"/>
          <w:rFonts w:hint="eastAsia" w:ascii="仿宋" w:hAnsi="仿宋" w:eastAsia="仿宋" w:cs="仿宋"/>
          <w:b w:val="0"/>
          <w:bCs w:val="0"/>
          <w:i w:val="0"/>
          <w:caps w:val="0"/>
          <w:color w:val="000000"/>
          <w:spacing w:val="0"/>
          <w:w w:val="100"/>
          <w:kern w:val="0"/>
          <w:sz w:val="32"/>
          <w:szCs w:val="32"/>
          <w:lang w:val="en-US" w:eastAsia="zh-CN"/>
        </w:rPr>
        <w:t>据考生成绩（笔试占60%，面试占40%）、体检结果等，公开公平、择优录取培训学员。</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560" w:lineRule="exact"/>
        <w:ind w:left="420" w:leftChars="200" w:right="0" w:firstLine="361" w:firstLineChars="100"/>
        <w:jc w:val="both"/>
        <w:textAlignment w:val="baseline"/>
        <w:rPr>
          <w:rStyle w:val="6"/>
          <w:rFonts w:hint="eastAsia" w:ascii="黑体" w:hAnsi="黑体" w:eastAsia="黑体" w:cs="黑体"/>
          <w:b/>
          <w:bCs/>
          <w:i w:val="0"/>
          <w:caps w:val="0"/>
          <w:color w:val="000000"/>
          <w:spacing w:val="0"/>
          <w:w w:val="100"/>
          <w:kern w:val="0"/>
          <w:sz w:val="36"/>
          <w:szCs w:val="36"/>
          <w:lang w:val="en-US" w:eastAsia="zh-CN"/>
        </w:rPr>
      </w:pPr>
      <w:r>
        <w:rPr>
          <w:rStyle w:val="6"/>
          <w:rFonts w:hint="eastAsia" w:ascii="黑体" w:hAnsi="黑体" w:eastAsia="黑体" w:cs="黑体"/>
          <w:b/>
          <w:bCs/>
          <w:i w:val="0"/>
          <w:caps w:val="0"/>
          <w:color w:val="000000"/>
          <w:spacing w:val="0"/>
          <w:w w:val="100"/>
          <w:kern w:val="0"/>
          <w:sz w:val="36"/>
          <w:szCs w:val="36"/>
          <w:lang w:val="en-US" w:eastAsia="zh-CN"/>
        </w:rPr>
        <w:t>六、待遇保障及其他</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（一）学员与医院签订培训协议，享有协议规定的相应权利。</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二）学员培训期间，发放国家及省财政补贴，医院办理五险一金，另外发放双休补助、餐补、晚班费、节日加班费、取暖费、降温费等，取得执业医师证后额外发放绩效补助，并提供免费住宿。全科、儿科、妇产、精神、麻醉等紧缺专业每年多补贴3840元，根据工作表现，酌情发放科室绩效。</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（三）培训时间：</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培训年限一般为3年。已具有医学专业学位研究生学历的人员，和已从事临床医疗工作的医师参加培训，依据国家要求，确定接受培训的时间。</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（四）培训发证：学员按要求完成培训任务，结业考核合格，颁发国家《住院医师规范化培训合格证书》。</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（五）执医考试：无执业医师证的学员，符合有关条件者可申请参加执业医师资格考试，我院负责考试报名和注册等工作。</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bCs w:val="0"/>
          <w:i w:val="0"/>
          <w:caps w:val="0"/>
          <w:color w:val="000000"/>
          <w:spacing w:val="0"/>
          <w:w w:val="100"/>
          <w:kern w:val="0"/>
          <w:sz w:val="32"/>
          <w:szCs w:val="32"/>
          <w:lang w:val="en-US" w:eastAsia="zh-CN"/>
        </w:rPr>
      </w:pPr>
      <w:r>
        <w:rPr>
          <w:rStyle w:val="6"/>
          <w:rFonts w:hint="eastAsia" w:ascii="仿宋" w:hAnsi="仿宋" w:eastAsia="仿宋" w:cs="仿宋"/>
          <w:b w:val="0"/>
          <w:bCs w:val="0"/>
          <w:i w:val="0"/>
          <w:caps w:val="0"/>
          <w:color w:val="000000"/>
          <w:spacing w:val="0"/>
          <w:w w:val="100"/>
          <w:kern w:val="0"/>
          <w:sz w:val="32"/>
          <w:szCs w:val="32"/>
          <w:lang w:val="en-US" w:eastAsia="zh-CN"/>
        </w:rPr>
        <w:t>（六）学位申请：本科学历的学员可按规定申请南昌大学临床医学专业在职硕士学位。</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ascii="楷体" w:hAnsi="楷体" w:eastAsia="楷体"/>
          <w:b w:val="0"/>
          <w:i w:val="0"/>
          <w:caps w:val="0"/>
          <w:color w:val="000000"/>
          <w:spacing w:val="0"/>
          <w:w w:val="100"/>
          <w:kern w:val="0"/>
          <w:sz w:val="32"/>
          <w:szCs w:val="32"/>
          <w:lang w:val="en-US"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ascii="楷体" w:hAnsi="楷体" w:eastAsia="楷体"/>
          <w:b w:val="0"/>
          <w:i w:val="0"/>
          <w:caps w:val="0"/>
          <w:color w:val="000000"/>
          <w:spacing w:val="0"/>
          <w:w w:val="100"/>
          <w:kern w:val="0"/>
          <w:sz w:val="32"/>
          <w:szCs w:val="32"/>
          <w:lang w:val="en-US" w:eastAsia="zh-CN"/>
        </w:rPr>
      </w:pPr>
      <w:r>
        <w:rPr>
          <w:rStyle w:val="6"/>
          <w:rFonts w:ascii="楷体" w:hAnsi="楷体" w:eastAsia="楷体"/>
          <w:b w:val="0"/>
          <w:i w:val="0"/>
          <w:caps w:val="0"/>
          <w:color w:val="000000"/>
          <w:spacing w:val="0"/>
          <w:w w:val="100"/>
          <w:kern w:val="0"/>
          <w:sz w:val="32"/>
          <w:szCs w:val="32"/>
          <w:lang w:val="en-US" w:eastAsia="zh-CN"/>
        </w:rPr>
        <w:t xml:space="preserve">                        </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baseline"/>
        <w:rPr>
          <w:rStyle w:val="6"/>
          <w:rFonts w:hint="eastAsia" w:ascii="仿宋" w:hAnsi="仿宋" w:eastAsia="仿宋" w:cs="仿宋"/>
          <w:b w:val="0"/>
          <w:i w:val="0"/>
          <w:caps w:val="0"/>
          <w:color w:val="000000"/>
          <w:spacing w:val="0"/>
          <w:w w:val="100"/>
          <w:kern w:val="0"/>
          <w:sz w:val="32"/>
          <w:szCs w:val="32"/>
          <w:lang w:val="en-US" w:eastAsia="zh-CN"/>
        </w:rPr>
      </w:pPr>
      <w:r>
        <w:rPr>
          <w:rStyle w:val="6"/>
          <w:rFonts w:hint="eastAsia" w:ascii="楷体" w:hAnsi="楷体" w:eastAsia="楷体"/>
          <w:b w:val="0"/>
          <w:i w:val="0"/>
          <w:caps w:val="0"/>
          <w:color w:val="000000"/>
          <w:spacing w:val="0"/>
          <w:w w:val="100"/>
          <w:kern w:val="0"/>
          <w:sz w:val="32"/>
          <w:szCs w:val="32"/>
          <w:lang w:val="en-US" w:eastAsia="zh-CN"/>
        </w:rPr>
        <w:t xml:space="preserve">            </w:t>
      </w:r>
      <w:r>
        <w:rPr>
          <w:rStyle w:val="6"/>
          <w:rFonts w:hint="eastAsia" w:ascii="仿宋" w:hAnsi="仿宋" w:eastAsia="仿宋" w:cs="仿宋"/>
          <w:b w:val="0"/>
          <w:i w:val="0"/>
          <w:caps w:val="0"/>
          <w:color w:val="000000"/>
          <w:spacing w:val="0"/>
          <w:w w:val="100"/>
          <w:kern w:val="0"/>
          <w:sz w:val="32"/>
          <w:szCs w:val="32"/>
          <w:lang w:val="en-US" w:eastAsia="zh-CN"/>
        </w:rPr>
        <w:t xml:space="preserve"> 南昌大学第一附属医院</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6"/>
          <w:rFonts w:hint="eastAsia" w:ascii="仿宋" w:hAnsi="仿宋" w:eastAsia="仿宋" w:cs="仿宋"/>
          <w:b w:val="0"/>
          <w:i w:val="0"/>
          <w:caps w:val="0"/>
          <w:color w:val="000000"/>
          <w:spacing w:val="0"/>
          <w:w w:val="100"/>
          <w:kern w:val="0"/>
          <w:sz w:val="32"/>
          <w:szCs w:val="32"/>
          <w:lang w:val="en-US" w:eastAsia="zh-CN"/>
        </w:rPr>
      </w:pPr>
      <w:r>
        <w:rPr>
          <w:rStyle w:val="6"/>
          <w:rFonts w:hint="eastAsia" w:ascii="仿宋" w:hAnsi="仿宋" w:eastAsia="仿宋" w:cs="仿宋"/>
          <w:b w:val="0"/>
          <w:i w:val="0"/>
          <w:caps w:val="0"/>
          <w:color w:val="000000"/>
          <w:spacing w:val="0"/>
          <w:w w:val="100"/>
          <w:kern w:val="0"/>
          <w:sz w:val="32"/>
          <w:szCs w:val="32"/>
          <w:lang w:val="en-US" w:eastAsia="zh-CN"/>
        </w:rPr>
        <w:t xml:space="preserve">                       2022年5月30日</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baseline"/>
        <w:rPr>
          <w:rStyle w:val="6"/>
          <w:rFonts w:ascii="楷体" w:hAnsi="楷体" w:eastAsia="楷体"/>
          <w:b w:val="0"/>
          <w:i w:val="0"/>
          <w:caps w:val="0"/>
          <w:color w:val="000000"/>
          <w:spacing w:val="0"/>
          <w:w w:val="100"/>
          <w:kern w:val="0"/>
          <w:sz w:val="30"/>
          <w:szCs w:val="30"/>
          <w:lang w:val="en-US" w:eastAsia="zh-CN"/>
        </w:r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baseline"/>
        <w:rPr>
          <w:rStyle w:val="6"/>
          <w:rFonts w:ascii="楷体" w:hAnsi="楷体" w:eastAsia="楷体"/>
          <w:b w:val="0"/>
          <w:i w:val="0"/>
          <w:caps w:val="0"/>
          <w:color w:val="000000"/>
          <w:spacing w:val="0"/>
          <w:w w:val="100"/>
          <w:kern w:val="0"/>
          <w:sz w:val="30"/>
          <w:szCs w:val="30"/>
          <w:lang w:val="en-US" w:eastAsia="zh-CN"/>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F1DA0"/>
    <w:multiLevelType w:val="singleLevel"/>
    <w:tmpl w:val="061F1D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ODViZDU4NjI5MTgyODI3YWI3NjliMWNmMDAwYmY5NDMifQ=="/>
  </w:docVars>
  <w:rsids>
    <w:rsidRoot w:val="00000000"/>
    <w:rsid w:val="03E6760F"/>
    <w:rsid w:val="069F6049"/>
    <w:rsid w:val="08203262"/>
    <w:rsid w:val="09A051B0"/>
    <w:rsid w:val="0E6E6AC8"/>
    <w:rsid w:val="0FDE5334"/>
    <w:rsid w:val="1017657C"/>
    <w:rsid w:val="107F160F"/>
    <w:rsid w:val="145A112D"/>
    <w:rsid w:val="163D362D"/>
    <w:rsid w:val="18F25DD8"/>
    <w:rsid w:val="1B7A4565"/>
    <w:rsid w:val="1E0C42E4"/>
    <w:rsid w:val="1E593EBB"/>
    <w:rsid w:val="1F5F3A9B"/>
    <w:rsid w:val="24BA341D"/>
    <w:rsid w:val="2A0D09F5"/>
    <w:rsid w:val="334F6734"/>
    <w:rsid w:val="35044A71"/>
    <w:rsid w:val="3A4A717C"/>
    <w:rsid w:val="3D2362EC"/>
    <w:rsid w:val="42471B37"/>
    <w:rsid w:val="47F33642"/>
    <w:rsid w:val="4ACE5C10"/>
    <w:rsid w:val="4B6D2F19"/>
    <w:rsid w:val="4D1F46E6"/>
    <w:rsid w:val="504D0009"/>
    <w:rsid w:val="51C14A87"/>
    <w:rsid w:val="557650C0"/>
    <w:rsid w:val="63612F0B"/>
    <w:rsid w:val="65C854C3"/>
    <w:rsid w:val="6A5F216E"/>
    <w:rsid w:val="732755F8"/>
    <w:rsid w:val="78FB5EA1"/>
    <w:rsid w:val="7B4A3BA0"/>
    <w:rsid w:val="7B6F6FFC"/>
    <w:rsid w:val="7F1D1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6"/>
    <w:link w:val="1"/>
    <w:qFormat/>
    <w:uiPriority w:val="0"/>
    <w:rPr>
      <w:b/>
    </w:rPr>
  </w:style>
  <w:style w:type="character" w:customStyle="1" w:styleId="6">
    <w:name w:val="NormalCharacter"/>
    <w:link w:val="1"/>
    <w:semiHidden/>
    <w:qFormat/>
    <w:uiPriority w:val="0"/>
  </w:style>
  <w:style w:type="character" w:styleId="7">
    <w:name w:val="Hyperlink"/>
    <w:basedOn w:val="6"/>
    <w:link w:val="1"/>
    <w:qFormat/>
    <w:uiPriority w:val="0"/>
    <w:rPr>
      <w:color w:val="0000FF"/>
      <w:u w:val="single"/>
    </w:rPr>
  </w:style>
  <w:style w:type="paragraph" w:customStyle="1" w:styleId="8">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table" w:customStyle="1" w:styleId="9">
    <w:name w:val="TableNormal"/>
    <w:semiHidden/>
    <w:qFormat/>
    <w:uiPriority w:val="0"/>
  </w:style>
  <w:style w:type="paragraph" w:customStyle="1" w:styleId="10">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2841</Words>
  <Characters>3086</Characters>
  <TotalTime>3</TotalTime>
  <ScaleCrop>false</ScaleCrop>
  <LinksUpToDate>false</LinksUpToDate>
  <CharactersWithSpaces>3139</CharactersWithSpaces>
  <Application>WPS Office_11.1.0.11372_F1E327BC-269C-435d-A152-05C5408002CA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2021-05-13T11:50:00Z</dcterms:created>
  <dc:creator>Administrator</dc:creator>
  <cp:lastModifiedBy>殇</cp:lastModifiedBy>
  <dcterms:modified xsi:type="dcterms:W3CDTF">2022-06-01T07:24:40Z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0C9A4A3C432A49B4A294785D2F8FECB4</vt:lpwstr>
  </property>
</Properties>
</file>