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>2：</w:t>
      </w:r>
    </w:p>
    <w:p>
      <w:pPr>
        <w:widowControl/>
        <w:spacing w:before="100" w:beforeAutospacing="1" w:after="100" w:afterAutospacing="1"/>
        <w:ind w:firstLine="482"/>
        <w:jc w:val="center"/>
        <w:rPr>
          <w:rFonts w:hint="eastAsia" w:ascii="黑体" w:hAnsi="黑体" w:eastAsia="黑体" w:cs="黑体"/>
          <w:b w:val="0"/>
          <w:bCs w:val="0"/>
          <w:color w:val="14171B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14171B"/>
          <w:sz w:val="36"/>
          <w:szCs w:val="36"/>
          <w:lang w:val="en-US" w:eastAsia="zh-CN"/>
        </w:rPr>
        <w:t>南京市卫生健康系统部分事业单位2022年公开招聘卫技人员笔试新冠肺炎疫情防控告知书</w:t>
      </w:r>
    </w:p>
    <w:p>
      <w:pPr>
        <w:widowControl/>
        <w:spacing w:before="100" w:beforeAutospacing="1" w:after="100" w:afterAutospacing="1"/>
        <w:ind w:firstLine="482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为确保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南京市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卫生健康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系统部分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事业单位2022年公开招聘工作人员笔试工作安全顺利进行，现将备考及考试期间新冠肺炎疫情防控有关措施和要求告知如下，请所有参加考试的考生知悉、理解、配合和支持。</w:t>
      </w:r>
    </w:p>
    <w:p>
      <w:pPr>
        <w:widowControl/>
        <w:spacing w:before="100" w:beforeAutospacing="1" w:after="100" w:afterAutospacing="1" w:line="480" w:lineRule="atLeast"/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自疫情防控告知书发布后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，应及时申领苏康码，并每日进行健康申报。考生应按疫情防控有关要求做好个人防护和健康管理，备考期间不得前往国内疫情中高风险地区或国（境）外（澳门除外）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>
      <w:pPr>
        <w:widowControl/>
        <w:spacing w:before="100" w:beforeAutospacing="1" w:after="100" w:afterAutospacing="1" w:line="480" w:lineRule="atLeast"/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二、考试当天入场时，考生应提前准备好本人有效期内身份证原件、准考证，并出示“苏康码”、“行程码”以及考前48小时内新冠病毒核酸检测报告。“苏康码”为绿码、“行程码”为绿码且不带“*”、核酸检测报告结果为阴性、现场测量体温＜37.3℃且无干咳等可疑症状的考生，可入场参加考试。考生应服从考试现场防疫管理，并自备一次性医用口罩或无呼吸阀N95口罩，除身份核验环节外应全程佩戴，做好个人防护。根据疫情防控管理相关要求，考生不能提前进入考场熟悉情况，考生应提前了解考场入口位置和前往线路，考试当天提前到达考场，自觉配合完成测温、验证等流程后进入考场。未按规定时间到场失去参加考试资格的，责任自负。</w:t>
      </w:r>
    </w:p>
    <w:p>
      <w:pPr>
        <w:widowControl/>
        <w:spacing w:before="100" w:beforeAutospacing="1" w:after="100" w:afterAutospacing="1" w:line="480" w:lineRule="atLeast"/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有以下特殊情形之一的考生，必须主动报告相关情况，提前准备相关证明，服从相关安排，否则不能入场参加考试：</w:t>
      </w:r>
    </w:p>
    <w:p>
      <w:pPr>
        <w:widowControl/>
        <w:spacing w:before="100" w:beforeAutospacing="1" w:after="100" w:afterAutospacing="1" w:line="480" w:lineRule="atLeast"/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1. 考试前14天内来自或到过国内疫情中高风险地区所在设区市（或直辖市的区）范围内低风险区域的考生，考试当天除须本人“苏康码”“行程码”为绿码、现场测量体温＜37.3℃且无干咳等可疑症状外，还须提供考试前48小时内新冠病毒核酸检测阴性证明；</w:t>
      </w:r>
    </w:p>
    <w:p>
      <w:pPr>
        <w:widowControl/>
        <w:spacing w:before="100" w:beforeAutospacing="1" w:after="100" w:afterAutospacing="1" w:line="480" w:lineRule="atLeast"/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2. 近期有国（境）外（澳门除外）或国内疫情中高风险地区旅居史的考生，自入境或离开中高风险地区之日起算已满14天集中隔离期及后续14天居家健康监测期的，考试当天除须本人“苏康码”为绿码、现场测量体温＜37.3℃且无干咳等可疑症状外，还须提供集中隔离期满证明及居家健康监测期第3天、7天、第14天3次和考前48小时内新冠病毒核酸检测阴性证明；</w:t>
      </w:r>
    </w:p>
    <w:p>
      <w:pPr>
        <w:widowControl/>
        <w:spacing w:before="100" w:beforeAutospacing="1" w:after="100" w:afterAutospacing="1" w:line="480" w:lineRule="atLeast"/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3. 因患感冒等非新冠肺炎疾病有发烧（体温≥37.3℃）、干咳等症状的考生，考试当天如症状未消失，除须本人“苏康码”、“行程码”为绿码外，还须提供考试前48内新冠病毒核酸检测阴性证明，并服从安排在临时隔离考场参加考试。</w:t>
      </w:r>
    </w:p>
    <w:p>
      <w:pPr>
        <w:widowControl/>
        <w:spacing w:before="100" w:beforeAutospacing="1" w:after="100" w:afterAutospacing="1"/>
        <w:ind w:firstLine="482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三、有下列情形之一的，应主动报告并配合相应疫情防控安排，不得参加考试：</w:t>
      </w:r>
    </w:p>
    <w:p>
      <w:pPr>
        <w:widowControl/>
        <w:spacing w:before="100" w:beforeAutospacing="1" w:after="100" w:afterAutospacing="1"/>
        <w:ind w:firstLine="482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1．不能现场出示本人当日“苏康码”和 “行程码”绿码，新冠病毒核酸检测阴性证明的；</w:t>
      </w:r>
    </w:p>
    <w:p>
      <w:pPr>
        <w:widowControl/>
        <w:spacing w:before="100" w:beforeAutospacing="1" w:after="100" w:afterAutospacing="1"/>
        <w:ind w:firstLine="482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2．仍在隔离治疗期的新冠肺炎确诊病例、疑似病例、无症状感染者以及隔离期未满的密切接触者；</w:t>
      </w:r>
    </w:p>
    <w:p>
      <w:pPr>
        <w:widowControl/>
        <w:spacing w:before="100" w:beforeAutospacing="1" w:after="100" w:afterAutospacing="1"/>
        <w:ind w:firstLine="482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3．近期有国（境）外（澳门除外）或国内疫情中高风险地区旅居史的考生，自入境或离开中高风险地区之日起算未满14天集中隔离期及后续14天居家健康监测期的；或虽已满集中隔离期及居家健康监测期，但不能全部提供集中隔离期满证明及居家健康监测期第3天、7天、第14天3次和考前48小时内新冠病毒核酸检测阴性证明的；</w:t>
      </w:r>
    </w:p>
    <w:p>
      <w:pPr>
        <w:widowControl/>
        <w:spacing w:before="100" w:beforeAutospacing="1" w:after="100" w:afterAutospacing="1"/>
        <w:ind w:firstLine="482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4．考试当天本人“苏康码”、“行程码”为绿码、现场测量体温≥37.3℃，且不能提供考试前48小时内新冠病毒核酸检测阴性证明的。</w:t>
      </w:r>
    </w:p>
    <w:p>
      <w:pPr>
        <w:widowControl/>
        <w:spacing w:before="100" w:beforeAutospacing="1" w:after="100" w:afterAutospacing="1" w:line="480" w:lineRule="atLeast"/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四、考试过程中，考生出现发热或有干咳等可疑症状，应主动向考务工作人员报告，配合医务人员进行体温复测和流行病学史排查。流行病学史排查无问题的考生可安排至隔离考场参加考试；流行病学史排查有问题的考生应服从安排至发热门诊就诊。</w:t>
      </w:r>
    </w:p>
    <w:p>
      <w:pPr>
        <w:widowControl/>
        <w:spacing w:before="100" w:beforeAutospacing="1" w:after="100" w:afterAutospacing="1" w:line="480" w:lineRule="atLeast"/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考生因发热等异常情况需要接受体温复测、排查流行病学史或需要转移到隔离考场而耽误的考试时间不予弥补。</w:t>
      </w:r>
    </w:p>
    <w:p>
      <w:pPr>
        <w:widowControl/>
        <w:spacing w:before="100" w:beforeAutospacing="1" w:after="100" w:afterAutospacing="1" w:line="480" w:lineRule="atLeast"/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五、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考生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>
      <w:pPr>
        <w:widowControl/>
        <w:spacing w:before="100" w:beforeAutospacing="1" w:after="100" w:afterAutospacing="1" w:line="480" w:lineRule="atLeast"/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请考生持续关注新冠肺炎疫情形势和我省防控最新要求，考前如有新的调整和新的要求，将另行告知。</w:t>
      </w:r>
    </w:p>
    <w:p>
      <w:pPr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14171B"/>
          <w:kern w:val="44"/>
          <w:sz w:val="28"/>
          <w:szCs w:val="28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14171B"/>
          <w:kern w:val="44"/>
          <w:sz w:val="28"/>
          <w:szCs w:val="28"/>
          <w:lang w:val="en-US" w:eastAsia="zh-CN" w:bidi="ar"/>
        </w:rPr>
      </w:pPr>
    </w:p>
    <w:p>
      <w:pPr>
        <w:widowControl/>
        <w:snapToGrid w:val="0"/>
        <w:spacing w:line="660" w:lineRule="exact"/>
      </w:pPr>
    </w:p>
    <w:p/>
    <w:p>
      <w:pPr>
        <w:rPr>
          <w:rFonts w:hint="default" w:ascii="仿宋_GB2312" w:hAnsi="仿宋_GB2312" w:eastAsia="仿宋_GB2312" w:cs="仿宋_GB2312"/>
          <w:b w:val="0"/>
          <w:bCs w:val="0"/>
          <w:color w:val="14171B"/>
          <w:kern w:val="44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OWIyNTFlMzg1MmFhYTQ3NjNkZDFkNTZmOTIxNjMifQ=="/>
  </w:docVars>
  <w:rsids>
    <w:rsidRoot w:val="7CB4387A"/>
    <w:rsid w:val="090409FD"/>
    <w:rsid w:val="1A0D61B5"/>
    <w:rsid w:val="1E6A32EF"/>
    <w:rsid w:val="1EEB24E8"/>
    <w:rsid w:val="3B055E2F"/>
    <w:rsid w:val="41D92F12"/>
    <w:rsid w:val="5417462C"/>
    <w:rsid w:val="575E655C"/>
    <w:rsid w:val="6161660A"/>
    <w:rsid w:val="79017290"/>
    <w:rsid w:val="7CB4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2470</Words>
  <Characters>2544</Characters>
  <Lines>0</Lines>
  <Paragraphs>0</Paragraphs>
  <TotalTime>14</TotalTime>
  <ScaleCrop>false</ScaleCrop>
  <LinksUpToDate>false</LinksUpToDate>
  <CharactersWithSpaces>2654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2021-12-24T02:35:00Z</dcterms:created>
  <dc:creator>平儿</dc:creator>
  <cp:lastModifiedBy>郭琳</cp:lastModifiedBy>
  <dcterms:modified xsi:type="dcterms:W3CDTF">2022-05-31T03:33:12Z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BF4B45096F2545B281A6FE9555611592</vt:lpwstr>
  </property>
</Properties>
</file>