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4F5EDB">
        <w:rPr>
          <w:rFonts w:ascii="黑体" w:eastAsia="黑体" w:hAnsi="黑体" w:cs="黑体" w:hint="eastAsia"/>
          <w:sz w:val="32"/>
          <w:szCs w:val="32"/>
        </w:rPr>
        <w:t>4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</w:t>
      </w:r>
      <w:bookmarkStart w:id="0" w:name="_GoBack"/>
      <w:bookmarkEnd w:id="0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物品行为的；</w:t>
      </w:r>
    </w:p>
    <w:p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D87FA9" w:rsidRPr="00D87FA9" w:rsidRDefault="00D87FA9" w:rsidP="00D87FA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D24DB"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0236A7">
        <w:rPr>
          <w:rFonts w:ascii="仿宋_GB2312" w:eastAsia="仿宋_GB2312" w:hAnsi="仿宋_GB2312" w:cs="仿宋_GB2312" w:hint="eastAsia"/>
          <w:sz w:val="32"/>
          <w:szCs w:val="32"/>
        </w:rPr>
        <w:t>笔试过程中，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如视频拍摄角度不符合要求、无故中断视频录制等，影响考务人员判断本场考试有效性的，由考生自行承担后果。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3B553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3B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F8" w:rsidRDefault="00F115F8" w:rsidP="004535B4">
      <w:r>
        <w:separator/>
      </w:r>
    </w:p>
  </w:endnote>
  <w:endnote w:type="continuationSeparator" w:id="1">
    <w:p w:rsidR="00F115F8" w:rsidRDefault="00F115F8" w:rsidP="0045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F8" w:rsidRDefault="00F115F8" w:rsidP="004535B4">
      <w:r>
        <w:separator/>
      </w:r>
    </w:p>
  </w:footnote>
  <w:footnote w:type="continuationSeparator" w:id="1">
    <w:p w:rsidR="00F115F8" w:rsidRDefault="00F115F8" w:rsidP="0045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5539"/>
    <w:rPr>
      <w:sz w:val="18"/>
      <w:szCs w:val="18"/>
    </w:rPr>
  </w:style>
  <w:style w:type="paragraph" w:styleId="a4">
    <w:name w:val="footer"/>
    <w:basedOn w:val="a"/>
    <w:link w:val="Char0"/>
    <w:rsid w:val="003B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B553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B553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B553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55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微软用户</cp:lastModifiedBy>
  <cp:revision>141</cp:revision>
  <cp:lastPrinted>2020-09-16T01:57:00Z</cp:lastPrinted>
  <dcterms:created xsi:type="dcterms:W3CDTF">2020-09-16T01:41:00Z</dcterms:created>
  <dcterms:modified xsi:type="dcterms:W3CDTF">2022-05-26T02:58:00Z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