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惠州市第二人民医院202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第四批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招聘工作人员准考证</w:t>
      </w:r>
    </w:p>
    <w:tbl>
      <w:tblPr>
        <w:tblStyle w:val="5"/>
        <w:tblpPr w:leftFromText="180" w:rightFromText="180" w:vertAnchor="text" w:horzAnchor="page" w:tblpX="8642" w:tblpY="48"/>
        <w:tblW w:w="1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准考证编号：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姓名：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性别：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年龄：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学历：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身份证号码：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报考岗位代码及岗位名称：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笔试时间：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二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）下午3:00-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: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3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笔试地点：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惠州市第二人民医院1号楼4楼会议室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（广东省惠州市惠城区下角菱湖二路17号）。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 xml:space="preserve">面试时间： 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2022年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日（星期三）下午3:00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shd w:val="clear" w:color="auto" w:fill="FFFFFF"/>
        </w:rPr>
        <w:t>面试候考地点：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惠州市第二人民医院1号楼4楼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  <w:lang w:eastAsia="zh-CN"/>
        </w:rPr>
        <w:t>阅览</w:t>
      </w:r>
      <w:r>
        <w:rPr>
          <w:rFonts w:hint="eastAsia" w:ascii="仿宋_GB2312" w:hAnsi="仿宋" w:eastAsia="仿宋_GB2312" w:cs="宋体"/>
          <w:color w:val="auto"/>
          <w:kern w:val="0"/>
          <w:sz w:val="30"/>
          <w:szCs w:val="30"/>
          <w:u w:val="single"/>
          <w:shd w:val="clear" w:color="auto" w:fill="FFFFFF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1.凭此准考证和个人身份证参加笔试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，请</w:t>
      </w:r>
      <w:r>
        <w:rPr>
          <w:rFonts w:hint="eastAsia" w:ascii="仿宋_GB2312" w:hAnsi="仿宋" w:eastAsia="仿宋_GB2312"/>
          <w:b/>
          <w:bCs/>
          <w:color w:val="000000"/>
          <w:sz w:val="24"/>
          <w:lang w:eastAsia="zh-CN"/>
        </w:rPr>
        <w:t>提前</w:t>
      </w:r>
      <w:r>
        <w:rPr>
          <w:rFonts w:hint="eastAsia" w:ascii="仿宋_GB2312" w:hAnsi="仿宋" w:eastAsia="仿宋_GB2312"/>
          <w:b/>
          <w:bCs/>
          <w:color w:val="000000"/>
          <w:sz w:val="24"/>
          <w:lang w:val="en-US" w:eastAsia="zh-CN"/>
        </w:rPr>
        <w:t>30分钟</w:t>
      </w: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到场签到</w:t>
      </w:r>
      <w:r>
        <w:rPr>
          <w:rFonts w:hint="eastAsia" w:ascii="仿宋_GB2312" w:hAnsi="仿宋" w:eastAsia="仿宋_GB2312"/>
          <w:color w:val="000000"/>
          <w:sz w:val="24"/>
        </w:rPr>
        <w:t>。可携带钢笔、铅笔、橡皮擦进入考场。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笔试采取闭卷方式进行，内容为对应岗位的相关专业知识。笔试成绩按100分计算，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，占总成绩的60%。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参加笔试的考生，按笔试成绩从高分到低分排列，按招聘职位拟录用人数1：3的比例确定面试人选，不足1：3的比例时，按符合条件的实际人员数确定面试人选。笔试成绩相同时，视为该岗位面试并列。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outlineLvl w:val="9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面试成绩按100分计算,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24"/>
        </w:rPr>
        <w:t>合格线为60分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>，面试成绩占考试总成绩的40%。面试评委为惠州市第二人民医院相关人员，由7人组成。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sz w:val="24"/>
        </w:rPr>
        <w:t>.考生必须将手机等通讯工具关机后方可进入考场。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left="240" w:hanging="240" w:hangingChars="100"/>
        <w:textAlignment w:val="auto"/>
        <w:outlineLvl w:val="9"/>
        <w:rPr>
          <w:rFonts w:hint="eastAsia" w:ascii="仿宋_GB2312" w:hAnsi="仿宋" w:eastAsia="仿宋_GB2312"/>
          <w:color w:val="000000"/>
          <w:sz w:val="24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24"/>
          <w:lang w:val="en-US" w:eastAsia="zh-CN"/>
        </w:rPr>
        <w:t>6</w:t>
      </w:r>
      <w:r>
        <w:rPr>
          <w:rFonts w:hint="eastAsia" w:ascii="仿宋_GB2312" w:hAnsi="仿宋" w:eastAsia="仿宋_GB2312"/>
          <w:color w:val="000000"/>
          <w:sz w:val="24"/>
        </w:rPr>
        <w:t>.考生应自觉遵守考场纪律，服从工作人员安排，迟到30分钟后不能进入考场，笔试</w:t>
      </w:r>
      <w:r>
        <w:rPr>
          <w:rFonts w:hint="eastAsia" w:ascii="仿宋_GB2312" w:hAnsi="仿宋" w:eastAsia="仿宋_GB2312"/>
          <w:color w:val="000000"/>
          <w:sz w:val="24"/>
          <w:lang w:eastAsia="zh-CN"/>
        </w:rPr>
        <w:t>考试结束后</w:t>
      </w:r>
      <w:r>
        <w:rPr>
          <w:rFonts w:hint="eastAsia" w:ascii="仿宋_GB2312" w:hAnsi="仿宋" w:eastAsia="仿宋_GB2312"/>
          <w:color w:val="000000"/>
          <w:sz w:val="24"/>
        </w:rPr>
        <w:t>才能交卷。违纪者将取消考试资格。考生应自觉遵守考场纪律，服从工作人员安排，违纪者将取消考试资格。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NWEwOTNmOTRkMDBjZTM5NmI5ZjlhNjU5MjhjZGYifQ=="/>
  </w:docVars>
  <w:rsids>
    <w:rsidRoot w:val="00000000"/>
    <w:rsid w:val="07AC6BFD"/>
    <w:rsid w:val="09C8368B"/>
    <w:rsid w:val="0C0D7260"/>
    <w:rsid w:val="0DF742B9"/>
    <w:rsid w:val="10FA29C3"/>
    <w:rsid w:val="125E036E"/>
    <w:rsid w:val="14E0134E"/>
    <w:rsid w:val="17DD4878"/>
    <w:rsid w:val="18B65761"/>
    <w:rsid w:val="1AED31B0"/>
    <w:rsid w:val="1CC75EC0"/>
    <w:rsid w:val="1E6E7F28"/>
    <w:rsid w:val="23DF034E"/>
    <w:rsid w:val="23EB5B06"/>
    <w:rsid w:val="2D272E18"/>
    <w:rsid w:val="2F283CED"/>
    <w:rsid w:val="2F8026A6"/>
    <w:rsid w:val="30D24F2D"/>
    <w:rsid w:val="35E474EF"/>
    <w:rsid w:val="3A0F5D17"/>
    <w:rsid w:val="3DF06BE0"/>
    <w:rsid w:val="40FB2CEB"/>
    <w:rsid w:val="422C080A"/>
    <w:rsid w:val="45D820B5"/>
    <w:rsid w:val="4CC40698"/>
    <w:rsid w:val="4F1F4EEC"/>
    <w:rsid w:val="504A4904"/>
    <w:rsid w:val="55704053"/>
    <w:rsid w:val="5F085BB8"/>
    <w:rsid w:val="5F2C31C7"/>
    <w:rsid w:val="60344DAA"/>
    <w:rsid w:val="6368004A"/>
    <w:rsid w:val="67C56588"/>
    <w:rsid w:val="68DF2647"/>
    <w:rsid w:val="6A1C0793"/>
    <w:rsid w:val="6EBB78F6"/>
    <w:rsid w:val="741876E8"/>
    <w:rsid w:val="77FA22EA"/>
    <w:rsid w:val="7BD847DC"/>
    <w:rsid w:val="7C290B74"/>
    <w:rsid w:val="7C6A095A"/>
    <w:rsid w:val="7E0A344C"/>
    <w:rsid w:val="7EC1531C"/>
    <w:rsid w:val="7FC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1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2">
    <w:name w:val="nortitle_1"/>
    <w:basedOn w:val="6"/>
    <w:qFormat/>
    <w:uiPriority w:val="0"/>
    <w:rPr>
      <w:b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2137</Words>
  <Characters>2690</Characters>
  <Lines>0</Lines>
  <Paragraphs>0</Paragraphs>
  <TotalTime>7</TotalTime>
  <ScaleCrop>false</ScaleCrop>
  <LinksUpToDate>false</LinksUpToDate>
  <CharactersWithSpaces>2828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2021-09-27T09:33:00Z</cp:lastPrinted>
  <dcterms:modified xsi:type="dcterms:W3CDTF">2022-05-27T09:17:45Z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D1527A074A144F6F853A31B1880FD5EC</vt:lpwstr>
  </property>
</Properties>
</file>