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134"/>
        <w:gridCol w:w="1060"/>
        <w:gridCol w:w="74"/>
        <w:gridCol w:w="851"/>
        <w:gridCol w:w="950"/>
        <w:gridCol w:w="1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玉溪市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中医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医院线上面试登记表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及方向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、范围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规培情况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规培合格、待规培、2022年规培结业、不需规培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本人主要简历  （高中起）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考生承诺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1080" w:hanging="1080" w:hangingChars="4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本人承诺：1、填报信息和提交材料属实，如有不实，自愿承担后果。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2、按时取得招聘岗位所需的学历和相应学位证书。                                  承诺人：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96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考生在本次面试中成绩为         分。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登记人：                              年    月    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   注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18" w:right="1701" w:bottom="11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68C"/>
    <w:rsid w:val="00603814"/>
    <w:rsid w:val="006F458E"/>
    <w:rsid w:val="00FD268C"/>
    <w:rsid w:val="050C63A5"/>
    <w:rsid w:val="3EDD0781"/>
    <w:rsid w:val="6C57379D"/>
    <w:rsid w:val="784E3DBD"/>
    <w:rsid w:val="79B629D1"/>
    <w:rsid w:val="7DE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541</Characters>
  <Lines>4</Lines>
  <Paragraphs>1</Paragraphs>
  <TotalTime>5</TotalTime>
  <ScaleCrop>false</ScaleCrop>
  <LinksUpToDate>false</LinksUpToDate>
  <CharactersWithSpaces>634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2022-04-28T08:42:00Z</dcterms:created>
  <dc:creator>李东芬</dc:creator>
  <cp:lastModifiedBy>Administrator</cp:lastModifiedBy>
  <cp:lastPrinted>2022-04-29T08:20:00Z</cp:lastPrinted>
  <dcterms:modified xsi:type="dcterms:W3CDTF">2022-04-29T08:23:49Z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