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52" w:rsidRDefault="00E547CD">
      <w:pPr>
        <w:jc w:val="center"/>
        <w:rPr>
          <w:rFonts w:ascii="方正小标宋简体" w:eastAsia="方正小标宋简体" w:hAnsi="仿宋"/>
          <w:spacing w:val="-22"/>
          <w:sz w:val="44"/>
          <w:szCs w:val="44"/>
        </w:rPr>
      </w:pPr>
      <w:r>
        <w:rPr>
          <w:rFonts w:ascii="方正小标宋简体" w:eastAsia="方正小标宋简体" w:hAnsi="仿宋" w:hint="eastAsia"/>
          <w:spacing w:val="-22"/>
          <w:sz w:val="44"/>
          <w:szCs w:val="44"/>
        </w:rPr>
        <w:t>富民县农村合作经济经营管理服务中心简介</w:t>
      </w:r>
    </w:p>
    <w:p w:rsidR="00850A52" w:rsidRDefault="00850A52">
      <w:pPr>
        <w:rPr>
          <w:rFonts w:ascii="仿宋_GB2312" w:eastAsia="仿宋_GB2312" w:hAnsi="仿宋"/>
          <w:sz w:val="32"/>
          <w:szCs w:val="32"/>
        </w:rPr>
      </w:pPr>
    </w:p>
    <w:p w:rsidR="00850A52" w:rsidRDefault="00E547CD">
      <w:pPr>
        <w:spacing w:after="0" w:line="560" w:lineRule="exact"/>
        <w:ind w:firstLine="63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富民县农村合作经济经营管理服务中心位于富民县</w:t>
      </w:r>
      <w:r>
        <w:rPr>
          <w:rFonts w:ascii="仿宋_GB2312" w:eastAsia="仿宋_GB2312" w:hAnsi="仿宋" w:hint="eastAsia"/>
          <w:sz w:val="32"/>
          <w:szCs w:val="32"/>
        </w:rPr>
        <w:t>永定街道</w:t>
      </w:r>
      <w:r>
        <w:rPr>
          <w:rFonts w:ascii="仿宋_GB2312" w:eastAsia="仿宋_GB2312" w:hAnsi="仿宋" w:hint="eastAsia"/>
          <w:sz w:val="32"/>
          <w:szCs w:val="32"/>
        </w:rPr>
        <w:t>环城西路</w:t>
      </w:r>
      <w:r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号，</w:t>
      </w:r>
      <w:r>
        <w:rPr>
          <w:rFonts w:ascii="仿宋_GB2312" w:eastAsia="仿宋_GB2312" w:hAnsi="仿宋" w:hint="eastAsia"/>
          <w:sz w:val="32"/>
          <w:szCs w:val="32"/>
        </w:rPr>
        <w:t>为</w:t>
      </w:r>
      <w:r>
        <w:rPr>
          <w:rFonts w:ascii="仿宋_GB2312" w:eastAsia="仿宋_GB2312" w:hAnsi="仿宋" w:hint="eastAsia"/>
          <w:sz w:val="32"/>
          <w:szCs w:val="32"/>
        </w:rPr>
        <w:t>全额拨款事业单位，单位</w:t>
      </w:r>
      <w:r>
        <w:rPr>
          <w:rFonts w:ascii="仿宋_GB2312" w:eastAsia="仿宋_GB2312" w:hAnsi="仿宋" w:hint="eastAsia"/>
          <w:sz w:val="32"/>
          <w:szCs w:val="32"/>
        </w:rPr>
        <w:t>主要</w:t>
      </w:r>
      <w:r>
        <w:rPr>
          <w:rFonts w:ascii="仿宋_GB2312" w:eastAsia="仿宋_GB2312" w:hAnsi="仿宋" w:hint="eastAsia"/>
          <w:sz w:val="32"/>
          <w:szCs w:val="32"/>
        </w:rPr>
        <w:t>职</w:t>
      </w:r>
      <w:r>
        <w:rPr>
          <w:rFonts w:ascii="仿宋_GB2312" w:eastAsia="仿宋_GB2312" w:hAnsi="仿宋" w:hint="eastAsia"/>
          <w:sz w:val="32"/>
          <w:szCs w:val="32"/>
        </w:rPr>
        <w:t>能</w:t>
      </w:r>
      <w:r>
        <w:rPr>
          <w:rFonts w:ascii="仿宋_GB2312" w:eastAsia="仿宋_GB2312" w:hAnsi="仿宋" w:hint="eastAsia"/>
          <w:sz w:val="32"/>
          <w:szCs w:val="32"/>
        </w:rPr>
        <w:t>职</w:t>
      </w:r>
      <w:r>
        <w:rPr>
          <w:rFonts w:ascii="仿宋_GB2312" w:eastAsia="仿宋_GB2312" w:hAnsi="仿宋" w:hint="eastAsia"/>
          <w:sz w:val="32"/>
          <w:szCs w:val="32"/>
        </w:rPr>
        <w:t>责</w:t>
      </w:r>
      <w:r>
        <w:rPr>
          <w:rFonts w:ascii="仿宋_GB2312" w:eastAsia="仿宋_GB2312" w:hAnsi="仿宋" w:hint="eastAsia"/>
          <w:sz w:val="32"/>
          <w:szCs w:val="32"/>
        </w:rPr>
        <w:t>如下：</w:t>
      </w:r>
    </w:p>
    <w:p w:rsidR="00850A52" w:rsidRDefault="00E547C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负责</w:t>
      </w:r>
      <w:r>
        <w:rPr>
          <w:rFonts w:ascii="仿宋_GB2312" w:eastAsia="仿宋_GB2312" w:hAnsi="仿宋" w:hint="eastAsia"/>
          <w:sz w:val="32"/>
          <w:szCs w:val="32"/>
        </w:rPr>
        <w:t>农村</w:t>
      </w:r>
      <w:r>
        <w:rPr>
          <w:rFonts w:ascii="仿宋_GB2312" w:eastAsia="仿宋_GB2312" w:hAnsi="仿宋" w:hint="eastAsia"/>
          <w:sz w:val="32"/>
          <w:szCs w:val="32"/>
        </w:rPr>
        <w:t>集体</w:t>
      </w:r>
      <w:r>
        <w:rPr>
          <w:rFonts w:ascii="仿宋_GB2312" w:eastAsia="仿宋_GB2312" w:hAnsi="仿宋" w:hint="eastAsia"/>
          <w:sz w:val="32"/>
          <w:szCs w:val="32"/>
        </w:rPr>
        <w:t>土地承包及合同管理</w:t>
      </w:r>
      <w:r>
        <w:rPr>
          <w:rFonts w:ascii="仿宋_GB2312" w:eastAsia="仿宋_GB2312" w:hAnsi="仿宋" w:hint="eastAsia"/>
          <w:sz w:val="32"/>
          <w:szCs w:val="32"/>
        </w:rPr>
        <w:t>工作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850A52" w:rsidRDefault="00E547C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负责</w:t>
      </w:r>
      <w:r>
        <w:rPr>
          <w:rFonts w:ascii="仿宋" w:eastAsia="仿宋" w:hAnsi="仿宋" w:hint="eastAsia"/>
          <w:sz w:val="32"/>
          <w:szCs w:val="32"/>
        </w:rPr>
        <w:t>农村</w:t>
      </w:r>
      <w:r>
        <w:rPr>
          <w:rFonts w:ascii="仿宋" w:eastAsia="仿宋" w:hAnsi="仿宋" w:hint="eastAsia"/>
          <w:sz w:val="32"/>
          <w:szCs w:val="32"/>
        </w:rPr>
        <w:t>集体</w:t>
      </w:r>
      <w:r>
        <w:rPr>
          <w:rFonts w:ascii="仿宋" w:eastAsia="仿宋" w:hAnsi="仿宋" w:hint="eastAsia"/>
          <w:sz w:val="32"/>
          <w:szCs w:val="32"/>
        </w:rPr>
        <w:t>经济统计</w:t>
      </w:r>
      <w:r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50A52" w:rsidRDefault="00E547C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负责农村集体资产与财务管理工作；</w:t>
      </w:r>
    </w:p>
    <w:p w:rsidR="00850A52" w:rsidRDefault="00E547C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负责农村</w:t>
      </w:r>
      <w:r>
        <w:rPr>
          <w:rFonts w:ascii="仿宋_GB2312" w:eastAsia="仿宋_GB2312" w:hAnsi="仿宋" w:hint="eastAsia"/>
          <w:sz w:val="32"/>
          <w:szCs w:val="32"/>
        </w:rPr>
        <w:t>集体“三资管理”工作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850A52" w:rsidRDefault="00E547CD">
      <w:pPr>
        <w:ind w:firstLine="645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</w:t>
      </w:r>
      <w:r>
        <w:rPr>
          <w:rFonts w:ascii="仿宋_GB2312" w:eastAsia="仿宋_GB2312" w:hAnsi="仿宋" w:hint="eastAsia"/>
          <w:sz w:val="32"/>
          <w:szCs w:val="32"/>
        </w:rPr>
        <w:t>承担</w:t>
      </w:r>
      <w:r>
        <w:rPr>
          <w:rFonts w:ascii="仿宋_GB2312" w:eastAsia="仿宋_GB2312" w:hAnsi="仿宋" w:hint="eastAsia"/>
          <w:sz w:val="32"/>
          <w:szCs w:val="32"/>
        </w:rPr>
        <w:t>“农民专业合作社”、“家庭农场”的指导与管理工作。</w:t>
      </w:r>
    </w:p>
    <w:p w:rsidR="00E547CD" w:rsidRDefault="00E547CD">
      <w:pPr>
        <w:ind w:firstLine="645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联系人：杨老师</w:t>
      </w:r>
    </w:p>
    <w:p w:rsidR="00E547CD" w:rsidRDefault="00E547C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联系电话：0871-68819936.</w:t>
      </w:r>
    </w:p>
    <w:p w:rsidR="00850A52" w:rsidRDefault="00850A52">
      <w:pPr>
        <w:ind w:firstLine="645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</w:p>
    <w:sectPr w:rsidR="00850A52" w:rsidSect="00850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885"/>
    <w:rsid w:val="00681B7D"/>
    <w:rsid w:val="00762BB7"/>
    <w:rsid w:val="00850A52"/>
    <w:rsid w:val="008752D8"/>
    <w:rsid w:val="008D0885"/>
    <w:rsid w:val="00E547CD"/>
    <w:rsid w:val="28056FED"/>
    <w:rsid w:val="3CF05922"/>
    <w:rsid w:val="42643542"/>
    <w:rsid w:val="43C52A48"/>
    <w:rsid w:val="4D270745"/>
    <w:rsid w:val="77B6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52"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2022-04-06T02:16:00Z</dcterms:created>
  <dcterms:modified xsi:type="dcterms:W3CDTF">2022-04-10T15:03:00Z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