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2C" w:rsidRDefault="0043712C" w:rsidP="0043712C">
      <w:pPr>
        <w:ind w:left="-440"/>
        <w:jc w:val="center"/>
        <w:rPr>
          <w:rFonts w:ascii="宋体" w:hAnsi="宋体"/>
          <w:b/>
          <w:sz w:val="28"/>
          <w:szCs w:val="28"/>
        </w:rPr>
      </w:pPr>
      <w:r w:rsidRPr="00FB36F5">
        <w:rPr>
          <w:rFonts w:ascii="宋体" w:hAnsi="宋体" w:hint="eastAsia"/>
          <w:b/>
          <w:sz w:val="44"/>
          <w:szCs w:val="44"/>
        </w:rPr>
        <w:t>安宁市中医医院</w:t>
      </w:r>
      <w:r>
        <w:rPr>
          <w:rFonts w:ascii="宋体" w:hAnsi="宋体" w:hint="eastAsia"/>
          <w:b/>
          <w:sz w:val="44"/>
          <w:szCs w:val="44"/>
        </w:rPr>
        <w:t>简</w:t>
      </w:r>
      <w:r w:rsidRPr="00FB36F5">
        <w:rPr>
          <w:rFonts w:ascii="宋体" w:hAnsi="宋体" w:hint="eastAsia"/>
          <w:b/>
          <w:sz w:val="44"/>
          <w:szCs w:val="44"/>
        </w:rPr>
        <w:t>介</w:t>
      </w:r>
    </w:p>
    <w:p w:rsidR="0043712C" w:rsidRPr="001575AA" w:rsidRDefault="0043712C" w:rsidP="0043712C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43712C" w:rsidRPr="001575AA" w:rsidRDefault="0043712C" w:rsidP="0043712C">
      <w:pPr>
        <w:numPr>
          <w:ilvl w:val="0"/>
          <w:numId w:val="1"/>
        </w:numPr>
        <w:jc w:val="left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单位名称：安宁市中医医院</w:t>
      </w:r>
    </w:p>
    <w:p w:rsidR="0043712C" w:rsidRPr="001575AA" w:rsidRDefault="0043712C" w:rsidP="0043712C">
      <w:pPr>
        <w:numPr>
          <w:ilvl w:val="0"/>
          <w:numId w:val="1"/>
        </w:numPr>
        <w:jc w:val="left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性质：</w:t>
      </w:r>
      <w:r w:rsidR="00854DED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政府举办的非营利性二级甲等中医综合医院、差额拨款事业单位</w:t>
      </w:r>
    </w:p>
    <w:p w:rsidR="0043712C" w:rsidRPr="001575AA" w:rsidRDefault="0043712C" w:rsidP="0043712C">
      <w:pPr>
        <w:numPr>
          <w:ilvl w:val="0"/>
          <w:numId w:val="1"/>
        </w:numPr>
        <w:jc w:val="left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职能：</w:t>
      </w:r>
    </w:p>
    <w:p w:rsidR="001575AA" w:rsidRPr="001575AA" w:rsidRDefault="001575AA" w:rsidP="00BB005E">
      <w:pPr>
        <w:ind w:firstLineChars="200" w:firstLine="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公共卫生部分：</w:t>
      </w:r>
    </w:p>
    <w:p w:rsidR="002C442A" w:rsidRPr="001575AA" w:rsidRDefault="001575AA" w:rsidP="00BB005E">
      <w:pPr>
        <w:ind w:firstLineChars="200" w:firstLine="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1、</w:t>
      </w:r>
      <w:r w:rsidR="002C442A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承担</w:t>
      </w: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区域内</w:t>
      </w:r>
      <w:r w:rsidR="002C442A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医疗、急救、教学、科研、中医药服务工作</w:t>
      </w: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；</w:t>
      </w:r>
    </w:p>
    <w:p w:rsidR="002C442A" w:rsidRPr="001575AA" w:rsidRDefault="001575AA" w:rsidP="001575AA">
      <w:pPr>
        <w:ind w:firstLineChars="200" w:firstLine="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2、</w:t>
      </w:r>
      <w:r w:rsidR="002C442A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承担中医适宜技术的培训、指导等工作</w:t>
      </w: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；</w:t>
      </w:r>
    </w:p>
    <w:p w:rsidR="002C442A" w:rsidRPr="001575AA" w:rsidRDefault="001575AA" w:rsidP="00BB005E">
      <w:pPr>
        <w:ind w:firstLineChars="200" w:firstLine="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3、</w:t>
      </w:r>
      <w:r w:rsidR="002C442A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区域内人群的健康</w:t>
      </w:r>
      <w:r w:rsidR="000A2C9C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管理</w:t>
      </w:r>
      <w:r w:rsidR="002C442A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工作</w:t>
      </w: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；</w:t>
      </w:r>
    </w:p>
    <w:p w:rsidR="001575AA" w:rsidRPr="001575AA" w:rsidRDefault="001575AA" w:rsidP="00BB005E">
      <w:pPr>
        <w:ind w:firstLineChars="200" w:firstLine="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4、突发性公共卫生事件医疗保障工作。</w:t>
      </w:r>
    </w:p>
    <w:p w:rsidR="001575AA" w:rsidRPr="001575AA" w:rsidRDefault="001575AA" w:rsidP="00BB005E">
      <w:pPr>
        <w:ind w:firstLineChars="200" w:firstLine="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临床职能：</w:t>
      </w:r>
    </w:p>
    <w:p w:rsidR="0043712C" w:rsidRPr="001575AA" w:rsidRDefault="0043712C" w:rsidP="001575AA">
      <w:pPr>
        <w:ind w:firstLineChars="200" w:firstLine="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安宁地区中医药卫生事业的龙头单位，承担本地区医疗、急救、教学、科研、中医药服务和中医适宜技术的培训、指导等任务。医院宗旨是为人民身体健康提供</w:t>
      </w:r>
      <w:r w:rsidR="001575AA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中医特色</w:t>
      </w: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医疗与护理保健服务。坚持中医“差异化”发展的目标，充分运用中医、西医、中西医结合的诊疗方法，发挥中医药特色。医院</w:t>
      </w:r>
      <w:r w:rsidR="002A4C21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共有省、市级中医重点专科6个、专病3个</w:t>
      </w: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。</w:t>
      </w:r>
      <w:r w:rsidR="002A4C21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已通过验收的省级重点专科2个（骨伤科、中医妇科）、市级2个（中医妇科、肛肠科）、市级专病1个（糖尿病）；在建市级重点专科2个（老年病科、皮肤科）、中医专病2个（颈椎病、臁疮病）。</w:t>
      </w: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2013年取得二级甲等中医综合医院资质，是云南省中、昆明市中、昆医附二院、昆明市延安医院的院级和科室联合体合作单位，是云南中医学</w:t>
      </w: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lastRenderedPageBreak/>
        <w:t>院、保山医学高等专科学校的教学医院；是国家大肠癌筛查项目单位、《国家十二五重大专项H型高血压比较效果研究》单位、中国儿童口腔疾病综合干预项目定点医疗机构；是集医疗、教学、中医、西医为一体的综合性中医医院。长期与上海中医药大学附属龙华医院、云南省第一人民医院、昆医附一、附二、省中医院、昆明市中医医院、昆明市延安医骨科进行技术合作，诊治疑难病症；2018年5月成为国家心血管病中心高血压专病医联体安宁市分中心。</w:t>
      </w:r>
    </w:p>
    <w:p w:rsidR="0043712C" w:rsidRPr="001575AA" w:rsidRDefault="0043712C" w:rsidP="0043712C">
      <w:pPr>
        <w:ind w:leftChars="305" w:left="640" w:firstLineChars="200" w:firstLine="640"/>
        <w:jc w:val="left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四、单位地址：安宁市连然街道宁湖新城康云路 8 号，联系电话：0871-68699330</w:t>
      </w:r>
    </w:p>
    <w:p w:rsidR="0043712C" w:rsidRPr="001575AA" w:rsidRDefault="0043712C" w:rsidP="0043712C">
      <w:pPr>
        <w:rPr>
          <w:rFonts w:asciiTheme="minorEastAsia" w:eastAsiaTheme="minorEastAsia" w:hAnsiTheme="minorEastAsia" w:cs="方正仿宋简体"/>
          <w:bCs/>
          <w:sz w:val="32"/>
          <w:szCs w:val="32"/>
        </w:rPr>
      </w:pPr>
    </w:p>
    <w:p w:rsidR="0043712C" w:rsidRPr="001575AA" w:rsidRDefault="0043712C" w:rsidP="001575AA">
      <w:pPr>
        <w:ind w:firstLineChars="1450" w:firstLine="4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安宁市中医医院</w:t>
      </w:r>
    </w:p>
    <w:p w:rsidR="0043712C" w:rsidRPr="001575AA" w:rsidRDefault="000A2C9C" w:rsidP="001027C0">
      <w:pPr>
        <w:ind w:firstLineChars="1450" w:firstLine="4640"/>
        <w:rPr>
          <w:rFonts w:asciiTheme="minorEastAsia" w:eastAsiaTheme="minorEastAsia" w:hAnsiTheme="minorEastAsia" w:cs="方正仿宋简体"/>
          <w:bCs/>
          <w:sz w:val="32"/>
          <w:szCs w:val="32"/>
        </w:rPr>
      </w:pPr>
      <w:r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2022</w:t>
      </w:r>
      <w:r w:rsidR="0043712C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年</w:t>
      </w:r>
      <w:r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4</w:t>
      </w:r>
      <w:r w:rsidR="0043712C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月</w:t>
      </w:r>
      <w:r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6</w:t>
      </w:r>
      <w:r w:rsidR="0043712C" w:rsidRPr="001575AA">
        <w:rPr>
          <w:rFonts w:asciiTheme="minorEastAsia" w:eastAsiaTheme="minorEastAsia" w:hAnsiTheme="minorEastAsia" w:cs="方正仿宋简体" w:hint="eastAsia"/>
          <w:bCs/>
          <w:sz w:val="32"/>
          <w:szCs w:val="32"/>
        </w:rPr>
        <w:t>日</w:t>
      </w:r>
    </w:p>
    <w:p w:rsidR="004A36E5" w:rsidRPr="001575AA" w:rsidRDefault="004A36E5" w:rsidP="0086658E">
      <w:pPr>
        <w:ind w:left="-440"/>
        <w:rPr>
          <w:rFonts w:asciiTheme="minorEastAsia" w:eastAsiaTheme="minorEastAsia" w:hAnsiTheme="minorEastAsia"/>
          <w:sz w:val="32"/>
          <w:szCs w:val="32"/>
        </w:rPr>
      </w:pPr>
    </w:p>
    <w:sectPr w:rsidR="004A36E5" w:rsidRPr="001575AA" w:rsidSect="00E631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588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DB7" w:rsidRDefault="00FD7DB7" w:rsidP="00062506">
      <w:r>
        <w:separator/>
      </w:r>
    </w:p>
  </w:endnote>
  <w:endnote w:type="continuationSeparator" w:id="0">
    <w:p w:rsidR="00FD7DB7" w:rsidRDefault="00FD7DB7" w:rsidP="00062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96" w:rsidRDefault="00C922D8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43712C">
      <w:rPr>
        <w:rStyle w:val="a3"/>
      </w:rPr>
      <w:instrText xml:space="preserve">PAGE  </w:instrText>
    </w:r>
    <w:r>
      <w:fldChar w:fldCharType="end"/>
    </w:r>
  </w:p>
  <w:p w:rsidR="00433E96" w:rsidRDefault="00FD7DB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96" w:rsidRDefault="00C922D8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43712C">
      <w:rPr>
        <w:rStyle w:val="a3"/>
      </w:rPr>
      <w:instrText xml:space="preserve">PAGE  </w:instrText>
    </w:r>
    <w:r>
      <w:fldChar w:fldCharType="separate"/>
    </w:r>
    <w:r w:rsidR="002A4C21">
      <w:rPr>
        <w:rStyle w:val="a3"/>
        <w:noProof/>
      </w:rPr>
      <w:t>1</w:t>
    </w:r>
    <w:r>
      <w:fldChar w:fldCharType="end"/>
    </w:r>
  </w:p>
  <w:p w:rsidR="00433E96" w:rsidRDefault="00FD7DB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5A2" w:rsidRDefault="00F075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DB7" w:rsidRDefault="00FD7DB7" w:rsidP="00062506">
      <w:r>
        <w:separator/>
      </w:r>
    </w:p>
  </w:footnote>
  <w:footnote w:type="continuationSeparator" w:id="0">
    <w:p w:rsidR="00FD7DB7" w:rsidRDefault="00FD7DB7" w:rsidP="00062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5A2" w:rsidRDefault="00F075A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5A2" w:rsidRDefault="00F075A2" w:rsidP="00F075A2">
    <w:pPr>
      <w:pStyle w:val="a5"/>
      <w:pBdr>
        <w:bottom w:val="none" w:sz="0" w:space="0" w:color="auto"/>
      </w:pBdr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5A2" w:rsidRDefault="00F075A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929AF"/>
    <w:multiLevelType w:val="hybridMultilevel"/>
    <w:tmpl w:val="3C32ACCA"/>
    <w:lvl w:ilvl="0" w:tplc="0F744D1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12C"/>
    <w:rsid w:val="00062506"/>
    <w:rsid w:val="000A2C9C"/>
    <w:rsid w:val="001027C0"/>
    <w:rsid w:val="001575AA"/>
    <w:rsid w:val="001864A5"/>
    <w:rsid w:val="001E58A0"/>
    <w:rsid w:val="002138CC"/>
    <w:rsid w:val="002A4C21"/>
    <w:rsid w:val="002C442A"/>
    <w:rsid w:val="0043712C"/>
    <w:rsid w:val="00461DD4"/>
    <w:rsid w:val="004A36E5"/>
    <w:rsid w:val="00854DED"/>
    <w:rsid w:val="0086658E"/>
    <w:rsid w:val="00BB005E"/>
    <w:rsid w:val="00C3474F"/>
    <w:rsid w:val="00C922D8"/>
    <w:rsid w:val="00D13F09"/>
    <w:rsid w:val="00E13CE3"/>
    <w:rsid w:val="00E920B3"/>
    <w:rsid w:val="00F075A2"/>
    <w:rsid w:val="00F51F25"/>
    <w:rsid w:val="00FD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-200" w:left="-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12C"/>
    <w:pPr>
      <w:widowControl w:val="0"/>
      <w:ind w:leftChars="0" w:left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3712C"/>
  </w:style>
  <w:style w:type="paragraph" w:styleId="a4">
    <w:name w:val="footer"/>
    <w:basedOn w:val="a"/>
    <w:link w:val="Char"/>
    <w:rsid w:val="004371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43712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07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075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LKE</dc:creator>
  <cp:lastModifiedBy>Administrator</cp:lastModifiedBy>
  <cp:revision>7</cp:revision>
  <dcterms:created xsi:type="dcterms:W3CDTF">2020-12-30T03:36:00Z</dcterms:created>
  <dcterms:modified xsi:type="dcterms:W3CDTF">2022-04-05T04:33:00Z</dcterms:modified>
</cp:coreProperties>
</file>