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28" w:rsidRDefault="00F664A4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五华区乡村振兴综合服务中心简介</w:t>
      </w:r>
    </w:p>
    <w:p w:rsidR="00973E28" w:rsidRDefault="00973E28">
      <w:pPr>
        <w:rPr>
          <w:rFonts w:ascii="仿宋_GB2312" w:eastAsia="仿宋_GB2312" w:hAnsi="仿宋_GB2312" w:cs="仿宋_GB2312"/>
          <w:sz w:val="32"/>
          <w:szCs w:val="32"/>
        </w:rPr>
      </w:pPr>
    </w:p>
    <w:p w:rsidR="00973E28" w:rsidRDefault="00F664A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五华区乡村振兴综合服务中心</w:t>
      </w:r>
      <w:r>
        <w:rPr>
          <w:rFonts w:ascii="仿宋_GB2312" w:eastAsia="仿宋_GB2312" w:hAnsi="仿宋_GB2312" w:cs="仿宋_GB2312" w:hint="eastAsia"/>
          <w:sz w:val="32"/>
          <w:szCs w:val="32"/>
        </w:rPr>
        <w:t>成立于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，办公场所</w:t>
      </w:r>
      <w:r>
        <w:rPr>
          <w:rFonts w:ascii="仿宋_GB2312" w:eastAsia="仿宋_GB2312" w:hAnsi="仿宋_GB2312" w:cs="仿宋_GB2312" w:hint="eastAsia"/>
          <w:sz w:val="32"/>
          <w:szCs w:val="32"/>
        </w:rPr>
        <w:t>位于昆明市五华区龙泉路</w:t>
      </w:r>
      <w:r>
        <w:rPr>
          <w:rFonts w:ascii="仿宋_GB2312" w:eastAsia="仿宋_GB2312" w:hAnsi="仿宋_GB2312" w:cs="仿宋_GB2312" w:hint="eastAsia"/>
          <w:sz w:val="32"/>
          <w:szCs w:val="32"/>
        </w:rPr>
        <w:t>536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</w:rPr>
        <w:t>，由财政全额供养。</w:t>
      </w:r>
    </w:p>
    <w:p w:rsidR="00973E28" w:rsidRDefault="00F664A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工作职责：</w:t>
      </w:r>
      <w:r>
        <w:rPr>
          <w:rFonts w:ascii="仿宋_GB2312" w:eastAsia="仿宋_GB2312" w:hAnsi="仿宋_GB2312" w:cs="仿宋_GB2312" w:hint="eastAsia"/>
          <w:sz w:val="32"/>
          <w:szCs w:val="32"/>
        </w:rPr>
        <w:t>统筹推进巩固脱贫攻坚成果同乡村振兴有效衔接；组织开展防止返贫监测和帮扶工作；组织开展乡村振兴重点帮扶地区帮扶工作，动员社会力量参与乡村振兴；统筹加强扶贫项目资产管理；牵头实施乡村建设行动，推动完善农村基础设施；牵头组织改善农村人居环境，指导村庄整治、村容村貌提升，保护传统村落和乡村风貌；推动发展农村社会事业、农村公共服务、农村文化，指导农村精神文明建设；推进乡村治理体系建设；研究乡村振兴相关问题，承担乡村振兴督导、检查具体工作；负责农村土地承包改革和管理，宅基地管理工作，承包经营权确权登记颁证，承包合同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及纠纷的调处，土地使用权流转的组织、协调、指导及服务等工作；负责组织、指导农村集体产权制度改革，农村集体经济组织建设和“三资”管理工作，负责监督减轻农民负担和村民“一事一议”筹资筹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管理工作；完成区委、区政府交办的其他任务。</w:t>
      </w:r>
    </w:p>
    <w:p w:rsidR="00973E28" w:rsidRDefault="00F664A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 w:rsidR="001109D1">
        <w:rPr>
          <w:rFonts w:ascii="仿宋_GB2312" w:eastAsia="仿宋_GB2312" w:hAnsi="仿宋_GB2312" w:cs="仿宋_GB2312" w:hint="eastAsia"/>
          <w:sz w:val="32"/>
          <w:szCs w:val="32"/>
        </w:rPr>
        <w:t>0871-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63620619</w:t>
      </w:r>
    </w:p>
    <w:sectPr w:rsidR="00973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4A4" w:rsidRDefault="00F664A4" w:rsidP="001109D1">
      <w:r>
        <w:separator/>
      </w:r>
    </w:p>
  </w:endnote>
  <w:endnote w:type="continuationSeparator" w:id="0">
    <w:p w:rsidR="00F664A4" w:rsidRDefault="00F664A4" w:rsidP="0011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4A4" w:rsidRDefault="00F664A4" w:rsidP="001109D1">
      <w:r>
        <w:separator/>
      </w:r>
    </w:p>
  </w:footnote>
  <w:footnote w:type="continuationSeparator" w:id="0">
    <w:p w:rsidR="00F664A4" w:rsidRDefault="00F664A4" w:rsidP="001109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28"/>
    <w:rsid w:val="001109D1"/>
    <w:rsid w:val="00973E28"/>
    <w:rsid w:val="00F664A4"/>
    <w:rsid w:val="014647C7"/>
    <w:rsid w:val="09BA2F0E"/>
    <w:rsid w:val="2A6D18FD"/>
    <w:rsid w:val="4016609E"/>
    <w:rsid w:val="5B1622EA"/>
    <w:rsid w:val="6C5A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仿宋_GB2312" w:eastAsia="仿宋_GB2312" w:hAnsi="Calibri" w:cs="Times New Roman"/>
      <w:snapToGrid w:val="0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10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109D1"/>
    <w:rPr>
      <w:kern w:val="2"/>
      <w:sz w:val="18"/>
      <w:szCs w:val="18"/>
    </w:rPr>
  </w:style>
  <w:style w:type="paragraph" w:styleId="a4">
    <w:name w:val="footer"/>
    <w:basedOn w:val="a"/>
    <w:link w:val="Char0"/>
    <w:rsid w:val="00110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109D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仿宋_GB2312" w:eastAsia="仿宋_GB2312" w:hAnsi="Calibri" w:cs="Times New Roman"/>
      <w:snapToGrid w:val="0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10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109D1"/>
    <w:rPr>
      <w:kern w:val="2"/>
      <w:sz w:val="18"/>
      <w:szCs w:val="18"/>
    </w:rPr>
  </w:style>
  <w:style w:type="paragraph" w:styleId="a4">
    <w:name w:val="footer"/>
    <w:basedOn w:val="a"/>
    <w:link w:val="Char0"/>
    <w:rsid w:val="00110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109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2022-04-02T08:24:00Z</dcterms:created>
  <dcterms:modified xsi:type="dcterms:W3CDTF">2022-04-06T08:41:00Z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4A1EAF04479449709DC1EF6A621D255D</vt:lpwstr>
  </property>
</Properties>
</file>