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资格复审资料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1.本人有效身份原件及复印件；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2.所有学历毕业证和学位证原件及复印件、有效期30天内《教育部学历证书电子注册备案表》（通过学历查询网站“http://www.chsi.com.cn”）；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3.应届毕业生提供有效期30天内的《教育部学籍在线验证报告》（通过学历查询网站“http://www.chsi.com.cn”打印）；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u w:val="none"/>
          <w:shd w:val="clear" w:color="auto" w:fill="FFFFFF"/>
        </w:rPr>
      </w:pP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color="auto" w:fill="FFFFFF"/>
        </w:rPr>
        <w:t>《</w:t>
      </w:r>
      <w:r>
        <w:rPr>
          <w:rFonts w:hint="eastAsia" w:ascii="仿宋_GB2312" w:hAnsi="仿宋_GB2312" w:eastAsia="仿宋_GB2312" w:cs="仿宋_GB2312"/>
          <w:b w:val="0"/>
          <w:bCs w:val="0"/>
          <w:sz w:val="32"/>
          <w:szCs w:val="40"/>
          <w:lang w:val="en-US" w:eastAsia="zh-CN"/>
        </w:rPr>
        <w:t>湖南省直中医医院2022年劳务派遣护理人员招聘报名表</w:t>
      </w:r>
      <w:r>
        <w:rPr>
          <w:rFonts w:hint="eastAsia" w:ascii="仿宋_GB2312" w:hAnsi="仿宋_GB2312" w:eastAsia="仿宋_GB2312" w:cs="仿宋_GB2312"/>
          <w:i w:val="0"/>
          <w:iCs w:val="0"/>
          <w:caps w:val="0"/>
          <w:color w:val="000000"/>
          <w:spacing w:val="0"/>
          <w:sz w:val="32"/>
          <w:szCs w:val="32"/>
          <w:u w:val="none"/>
          <w:shd w:val="clear" w:color="auto" w:fill="FFFFFF"/>
        </w:rPr>
        <w:t>》（附件</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auto" w:fill="FFFFFF"/>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非</w:t>
      </w:r>
      <w:r>
        <w:rPr>
          <w:rFonts w:hint="eastAsia" w:ascii="仿宋_GB2312" w:hAnsi="Times New Roman" w:eastAsia="仿宋_GB2312" w:cs="Times New Roman"/>
          <w:sz w:val="32"/>
          <w:szCs w:val="32"/>
          <w:lang w:val="en-US" w:eastAsia="zh-CN"/>
        </w:rPr>
        <w:t>2022年应届毕业生还需要提供护士执业证书及工作经历证明原件及复印件（工作证明要与执业证书执业地点一致）</w:t>
      </w:r>
      <w:r>
        <w:rPr>
          <w:rFonts w:hint="eastAsia" w:ascii="仿宋_GB2312" w:hAnsi="Times New Roman" w:eastAsia="仿宋_GB2312" w:cs="Times New Roman"/>
          <w:sz w:val="32"/>
          <w:szCs w:val="32"/>
        </w:rPr>
        <w:t>。</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6.居民健康码、通信行程码截图（彩色打印面试时提供）（24小时内）。</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7.面试当天还需要提供48小时内新冠病毒核酸检测“阴性”结果检测报告，核酸检测须到当地卫生行政部门认可，具有检测资质的定点检测医疗机构进行。</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8.个人健康信息申报卡（附件3）。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81A17"/>
    <w:rsid w:val="52F83F12"/>
    <w:rsid w:val="65F6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2022-03-18T09:35:00Z</dcterms:created>
  <dc:creator>Administrator</dc:creator>
  <cp:lastModifiedBy>M 蒙</cp:lastModifiedBy>
  <dcterms:modified xsi:type="dcterms:W3CDTF">2022-03-18T10:01:18Z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DB4CA2D9118F4476B10633DB1E7AE5B3</vt:lpwstr>
  </property>
</Properties>
</file>