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附件2</w:t>
      </w:r>
      <w:bookmarkStart w:id="0" w:name="_GoBack"/>
      <w:bookmarkEnd w:id="0"/>
    </w:p>
    <w:p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攀枝花学院全职引进硕士研究生报名信息表</w:t>
      </w:r>
    </w:p>
    <w:tbl>
      <w:tblPr>
        <w:tblStyle w:val="4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近期免冠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参加工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职务/职称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报考岗位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QQ号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微信号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邮箱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黑体" w:eastAsia="黑体"/>
                <w:szCs w:val="21"/>
              </w:rPr>
              <w:t>可另附简历）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ind w:firstLine="3480" w:firstLineChars="1450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10148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请应聘者认真阅读《公告》 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>
      <w:pPr>
        <w:spacing w:line="440" w:lineRule="exact"/>
        <w:rPr>
          <w:rFonts w:ascii="黑体" w:eastAsia="黑体"/>
          <w:b/>
          <w:sz w:val="24"/>
          <w:u w:val="single"/>
        </w:rPr>
      </w:pPr>
      <w:r>
        <w:rPr>
          <w:rFonts w:hint="eastAsia" w:ascii="黑体" w:eastAsia="黑体"/>
          <w:sz w:val="24"/>
        </w:rPr>
        <w:t>本人确保所填内容真实有效，确认无误。签字确认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</w:t>
      </w:r>
    </w:p>
    <w:p/>
    <w:sectPr>
      <w:headerReference r:id="rId3" w:type="default"/>
      <w:footerReference r:id="rId4" w:type="default"/>
      <w:pgSz w:w="11906" w:h="16838"/>
      <w:pgMar w:top="757" w:right="1800" w:bottom="28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196975" cy="314325"/>
          <wp:effectExtent l="0" t="0" r="3175" b="8890"/>
          <wp:docPr id="1" name="图片 1" descr="logo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4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697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D2A"/>
    <w:rsid w:val="00027D2A"/>
    <w:rsid w:val="004F183C"/>
    <w:rsid w:val="00793DD0"/>
    <w:rsid w:val="00847376"/>
    <w:rsid w:val="0321165B"/>
    <w:rsid w:val="0FF5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77</Words>
  <Characters>445</Characters>
  <Lines>3</Lines>
  <Paragraphs>1</Paragraphs>
  <TotalTime>1</TotalTime>
  <ScaleCrop>false</ScaleCrop>
  <LinksUpToDate>false</LinksUpToDate>
  <CharactersWithSpaces>521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2021-04-02T07:53:00Z</dcterms:created>
  <dc:creator>Administrator</dc:creator>
  <cp:lastModifiedBy>传奇人生</cp:lastModifiedBy>
  <dcterms:modified xsi:type="dcterms:W3CDTF">2022-03-14T03:56:43Z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9056CD3B2721433CAC20613F03A95A81</vt:lpwstr>
  </property>
</Properties>
</file>