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oter4.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header5.xml" ContentType="application/vnd.openxmlformats-officedocument.wordprocessingml.header+xml"/>
  <Override PartName="/word/settings.xml" ContentType="application/vnd.openxmlformats-officedocument.wordprocessingml.settings+xml"/>
  <Override PartName="/docProps/custom.xml" ContentType="application/vnd.openxmlformats-officedocument.custom-properties+xml"/>
  <Override PartName="/word/header2.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spacing w:lineRule="exact" w:line="560"/>
        <w:jc w:val="center"/>
        <w:textAlignment w:val="baseline"/>
        <w:rPr>
          <w:rFonts w:ascii="Times New Roman" w:eastAsia="方正小标宋简体" w:hAnsi="Times New Roman"/>
          <w:sz w:val="44"/>
          <w:szCs w:val="44"/>
        </w:rPr>
      </w:pPr>
      <w:r>
        <w:rPr>
          <w:rFonts w:ascii="Times New Roman" w:eastAsia="方正小标宋简体" w:hAnsi="Times New Roman"/>
          <w:sz w:val="44"/>
          <w:szCs w:val="44"/>
        </w:rPr>
        <w:t>202</w:t>
      </w:r>
      <w:r>
        <w:rPr>
          <w:rFonts w:ascii="Times New Roman" w:eastAsia="方正小标宋简体" w:hAnsi="Times New Roman"/>
          <w:sz w:val="44"/>
          <w:szCs w:val="44"/>
        </w:rPr>
        <w:t>2</w:t>
      </w:r>
      <w:r>
        <w:rPr>
          <w:rFonts w:ascii="Times New Roman" w:eastAsia="方正小标宋简体" w:hAnsi="Times New Roman" w:hint="eastAsia"/>
          <w:sz w:val="44"/>
          <w:szCs w:val="44"/>
        </w:rPr>
        <w:t>年度和县医疗卫生单位公开引进紧缺专业人才公告</w:t>
      </w:r>
    </w:p>
    <w:p>
      <w:pPr>
        <w:pStyle w:val="style0"/>
        <w:spacing w:lineRule="exact" w:line="560"/>
        <w:textAlignment w:val="baseline"/>
        <w:rPr>
          <w:rFonts w:ascii="楷体_GB2312" w:eastAsia="楷体_GB2312" w:hAnsi="Times New Roman"/>
          <w:b/>
          <w:sz w:val="32"/>
          <w:szCs w:val="32"/>
        </w:rPr>
      </w:pP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根据《事业单位人事管理条例》</w:t>
      </w:r>
      <w:r>
        <w:rPr>
          <w:rFonts w:ascii="Times New Roman" w:eastAsia="仿宋_GB2312" w:hAnsi="Times New Roman"/>
          <w:sz w:val="32"/>
          <w:szCs w:val="32"/>
        </w:rPr>
        <w:t>(</w:t>
      </w:r>
      <w:r>
        <w:rPr>
          <w:rFonts w:ascii="Times New Roman" w:eastAsia="仿宋_GB2312" w:hAnsi="Times New Roman" w:hint="eastAsia"/>
          <w:sz w:val="32"/>
          <w:szCs w:val="32"/>
        </w:rPr>
        <w:t>国务院令第</w:t>
      </w:r>
      <w:r>
        <w:rPr>
          <w:rFonts w:ascii="Times New Roman" w:eastAsia="仿宋_GB2312" w:hAnsi="Times New Roman"/>
          <w:sz w:val="32"/>
          <w:szCs w:val="32"/>
        </w:rPr>
        <w:t>652</w:t>
      </w:r>
      <w:r>
        <w:rPr>
          <w:rFonts w:ascii="Times New Roman" w:eastAsia="仿宋_GB2312" w:hAnsi="Times New Roman" w:hint="eastAsia"/>
          <w:sz w:val="32"/>
          <w:szCs w:val="32"/>
        </w:rPr>
        <w:t>号</w:t>
      </w:r>
      <w:r>
        <w:rPr>
          <w:rFonts w:ascii="Times New Roman" w:eastAsia="仿宋_GB2312" w:hAnsi="Times New Roman"/>
          <w:sz w:val="32"/>
          <w:szCs w:val="32"/>
        </w:rPr>
        <w:t>)</w:t>
      </w:r>
      <w:r>
        <w:rPr>
          <w:rFonts w:ascii="Times New Roman" w:eastAsia="仿宋_GB2312" w:hAnsi="Times New Roman" w:hint="eastAsia"/>
          <w:sz w:val="32"/>
          <w:szCs w:val="32"/>
        </w:rPr>
        <w:t>、中共安徽省委组织部、安徽省人力资源社会保障厅《关于印发〈安徽省事业单位公开招聘人员暂行办法〉的通知》</w:t>
      </w:r>
      <w:r>
        <w:rPr>
          <w:rFonts w:ascii="Times New Roman" w:eastAsia="仿宋_GB2312" w:hAnsi="Times New Roman"/>
          <w:sz w:val="32"/>
          <w:szCs w:val="32"/>
        </w:rPr>
        <w:t>(</w:t>
      </w:r>
      <w:r>
        <w:rPr>
          <w:rFonts w:ascii="Times New Roman" w:eastAsia="仿宋_GB2312" w:hAnsi="Times New Roman" w:hint="eastAsia"/>
          <w:sz w:val="32"/>
          <w:szCs w:val="32"/>
        </w:rPr>
        <w:t>皖人社发</w:t>
      </w:r>
      <w:r>
        <w:rPr>
          <w:rFonts w:ascii="Times New Roman" w:eastAsia="仿宋_GB2312" w:hAnsi="Times New Roman" w:hint="eastAsia"/>
          <w:sz w:val="32"/>
          <w:szCs w:val="32"/>
        </w:rPr>
        <w:t>〔</w:t>
      </w:r>
      <w:r>
        <w:rPr>
          <w:rFonts w:ascii="Times New Roman" w:eastAsia="仿宋_GB2312" w:hAnsi="Times New Roman"/>
          <w:sz w:val="32"/>
          <w:szCs w:val="32"/>
        </w:rPr>
        <w:t>2010</w:t>
      </w:r>
      <w:r>
        <w:rPr>
          <w:rFonts w:ascii="Times New Roman" w:eastAsia="仿宋_GB2312" w:hAnsi="Times New Roman" w:hint="eastAsia"/>
          <w:sz w:val="32"/>
          <w:szCs w:val="32"/>
        </w:rPr>
        <w:t>〕</w:t>
      </w:r>
      <w:r>
        <w:rPr>
          <w:rFonts w:ascii="Times New Roman" w:eastAsia="仿宋_GB2312" w:hAnsi="Times New Roman"/>
          <w:sz w:val="32"/>
          <w:szCs w:val="32"/>
        </w:rPr>
        <w:t>78</w:t>
      </w:r>
      <w:r>
        <w:rPr>
          <w:rFonts w:ascii="Times New Roman" w:eastAsia="仿宋_GB2312" w:hAnsi="Times New Roman" w:hint="eastAsia"/>
          <w:sz w:val="32"/>
          <w:szCs w:val="32"/>
        </w:rPr>
        <w:t>号</w:t>
      </w:r>
      <w:r>
        <w:rPr>
          <w:rFonts w:ascii="Times New Roman" w:eastAsia="仿宋_GB2312" w:hAnsi="Times New Roman"/>
          <w:sz w:val="32"/>
          <w:szCs w:val="32"/>
        </w:rPr>
        <w:t>)</w:t>
      </w:r>
      <w:r>
        <w:rPr>
          <w:rFonts w:ascii="Times New Roman" w:eastAsia="仿宋_GB2312" w:hAnsi="Times New Roman" w:hint="eastAsia"/>
          <w:sz w:val="32"/>
          <w:szCs w:val="32"/>
        </w:rPr>
        <w:t>、《和县医疗卫生人才引育实施暂行办法》（和组字〔</w:t>
      </w:r>
      <w:r>
        <w:rPr>
          <w:rFonts w:ascii="Times New Roman" w:eastAsia="仿宋_GB2312" w:hAnsi="Times New Roman"/>
          <w:sz w:val="32"/>
          <w:szCs w:val="32"/>
        </w:rPr>
        <w:t>2021</w:t>
      </w:r>
      <w:r>
        <w:rPr>
          <w:rFonts w:ascii="Times New Roman" w:eastAsia="仿宋_GB2312" w:hAnsi="Times New Roman" w:hint="eastAsia"/>
          <w:sz w:val="32"/>
          <w:szCs w:val="32"/>
        </w:rPr>
        <w:t>〕</w:t>
      </w:r>
      <w:r>
        <w:rPr>
          <w:rFonts w:ascii="Times New Roman" w:eastAsia="仿宋_GB2312" w:hAnsi="Times New Roman"/>
          <w:sz w:val="32"/>
          <w:szCs w:val="32"/>
        </w:rPr>
        <w:t>46</w:t>
      </w:r>
      <w:r>
        <w:rPr>
          <w:rFonts w:ascii="Times New Roman" w:eastAsia="仿宋_GB2312" w:hAnsi="Times New Roman" w:hint="eastAsia"/>
          <w:sz w:val="32"/>
          <w:szCs w:val="32"/>
        </w:rPr>
        <w:t>号），经研究决定，公开引进</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hint="eastAsia"/>
          <w:sz w:val="32"/>
          <w:szCs w:val="32"/>
        </w:rPr>
        <w:t>年和县医疗卫生单位紧缺专业人才，现将相关事项公告如下</w:t>
      </w:r>
      <w:r>
        <w:rPr>
          <w:rFonts w:ascii="Times New Roman" w:eastAsia="仿宋_GB2312" w:hAnsi="Times New Roman"/>
          <w:sz w:val="32"/>
          <w:szCs w:val="32"/>
        </w:rPr>
        <w:t>:</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一、引进计划</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计划引进</w:t>
      </w:r>
      <w:r>
        <w:rPr>
          <w:rFonts w:ascii="Times New Roman" w:eastAsia="仿宋_GB2312" w:hAnsi="Times New Roman"/>
          <w:sz w:val="32"/>
          <w:szCs w:val="32"/>
        </w:rPr>
        <w:t>1</w:t>
      </w:r>
      <w:r>
        <w:rPr>
          <w:rFonts w:ascii="Times New Roman" w:eastAsia="仿宋_GB2312" w:hAnsi="Times New Roman" w:hint="eastAsia"/>
          <w:sz w:val="32"/>
          <w:szCs w:val="32"/>
        </w:rPr>
        <w:t>名，岗位为和县</w:t>
      </w:r>
      <w:r>
        <w:rPr>
          <w:rFonts w:ascii="Times New Roman" w:eastAsia="仿宋_GB2312" w:hAnsi="Times New Roman" w:hint="eastAsia"/>
          <w:sz w:val="32"/>
          <w:szCs w:val="32"/>
        </w:rPr>
        <w:t>中</w:t>
      </w:r>
      <w:r>
        <w:rPr>
          <w:rFonts w:ascii="Times New Roman" w:eastAsia="仿宋_GB2312" w:hAnsi="Times New Roman" w:hint="eastAsia"/>
          <w:sz w:val="32"/>
          <w:szCs w:val="32"/>
        </w:rPr>
        <w:t>医院</w:t>
      </w:r>
      <w:r>
        <w:rPr>
          <w:rFonts w:ascii="Times New Roman" w:eastAsia="仿宋_GB2312" w:hAnsi="Times New Roman" w:hint="eastAsia"/>
          <w:sz w:val="32"/>
          <w:szCs w:val="32"/>
        </w:rPr>
        <w:t>消化内科</w:t>
      </w:r>
      <w:r>
        <w:rPr>
          <w:rFonts w:ascii="Times New Roman" w:eastAsia="仿宋_GB2312" w:hAnsi="Times New Roman" w:hint="eastAsia"/>
          <w:sz w:val="32"/>
          <w:szCs w:val="32"/>
        </w:rPr>
        <w:t>专业技术人才。</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二、引进对象</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具有硕士、博士研究生学历</w:t>
      </w:r>
      <w:r>
        <w:rPr>
          <w:rFonts w:ascii="Times New Roman" w:eastAsia="仿宋_GB2312" w:hAnsi="Times New Roman"/>
          <w:sz w:val="32"/>
          <w:szCs w:val="32"/>
        </w:rPr>
        <w:t>(</w:t>
      </w:r>
      <w:r>
        <w:rPr>
          <w:rFonts w:ascii="Times New Roman" w:eastAsia="仿宋_GB2312" w:hAnsi="Times New Roman" w:hint="eastAsia"/>
          <w:sz w:val="32"/>
          <w:szCs w:val="32"/>
        </w:rPr>
        <w:t>学位</w:t>
      </w:r>
      <w:r>
        <w:rPr>
          <w:rFonts w:ascii="Times New Roman" w:eastAsia="仿宋_GB2312" w:hAnsi="Times New Roman"/>
          <w:sz w:val="32"/>
          <w:szCs w:val="32"/>
        </w:rPr>
        <w:t>)</w:t>
      </w:r>
      <w:r>
        <w:rPr>
          <w:rFonts w:ascii="Times New Roman" w:eastAsia="仿宋_GB2312" w:hAnsi="Times New Roman" w:hint="eastAsia"/>
          <w:sz w:val="32"/>
          <w:szCs w:val="32"/>
        </w:rPr>
        <w:t>或者具有副高职称且聘任在岗满</w:t>
      </w:r>
      <w:r>
        <w:rPr>
          <w:rFonts w:ascii="Times New Roman" w:eastAsia="仿宋_GB2312" w:hAnsi="Times New Roman"/>
          <w:sz w:val="32"/>
          <w:szCs w:val="32"/>
        </w:rPr>
        <w:t>5</w:t>
      </w:r>
      <w:r>
        <w:rPr>
          <w:rFonts w:ascii="Times New Roman" w:eastAsia="仿宋_GB2312" w:hAnsi="Times New Roman" w:hint="eastAsia"/>
          <w:sz w:val="32"/>
          <w:szCs w:val="32"/>
        </w:rPr>
        <w:t>年，年龄在</w:t>
      </w:r>
      <w:r>
        <w:rPr>
          <w:rFonts w:ascii="Times New Roman" w:eastAsia="仿宋_GB2312" w:hAnsi="Times New Roman"/>
          <w:sz w:val="32"/>
          <w:szCs w:val="32"/>
        </w:rPr>
        <w:t>4</w:t>
      </w:r>
      <w:r>
        <w:rPr>
          <w:rFonts w:ascii="Times New Roman" w:eastAsia="仿宋_GB2312" w:hAnsi="Times New Roman"/>
          <w:sz w:val="32"/>
          <w:szCs w:val="32"/>
        </w:rPr>
        <w:t>0</w:t>
      </w:r>
      <w:r>
        <w:rPr>
          <w:rFonts w:ascii="Times New Roman" w:eastAsia="仿宋_GB2312" w:hAnsi="Times New Roman" w:hint="eastAsia"/>
          <w:sz w:val="32"/>
          <w:szCs w:val="32"/>
        </w:rPr>
        <w:t>周岁以下</w:t>
      </w:r>
      <w:r>
        <w:rPr>
          <w:rFonts w:ascii="Times New Roman" w:eastAsia="仿宋_GB2312" w:hAnsi="Times New Roman"/>
          <w:b/>
          <w:sz w:val="32"/>
          <w:szCs w:val="32"/>
        </w:rPr>
        <w:t>(19</w:t>
      </w:r>
      <w:r>
        <w:rPr>
          <w:rFonts w:ascii="Times New Roman" w:eastAsia="仿宋_GB2312" w:hAnsi="Times New Roman"/>
          <w:b/>
          <w:sz w:val="32"/>
          <w:szCs w:val="32"/>
        </w:rPr>
        <w:t>82</w:t>
      </w:r>
      <w:r>
        <w:rPr>
          <w:rFonts w:ascii="Times New Roman" w:eastAsia="仿宋_GB2312" w:hAnsi="Times New Roman" w:hint="eastAsia"/>
          <w:b/>
          <w:sz w:val="32"/>
          <w:szCs w:val="32"/>
        </w:rPr>
        <w:t>年</w:t>
      </w:r>
      <w:r>
        <w:rPr>
          <w:rFonts w:ascii="Times New Roman" w:eastAsia="仿宋_GB2312" w:hAnsi="Times New Roman"/>
          <w:b/>
          <w:sz w:val="32"/>
          <w:szCs w:val="32"/>
        </w:rPr>
        <w:t>3</w:t>
      </w:r>
      <w:r>
        <w:rPr>
          <w:rFonts w:ascii="Times New Roman" w:eastAsia="仿宋_GB2312" w:hAnsi="Times New Roman" w:hint="eastAsia"/>
          <w:b/>
          <w:sz w:val="32"/>
          <w:szCs w:val="32"/>
        </w:rPr>
        <w:t>月</w:t>
      </w:r>
      <w:r>
        <w:rPr>
          <w:rFonts w:ascii="Times New Roman" w:eastAsia="仿宋_GB2312" w:hAnsi="Times New Roman"/>
          <w:b/>
          <w:sz w:val="32"/>
          <w:szCs w:val="32"/>
        </w:rPr>
        <w:t>2</w:t>
      </w:r>
      <w:r>
        <w:rPr>
          <w:rFonts w:ascii="Times New Roman" w:eastAsia="仿宋_GB2312" w:hAnsi="Times New Roman" w:hint="eastAsia"/>
          <w:b/>
          <w:sz w:val="32"/>
          <w:szCs w:val="32"/>
        </w:rPr>
        <w:t>日及以后出生</w:t>
      </w:r>
      <w:r>
        <w:rPr>
          <w:rFonts w:ascii="Times New Roman" w:eastAsia="仿宋_GB2312" w:hAnsi="Times New Roman"/>
          <w:b/>
          <w:sz w:val="32"/>
          <w:szCs w:val="32"/>
        </w:rPr>
        <w:t>)</w:t>
      </w:r>
      <w:r>
        <w:rPr>
          <w:rFonts w:ascii="Times New Roman" w:eastAsia="仿宋_GB2312" w:hAnsi="Times New Roman" w:hint="eastAsia"/>
          <w:sz w:val="32"/>
          <w:szCs w:val="32"/>
        </w:rPr>
        <w:t>。岗位需求为</w:t>
      </w:r>
      <w:r>
        <w:rPr>
          <w:rFonts w:ascii="Times New Roman" w:eastAsia="仿宋_GB2312" w:hAnsi="Times New Roman" w:hint="eastAsia"/>
          <w:sz w:val="32"/>
          <w:szCs w:val="32"/>
        </w:rPr>
        <w:t>内科学</w:t>
      </w:r>
      <w:r>
        <w:rPr>
          <w:rFonts w:ascii="Times New Roman" w:eastAsia="仿宋_GB2312" w:hAnsi="Times New Roman" w:hint="eastAsia"/>
          <w:sz w:val="32"/>
          <w:szCs w:val="32"/>
        </w:rPr>
        <w:t>专业。</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三、基本资格条件</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一</w:t>
      </w:r>
      <w:r>
        <w:rPr>
          <w:rFonts w:ascii="Times New Roman" w:eastAsia="仿宋_GB2312" w:hAnsi="Times New Roman"/>
          <w:sz w:val="32"/>
          <w:szCs w:val="32"/>
        </w:rPr>
        <w:t>)</w:t>
      </w:r>
      <w:r>
        <w:rPr>
          <w:rFonts w:ascii="Times New Roman" w:eastAsia="仿宋_GB2312" w:hAnsi="Times New Roman" w:hint="eastAsia"/>
          <w:sz w:val="32"/>
          <w:szCs w:val="32"/>
        </w:rPr>
        <w:t>具有中华人民共和国国籍</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二</w:t>
      </w:r>
      <w:r>
        <w:rPr>
          <w:rFonts w:ascii="Times New Roman" w:eastAsia="仿宋_GB2312" w:hAnsi="Times New Roman"/>
          <w:sz w:val="32"/>
          <w:szCs w:val="32"/>
        </w:rPr>
        <w:t>)</w:t>
      </w:r>
      <w:r>
        <w:rPr>
          <w:rFonts w:ascii="Times New Roman" w:eastAsia="仿宋_GB2312" w:hAnsi="Times New Roman" w:hint="eastAsia"/>
          <w:sz w:val="32"/>
          <w:szCs w:val="32"/>
        </w:rPr>
        <w:t>遵守宪法和法律</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三</w:t>
      </w:r>
      <w:r>
        <w:rPr>
          <w:rFonts w:ascii="Times New Roman" w:eastAsia="仿宋_GB2312" w:hAnsi="Times New Roman"/>
          <w:sz w:val="32"/>
          <w:szCs w:val="32"/>
        </w:rPr>
        <w:t>)</w:t>
      </w:r>
      <w:r>
        <w:rPr>
          <w:rFonts w:ascii="Times New Roman" w:eastAsia="仿宋_GB2312" w:hAnsi="Times New Roman" w:hint="eastAsia"/>
          <w:sz w:val="32"/>
          <w:szCs w:val="32"/>
        </w:rPr>
        <w:t>具有良好的品行</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四</w:t>
      </w:r>
      <w:r>
        <w:rPr>
          <w:rFonts w:ascii="Times New Roman" w:eastAsia="仿宋_GB2312" w:hAnsi="Times New Roman"/>
          <w:sz w:val="32"/>
          <w:szCs w:val="32"/>
        </w:rPr>
        <w:t>)</w:t>
      </w:r>
      <w:r>
        <w:rPr>
          <w:rFonts w:ascii="Times New Roman" w:eastAsia="仿宋_GB2312" w:hAnsi="Times New Roman" w:hint="eastAsia"/>
          <w:sz w:val="32"/>
          <w:szCs w:val="32"/>
        </w:rPr>
        <w:t>岗位所需的专业或技能条件</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五</w:t>
      </w:r>
      <w:r>
        <w:rPr>
          <w:rFonts w:ascii="Times New Roman" w:eastAsia="仿宋_GB2312" w:hAnsi="Times New Roman"/>
          <w:sz w:val="32"/>
          <w:szCs w:val="32"/>
        </w:rPr>
        <w:t>)</w:t>
      </w:r>
      <w:r>
        <w:rPr>
          <w:rFonts w:ascii="Times New Roman" w:eastAsia="仿宋_GB2312" w:hAnsi="Times New Roman" w:hint="eastAsia"/>
          <w:sz w:val="32"/>
          <w:szCs w:val="32"/>
        </w:rPr>
        <w:t>适应岗位要求的身体条件</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六</w:t>
      </w:r>
      <w:r>
        <w:rPr>
          <w:rFonts w:ascii="Times New Roman" w:eastAsia="仿宋_GB2312" w:hAnsi="Times New Roman"/>
          <w:sz w:val="32"/>
          <w:szCs w:val="32"/>
        </w:rPr>
        <w:t>)</w:t>
      </w:r>
      <w:r>
        <w:rPr>
          <w:rFonts w:ascii="Times New Roman" w:eastAsia="仿宋_GB2312" w:hAnsi="Times New Roman" w:hint="eastAsia"/>
          <w:sz w:val="32"/>
          <w:szCs w:val="32"/>
        </w:rPr>
        <w:t>岗位所需的其他条件。</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有下列情形之一者不得申报</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一</w:t>
      </w:r>
      <w:r>
        <w:rPr>
          <w:rFonts w:ascii="Times New Roman" w:eastAsia="仿宋_GB2312" w:hAnsi="Times New Roman"/>
          <w:sz w:val="32"/>
          <w:szCs w:val="32"/>
        </w:rPr>
        <w:t>)</w:t>
      </w:r>
      <w:r>
        <w:rPr>
          <w:rFonts w:ascii="Times New Roman" w:eastAsia="仿宋_GB2312" w:hAnsi="Times New Roman" w:hint="eastAsia"/>
          <w:sz w:val="32"/>
          <w:szCs w:val="32"/>
        </w:rPr>
        <w:t>不符合岗位招聘条件的人员</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二</w:t>
      </w:r>
      <w:r>
        <w:rPr>
          <w:rFonts w:ascii="Times New Roman" w:eastAsia="仿宋_GB2312" w:hAnsi="Times New Roman"/>
          <w:sz w:val="32"/>
          <w:szCs w:val="32"/>
        </w:rPr>
        <w:t>)</w:t>
      </w:r>
      <w:r>
        <w:rPr>
          <w:rFonts w:ascii="Times New Roman" w:eastAsia="仿宋_GB2312" w:hAnsi="Times New Roman" w:hint="eastAsia"/>
          <w:sz w:val="32"/>
          <w:szCs w:val="32"/>
        </w:rPr>
        <w:t>在读的全日制普通高校非应届毕业生</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三</w:t>
      </w:r>
      <w:r>
        <w:rPr>
          <w:rFonts w:ascii="Times New Roman" w:eastAsia="仿宋_GB2312" w:hAnsi="Times New Roman"/>
          <w:sz w:val="32"/>
          <w:szCs w:val="32"/>
        </w:rPr>
        <w:t>)</w:t>
      </w:r>
      <w:r>
        <w:rPr>
          <w:rFonts w:ascii="Times New Roman" w:eastAsia="仿宋_GB2312" w:hAnsi="Times New Roman" w:hint="eastAsia"/>
          <w:sz w:val="32"/>
          <w:szCs w:val="32"/>
        </w:rPr>
        <w:t>经政府人力资源社会保障部门认定具有考试违纪行为且在停考期内的人员</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四</w:t>
      </w:r>
      <w:r>
        <w:rPr>
          <w:rFonts w:ascii="Times New Roman" w:eastAsia="仿宋_GB2312" w:hAnsi="Times New Roman"/>
          <w:sz w:val="32"/>
          <w:szCs w:val="32"/>
        </w:rPr>
        <w:t>)</w:t>
      </w:r>
      <w:r>
        <w:rPr>
          <w:rFonts w:ascii="Times New Roman" w:eastAsia="仿宋_GB2312" w:hAnsi="Times New Roman" w:hint="eastAsia"/>
          <w:sz w:val="32"/>
          <w:szCs w:val="32"/>
        </w:rPr>
        <w:t>曾因犯罪受过刑事处罚的人员、受到党纪政纪处分期限未满或者正在接受纪律审查的人员、处于刑事处罚期间或者正在接受司法调查尚未做出结论的人员、受过劳动教养的人员</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五</w:t>
      </w:r>
      <w:r>
        <w:rPr>
          <w:rFonts w:ascii="Times New Roman" w:eastAsia="仿宋_GB2312" w:hAnsi="Times New Roman"/>
          <w:sz w:val="32"/>
          <w:szCs w:val="32"/>
        </w:rPr>
        <w:t>)</w:t>
      </w:r>
      <w:r>
        <w:rPr>
          <w:rFonts w:ascii="Times New Roman" w:eastAsia="仿宋_GB2312" w:hAnsi="Times New Roman" w:hint="eastAsia"/>
          <w:sz w:val="32"/>
          <w:szCs w:val="32"/>
        </w:rPr>
        <w:t>法律规定不得参加报考或聘用为事业单位工作人员的其他情形人员</w:t>
      </w:r>
      <w:r>
        <w:rPr>
          <w:rFonts w:ascii="Times New Roman" w:eastAsia="仿宋_GB2312" w:hAnsi="Times New Roman"/>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w:t>
      </w:r>
      <w:r>
        <w:rPr>
          <w:rFonts w:ascii="Times New Roman" w:eastAsia="仿宋_GB2312" w:hAnsi="Times New Roman" w:hint="eastAsia"/>
          <w:sz w:val="32"/>
          <w:szCs w:val="32"/>
        </w:rPr>
        <w:t>六</w:t>
      </w:r>
      <w:r>
        <w:rPr>
          <w:rFonts w:ascii="Times New Roman" w:eastAsia="仿宋_GB2312" w:hAnsi="Times New Roman"/>
          <w:sz w:val="32"/>
          <w:szCs w:val="32"/>
        </w:rPr>
        <w:t>)</w:t>
      </w:r>
      <w:r>
        <w:rPr>
          <w:rFonts w:ascii="Times New Roman" w:eastAsia="仿宋_GB2312" w:hAnsi="Times New Roman" w:hint="eastAsia"/>
          <w:sz w:val="32"/>
          <w:szCs w:val="32"/>
        </w:rPr>
        <w:t>报考者不得报考聘用后即构成《事业单位人事管理回避规定》第六条所列情形的岗位。</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四、引进程序</w:t>
      </w:r>
    </w:p>
    <w:p>
      <w:pPr>
        <w:pStyle w:val="style0"/>
        <w:spacing w:lineRule="exact" w:line="560"/>
        <w:textAlignment w:val="baseline"/>
        <w:rPr>
          <w:rFonts w:ascii="Times New Roman" w:eastAsia="仿宋_GB2312" w:hAnsi="Times New Roman"/>
          <w:b/>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1.</w:t>
      </w:r>
      <w:r>
        <w:rPr>
          <w:rFonts w:ascii="Times New Roman" w:eastAsia="仿宋_GB2312" w:hAnsi="Times New Roman" w:hint="eastAsia"/>
          <w:sz w:val="32"/>
          <w:szCs w:val="32"/>
        </w:rPr>
        <w:t>现场报名。本次引进采用现场报名的方式进行。</w:t>
      </w:r>
      <w:r>
        <w:rPr>
          <w:rFonts w:ascii="Times New Roman" w:eastAsia="仿宋_GB2312" w:hAnsi="Times New Roman" w:hint="eastAsia"/>
          <w:b/>
          <w:sz w:val="32"/>
          <w:szCs w:val="32"/>
        </w:rPr>
        <w:t>引进工作组在和县</w:t>
      </w:r>
      <w:r>
        <w:rPr>
          <w:rFonts w:ascii="Times New Roman" w:eastAsia="仿宋_GB2312" w:hAnsi="Times New Roman" w:hint="eastAsia"/>
          <w:b/>
          <w:sz w:val="32"/>
          <w:szCs w:val="32"/>
        </w:rPr>
        <w:t>卫健委</w:t>
      </w:r>
      <w:r>
        <w:rPr>
          <w:rFonts w:ascii="Times New Roman" w:eastAsia="仿宋_GB2312" w:hAnsi="Times New Roman"/>
          <w:b/>
          <w:sz w:val="32"/>
          <w:szCs w:val="32"/>
        </w:rPr>
        <w:t>(613</w:t>
      </w:r>
      <w:r>
        <w:rPr>
          <w:rFonts w:ascii="Times New Roman" w:eastAsia="仿宋_GB2312" w:hAnsi="Times New Roman" w:hint="eastAsia"/>
          <w:b/>
          <w:sz w:val="32"/>
          <w:szCs w:val="32"/>
        </w:rPr>
        <w:t>室</w:t>
      </w:r>
      <w:r>
        <w:rPr>
          <w:rFonts w:ascii="Times New Roman" w:eastAsia="仿宋_GB2312" w:hAnsi="Times New Roman"/>
          <w:b/>
          <w:sz w:val="32"/>
          <w:szCs w:val="32"/>
        </w:rPr>
        <w:t>)</w:t>
      </w:r>
      <w:r>
        <w:rPr>
          <w:rFonts w:ascii="Times New Roman" w:eastAsia="仿宋_GB2312" w:hAnsi="Times New Roman" w:hint="eastAsia"/>
          <w:b/>
          <w:sz w:val="32"/>
          <w:szCs w:val="32"/>
        </w:rPr>
        <w:t>设立报名点</w:t>
      </w:r>
      <w:r>
        <w:rPr>
          <w:rFonts w:ascii="Times New Roman" w:eastAsia="仿宋_GB2312" w:hAnsi="Times New Roman" w:hint="eastAsia"/>
          <w:sz w:val="32"/>
          <w:szCs w:val="32"/>
        </w:rPr>
        <w:t>，现场接受报名资料和咨询。报名时间为本公告发布之日</w:t>
      </w:r>
      <w:r>
        <w:rPr>
          <w:rFonts w:ascii="Times New Roman" w:eastAsia="仿宋_GB2312" w:hAnsi="Times New Roman" w:hint="eastAsia"/>
          <w:b/>
          <w:sz w:val="32"/>
          <w:szCs w:val="32"/>
        </w:rPr>
        <w:t>起至</w:t>
      </w:r>
      <w:r>
        <w:rPr>
          <w:rFonts w:ascii="Times New Roman" w:eastAsia="仿宋_GB2312" w:hAnsi="Times New Roman"/>
          <w:b/>
          <w:sz w:val="32"/>
          <w:szCs w:val="32"/>
        </w:rPr>
        <w:t>202</w:t>
      </w:r>
      <w:r>
        <w:rPr>
          <w:rFonts w:ascii="Times New Roman" w:eastAsia="仿宋_GB2312" w:hAnsi="Times New Roman"/>
          <w:b/>
          <w:sz w:val="32"/>
          <w:szCs w:val="32"/>
        </w:rPr>
        <w:t>2</w:t>
      </w:r>
      <w:r>
        <w:rPr>
          <w:rFonts w:ascii="Times New Roman" w:eastAsia="仿宋_GB2312" w:hAnsi="Times New Roman" w:hint="eastAsia"/>
          <w:b/>
          <w:sz w:val="32"/>
          <w:szCs w:val="32"/>
        </w:rPr>
        <w:t>年</w:t>
      </w:r>
      <w:r>
        <w:rPr>
          <w:rFonts w:ascii="Times New Roman" w:eastAsia="仿宋_GB2312" w:hAnsi="Times New Roman"/>
          <w:b/>
          <w:sz w:val="32"/>
          <w:szCs w:val="32"/>
        </w:rPr>
        <w:t>3</w:t>
      </w:r>
      <w:r>
        <w:rPr>
          <w:rFonts w:ascii="Times New Roman" w:eastAsia="仿宋_GB2312" w:hAnsi="Times New Roman" w:hint="eastAsia"/>
          <w:b/>
          <w:sz w:val="32"/>
          <w:szCs w:val="32"/>
        </w:rPr>
        <w:t>月</w:t>
      </w:r>
      <w:r>
        <w:rPr>
          <w:rFonts w:ascii="Times New Roman" w:eastAsia="仿宋_GB2312" w:hAnsi="Times New Roman"/>
          <w:b/>
          <w:sz w:val="32"/>
          <w:szCs w:val="32"/>
        </w:rPr>
        <w:t>9</w:t>
      </w:r>
      <w:r>
        <w:rPr>
          <w:rFonts w:ascii="Times New Roman" w:eastAsia="仿宋_GB2312" w:hAnsi="Times New Roman" w:hint="eastAsia"/>
          <w:b/>
          <w:sz w:val="32"/>
          <w:szCs w:val="32"/>
        </w:rPr>
        <w:t>日</w:t>
      </w:r>
      <w:r>
        <w:rPr>
          <w:rFonts w:ascii="Times New Roman" w:eastAsia="仿宋_GB2312" w:hAnsi="Times New Roman"/>
          <w:b/>
          <w:sz w:val="32"/>
          <w:szCs w:val="32"/>
        </w:rPr>
        <w:t>17</w:t>
      </w:r>
      <w:r>
        <w:rPr>
          <w:rFonts w:ascii="Times New Roman" w:eastAsia="仿宋_GB2312" w:hAnsi="Times New Roman" w:hint="eastAsia"/>
          <w:b/>
          <w:sz w:val="32"/>
          <w:szCs w:val="32"/>
        </w:rPr>
        <w:t>：</w:t>
      </w:r>
      <w:r>
        <w:rPr>
          <w:rFonts w:ascii="Times New Roman" w:eastAsia="仿宋_GB2312" w:hAnsi="Times New Roman"/>
          <w:b/>
          <w:sz w:val="32"/>
          <w:szCs w:val="32"/>
        </w:rPr>
        <w:t>30</w:t>
      </w:r>
      <w:r>
        <w:rPr>
          <w:rFonts w:ascii="Times New Roman" w:eastAsia="仿宋_GB2312" w:hAnsi="Times New Roman" w:hint="eastAsia"/>
          <w:b/>
          <w:sz w:val="32"/>
          <w:szCs w:val="32"/>
        </w:rPr>
        <w:t>。</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报名时，</w:t>
      </w:r>
      <w:r>
        <w:rPr>
          <w:rFonts w:ascii="仿宋_GB2312" w:cs="宋体" w:eastAsia="仿宋_GB2312" w:hAnsi="宋体" w:hint="eastAsia"/>
          <w:kern w:val="0"/>
          <w:sz w:val="32"/>
          <w:szCs w:val="32"/>
        </w:rPr>
        <w:t>报考人员报名前，应通过“皖事通”</w:t>
      </w:r>
      <w:r>
        <w:rPr>
          <w:rFonts w:ascii="仿宋_GB2312" w:cs="宋体" w:eastAsia="仿宋_GB2312" w:hAnsi="宋体"/>
          <w:kern w:val="0"/>
          <w:sz w:val="32"/>
          <w:szCs w:val="32"/>
        </w:rPr>
        <w:t>APP</w:t>
      </w:r>
      <w:r>
        <w:rPr>
          <w:rFonts w:ascii="仿宋_GB2312" w:cs="宋体" w:eastAsia="仿宋_GB2312" w:hAnsi="宋体" w:hint="eastAsia"/>
          <w:kern w:val="0"/>
          <w:sz w:val="32"/>
          <w:szCs w:val="32"/>
        </w:rPr>
        <w:t>实名申领“安康码”认真阅读《考试期间疫情防控须知》（附件</w:t>
      </w:r>
      <w:r>
        <w:rPr>
          <w:rFonts w:ascii="仿宋_GB2312" w:cs="宋体" w:eastAsia="仿宋_GB2312" w:hAnsi="宋体"/>
          <w:kern w:val="0"/>
          <w:sz w:val="32"/>
          <w:szCs w:val="32"/>
        </w:rPr>
        <w:t>4</w:t>
      </w:r>
      <w:r>
        <w:rPr>
          <w:rFonts w:ascii="仿宋_GB2312" w:cs="宋体" w:eastAsia="仿宋_GB2312" w:hAnsi="宋体" w:hint="eastAsia"/>
          <w:kern w:val="0"/>
          <w:sz w:val="32"/>
          <w:szCs w:val="32"/>
        </w:rPr>
        <w:t>）</w:t>
      </w:r>
      <w:r>
        <w:rPr>
          <w:rFonts w:ascii="仿宋_GB2312" w:cs="宋体" w:eastAsia="仿宋_GB2312" w:hAnsi="宋体" w:hint="eastAsia"/>
          <w:kern w:val="0"/>
          <w:sz w:val="32"/>
          <w:szCs w:val="32"/>
        </w:rPr>
        <w:t>，签署</w:t>
      </w:r>
      <w:r>
        <w:rPr>
          <w:rFonts w:ascii="Times New Roman" w:eastAsia="仿宋_GB2312" w:hAnsi="Times New Roman" w:hint="eastAsia"/>
          <w:sz w:val="32"/>
          <w:szCs w:val="32"/>
        </w:rPr>
        <w:t>《</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hint="eastAsia"/>
          <w:sz w:val="32"/>
          <w:szCs w:val="32"/>
        </w:rPr>
        <w:t>年度和县医疗卫生单位公开引进紧缺专业人才诚信承诺书</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hint="eastAsia"/>
          <w:sz w:val="32"/>
          <w:szCs w:val="32"/>
        </w:rPr>
        <w:t>附件</w:t>
      </w:r>
      <w:r>
        <w:rPr>
          <w:rFonts w:ascii="Times New Roman" w:eastAsia="仿宋_GB2312" w:hAnsi="Times New Roman"/>
          <w:sz w:val="32"/>
          <w:szCs w:val="32"/>
        </w:rPr>
        <w:t>2)</w:t>
      </w:r>
      <w:r>
        <w:rPr>
          <w:rFonts w:ascii="Times New Roman" w:eastAsia="仿宋_GB2312" w:hAnsi="Times New Roman" w:hint="eastAsia"/>
          <w:sz w:val="32"/>
          <w:szCs w:val="32"/>
        </w:rPr>
        <w:t>、</w:t>
      </w:r>
      <w:r>
        <w:rPr>
          <w:rFonts w:ascii="Times New Roman" w:eastAsia="仿宋_GB2312" w:hAnsi="Times New Roman" w:hint="eastAsia"/>
          <w:sz w:val="32"/>
          <w:szCs w:val="32"/>
        </w:rPr>
        <w:t>《</w:t>
      </w:r>
      <w:r>
        <w:rPr>
          <w:rFonts w:ascii="Times New Roman" w:eastAsia="仿宋_GB2312" w:hAnsi="Times New Roman" w:hint="eastAsia"/>
          <w:sz w:val="32"/>
          <w:szCs w:val="32"/>
        </w:rPr>
        <w:t>考生疫情防控承诺书</w:t>
      </w:r>
      <w:r>
        <w:rPr>
          <w:rFonts w:ascii="Times New Roman" w:eastAsia="仿宋_GB2312" w:hAnsi="Times New Roman" w:hint="eastAsia"/>
          <w:sz w:val="32"/>
          <w:szCs w:val="32"/>
        </w:rPr>
        <w:t>》（附件</w:t>
      </w:r>
      <w:r>
        <w:rPr>
          <w:rFonts w:ascii="Times New Roman" w:eastAsia="仿宋_GB2312" w:hAnsi="Times New Roman"/>
          <w:sz w:val="32"/>
          <w:szCs w:val="32"/>
        </w:rPr>
        <w:t>3</w:t>
      </w:r>
      <w:r>
        <w:rPr>
          <w:rFonts w:ascii="Times New Roman" w:eastAsia="仿宋_GB2312" w:hAnsi="Times New Roman" w:hint="eastAsia"/>
          <w:sz w:val="32"/>
          <w:szCs w:val="32"/>
        </w:rPr>
        <w:t>），认真填写</w:t>
      </w:r>
      <w:r>
        <w:rPr>
          <w:rFonts w:ascii="Times New Roman" w:eastAsia="仿宋_GB2312" w:hAnsi="Times New Roman" w:hint="eastAsia"/>
          <w:sz w:val="32"/>
          <w:szCs w:val="32"/>
        </w:rPr>
        <w:t>《</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hint="eastAsia"/>
          <w:sz w:val="32"/>
          <w:szCs w:val="32"/>
        </w:rPr>
        <w:t>年度和县医疗卫生单位公开引进紧缺专业人才申报表</w:t>
      </w:r>
      <w:r>
        <w:rPr>
          <w:rFonts w:ascii="Times New Roman" w:eastAsia="仿宋_GB2312" w:hAnsi="Times New Roman" w:hint="eastAsia"/>
          <w:sz w:val="32"/>
          <w:szCs w:val="32"/>
        </w:rPr>
        <w:t>》</w:t>
      </w:r>
      <w:r>
        <w:rPr>
          <w:rFonts w:ascii="Times New Roman" w:eastAsia="仿宋_GB2312" w:hAnsi="Times New Roman"/>
          <w:sz w:val="32"/>
          <w:szCs w:val="32"/>
        </w:rPr>
        <w:t>(</w:t>
      </w:r>
      <w:r>
        <w:rPr>
          <w:rFonts w:ascii="Times New Roman" w:eastAsia="仿宋_GB2312" w:hAnsi="Times New Roman" w:hint="eastAsia"/>
          <w:sz w:val="32"/>
          <w:szCs w:val="32"/>
        </w:rPr>
        <w:t>附件</w:t>
      </w:r>
      <w:r>
        <w:rPr>
          <w:rFonts w:ascii="Times New Roman" w:eastAsia="仿宋_GB2312" w:hAnsi="Times New Roman"/>
          <w:sz w:val="32"/>
          <w:szCs w:val="32"/>
        </w:rPr>
        <w:t>1)</w:t>
      </w:r>
      <w:r>
        <w:rPr>
          <w:rFonts w:ascii="Times New Roman" w:eastAsia="仿宋_GB2312" w:hAnsi="Times New Roman" w:hint="eastAsia"/>
          <w:sz w:val="32"/>
          <w:szCs w:val="32"/>
        </w:rPr>
        <w:t>，</w:t>
      </w:r>
      <w:r>
        <w:rPr>
          <w:rFonts w:ascii="Times New Roman" w:eastAsia="仿宋_GB2312" w:hAnsi="Times New Roman" w:hint="eastAsia"/>
          <w:sz w:val="32"/>
          <w:szCs w:val="32"/>
        </w:rPr>
        <w:t>携带以下材料原件和复印件各一份</w:t>
      </w:r>
      <w:r>
        <w:rPr>
          <w:rFonts w:ascii="Times New Roman" w:eastAsia="仿宋_GB2312" w:hAnsi="Times New Roman"/>
          <w:sz w:val="32"/>
          <w:szCs w:val="32"/>
        </w:rPr>
        <w:t>(</w:t>
      </w:r>
      <w:r>
        <w:rPr>
          <w:rFonts w:ascii="Times New Roman" w:eastAsia="仿宋_GB2312" w:hAnsi="Times New Roman" w:hint="eastAsia"/>
          <w:sz w:val="32"/>
          <w:szCs w:val="32"/>
        </w:rPr>
        <w:t>仅留存复印件</w:t>
      </w:r>
      <w:r>
        <w:rPr>
          <w:rFonts w:ascii="Times New Roman" w:eastAsia="仿宋_GB2312" w:hAnsi="Times New Roman"/>
          <w:sz w:val="32"/>
          <w:szCs w:val="32"/>
        </w:rPr>
        <w:t>)</w:t>
      </w:r>
      <w:r>
        <w:rPr>
          <w:rFonts w:ascii="Times New Roman" w:eastAsia="仿宋_GB2312" w:hAnsi="Times New Roman" w:hint="eastAsia"/>
          <w:sz w:val="32"/>
          <w:szCs w:val="32"/>
        </w:rPr>
        <w:t>：本人有效居民身份证、学历学位证书、岗位相</w:t>
      </w:r>
      <w:r>
        <w:rPr>
          <w:rFonts w:ascii="Times New Roman" w:eastAsia="仿宋_GB2312" w:hAnsi="Times New Roman" w:hint="eastAsia"/>
          <w:sz w:val="32"/>
          <w:szCs w:val="32"/>
        </w:rPr>
        <w:t>应的职称和在岗证明</w:t>
      </w:r>
      <w:r>
        <w:rPr>
          <w:rFonts w:ascii="Times New Roman" w:eastAsia="仿宋_GB2312" w:hAnsi="Times New Roman" w:hint="eastAsia"/>
          <w:sz w:val="32"/>
          <w:szCs w:val="32"/>
        </w:rPr>
        <w:t>，以及本人近期免冠</w:t>
      </w:r>
      <w:r>
        <w:rPr>
          <w:rFonts w:ascii="Times New Roman" w:eastAsia="仿宋_GB2312" w:hAnsi="Times New Roman"/>
          <w:sz w:val="32"/>
          <w:szCs w:val="32"/>
        </w:rPr>
        <w:t>1</w:t>
      </w:r>
      <w:r>
        <w:rPr>
          <w:rFonts w:ascii="Times New Roman" w:eastAsia="仿宋_GB2312" w:hAnsi="Times New Roman" w:hint="eastAsia"/>
          <w:sz w:val="32"/>
          <w:szCs w:val="32"/>
        </w:rPr>
        <w:t>寸照片</w:t>
      </w:r>
      <w:r>
        <w:rPr>
          <w:rFonts w:ascii="Times New Roman" w:eastAsia="仿宋_GB2312" w:hAnsi="Times New Roman"/>
          <w:sz w:val="32"/>
          <w:szCs w:val="32"/>
        </w:rPr>
        <w:t>3</w:t>
      </w:r>
      <w:r>
        <w:rPr>
          <w:rFonts w:ascii="Times New Roman" w:eastAsia="仿宋_GB2312" w:hAnsi="Times New Roman" w:hint="eastAsia"/>
          <w:sz w:val="32"/>
          <w:szCs w:val="32"/>
        </w:rPr>
        <w:t>张</w:t>
      </w:r>
      <w:r>
        <w:rPr>
          <w:rFonts w:ascii="Times New Roman" w:eastAsia="仿宋_GB2312" w:hAnsi="Times New Roman" w:hint="eastAsia"/>
          <w:sz w:val="32"/>
          <w:szCs w:val="32"/>
        </w:rPr>
        <w:t>。</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2.</w:t>
      </w:r>
      <w:r>
        <w:rPr>
          <w:rFonts w:ascii="Times New Roman" w:eastAsia="仿宋_GB2312" w:hAnsi="Times New Roman" w:hint="eastAsia"/>
          <w:sz w:val="32"/>
          <w:szCs w:val="32"/>
        </w:rPr>
        <w:t>资格审查。报名结束后，引进工作组集中对报名人员进行资格审查，审查结果通知报名人员。为确保报考人员信息真实、准确、有效，资格审查工作将始终贯穿引进工作全过程，凡弄虚作假、隐瞒重要信息或与应聘资格条件规定不符的，一经查实将取消考试、聘用等资格。</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3.</w:t>
      </w:r>
      <w:r>
        <w:rPr>
          <w:rFonts w:ascii="Times New Roman" w:eastAsia="仿宋_GB2312" w:hAnsi="Times New Roman" w:hint="eastAsia"/>
          <w:sz w:val="32"/>
          <w:szCs w:val="32"/>
        </w:rPr>
        <w:t>面试。本次引进人才，通过面试择优选拔，采取结构化面试方式进行。</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面试时间、地点：引进工作组将提前以电话、短信方式告知参加面试人员，告知具体时间、地点。参加面试人员需携带本人身份证原件参加面试。</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面试主要测试应聘者的逻辑思维能力、沟通协调能力、应变能力及心理素质、知识面等要素。面试总分为</w:t>
      </w:r>
      <w:r>
        <w:rPr>
          <w:rFonts w:ascii="Times New Roman" w:eastAsia="仿宋_GB2312" w:hAnsi="Times New Roman"/>
          <w:sz w:val="32"/>
          <w:szCs w:val="32"/>
        </w:rPr>
        <w:t>100</w:t>
      </w:r>
      <w:r>
        <w:rPr>
          <w:rFonts w:ascii="Times New Roman" w:eastAsia="仿宋_GB2312" w:hAnsi="Times New Roman" w:hint="eastAsia"/>
          <w:sz w:val="32"/>
          <w:szCs w:val="32"/>
        </w:rPr>
        <w:t>分。若实际参加面试人数等于岗位计划数，则由面试考官组集体</w:t>
      </w:r>
      <w:r>
        <w:rPr>
          <w:rFonts w:ascii="Times New Roman" w:eastAsia="仿宋_GB2312" w:hAnsi="Times New Roman" w:hint="eastAsia"/>
          <w:sz w:val="32"/>
          <w:szCs w:val="32"/>
        </w:rPr>
        <w:t>研</w:t>
      </w:r>
      <w:r>
        <w:rPr>
          <w:rFonts w:ascii="Times New Roman" w:eastAsia="仿宋_GB2312" w:hAnsi="Times New Roman" w:hint="eastAsia"/>
          <w:sz w:val="32"/>
          <w:szCs w:val="32"/>
        </w:rPr>
        <w:t>判是否符合引进的资格水平要求，并</w:t>
      </w:r>
      <w:r>
        <w:rPr>
          <w:rFonts w:ascii="Times New Roman" w:eastAsia="仿宋_GB2312" w:hAnsi="Times New Roman" w:hint="eastAsia"/>
          <w:sz w:val="32"/>
          <w:szCs w:val="32"/>
        </w:rPr>
        <w:t>作出</w:t>
      </w:r>
      <w:r>
        <w:rPr>
          <w:rFonts w:ascii="Times New Roman" w:eastAsia="仿宋_GB2312" w:hAnsi="Times New Roman"/>
          <w:sz w:val="32"/>
          <w:szCs w:val="32"/>
        </w:rPr>
        <w:t>“</w:t>
      </w:r>
      <w:r>
        <w:rPr>
          <w:rFonts w:ascii="Times New Roman" w:eastAsia="仿宋_GB2312" w:hAnsi="Times New Roman" w:hint="eastAsia"/>
          <w:sz w:val="32"/>
          <w:szCs w:val="32"/>
        </w:rPr>
        <w:t>是</w:t>
      </w:r>
      <w:r>
        <w:rPr>
          <w:rFonts w:ascii="Times New Roman" w:eastAsia="仿宋_GB2312" w:hAnsi="Times New Roman"/>
          <w:sz w:val="32"/>
          <w:szCs w:val="32"/>
        </w:rPr>
        <w:t>”</w:t>
      </w:r>
      <w:r>
        <w:rPr>
          <w:rFonts w:ascii="Times New Roman" w:eastAsia="仿宋_GB2312" w:hAnsi="Times New Roman" w:hint="eastAsia"/>
          <w:sz w:val="32"/>
          <w:szCs w:val="32"/>
        </w:rPr>
        <w:t>或</w:t>
      </w:r>
      <w:r>
        <w:rPr>
          <w:rFonts w:ascii="Times New Roman" w:eastAsia="仿宋_GB2312" w:hAnsi="Times New Roman"/>
          <w:sz w:val="32"/>
          <w:szCs w:val="32"/>
        </w:rPr>
        <w:t>“</w:t>
      </w:r>
      <w:r>
        <w:rPr>
          <w:rFonts w:ascii="Times New Roman" w:eastAsia="仿宋_GB2312" w:hAnsi="Times New Roman" w:hint="eastAsia"/>
          <w:sz w:val="32"/>
          <w:szCs w:val="32"/>
        </w:rPr>
        <w:t>否</w:t>
      </w:r>
      <w:r>
        <w:rPr>
          <w:rFonts w:ascii="Times New Roman" w:eastAsia="仿宋_GB2312" w:hAnsi="Times New Roman"/>
          <w:sz w:val="32"/>
          <w:szCs w:val="32"/>
        </w:rPr>
        <w:t>”</w:t>
      </w:r>
      <w:r>
        <w:rPr>
          <w:rFonts w:ascii="Times New Roman" w:eastAsia="仿宋_GB2312" w:hAnsi="Times New Roman" w:hint="eastAsia"/>
          <w:sz w:val="32"/>
          <w:szCs w:val="32"/>
        </w:rPr>
        <w:t>的结论。面试结束后，将根据面试成绩由高到低的顺序，按照招聘岗位计划数</w:t>
      </w:r>
      <w:r>
        <w:rPr>
          <w:rFonts w:ascii="Times New Roman" w:eastAsia="仿宋_GB2312" w:hAnsi="Times New Roman"/>
          <w:sz w:val="32"/>
          <w:szCs w:val="32"/>
        </w:rPr>
        <w:t>1</w:t>
      </w:r>
      <w:r>
        <w:rPr>
          <w:rFonts w:ascii="Times New Roman" w:eastAsia="仿宋_GB2312" w:hAnsi="Times New Roman" w:hint="eastAsia"/>
          <w:sz w:val="32"/>
          <w:szCs w:val="32"/>
        </w:rPr>
        <w:t>：</w:t>
      </w:r>
      <w:r>
        <w:rPr>
          <w:rFonts w:ascii="Times New Roman" w:eastAsia="仿宋_GB2312" w:hAnsi="Times New Roman"/>
          <w:sz w:val="32"/>
          <w:szCs w:val="32"/>
        </w:rPr>
        <w:t>1</w:t>
      </w:r>
      <w:r>
        <w:rPr>
          <w:rFonts w:ascii="Times New Roman" w:eastAsia="仿宋_GB2312" w:hAnsi="Times New Roman" w:hint="eastAsia"/>
          <w:sz w:val="32"/>
          <w:szCs w:val="32"/>
        </w:rPr>
        <w:t>的比例确定体检考察人选</w:t>
      </w:r>
      <w:r>
        <w:rPr>
          <w:rFonts w:ascii="Times New Roman" w:eastAsia="仿宋_GB2312" w:hAnsi="Times New Roman"/>
          <w:sz w:val="32"/>
          <w:szCs w:val="32"/>
        </w:rPr>
        <w:t>,</w:t>
      </w:r>
      <w:r>
        <w:rPr>
          <w:rFonts w:ascii="Times New Roman" w:eastAsia="仿宋_GB2312" w:hAnsi="Times New Roman" w:hint="eastAsia"/>
          <w:sz w:val="32"/>
          <w:szCs w:val="32"/>
        </w:rPr>
        <w:t>如出现同岗位面试成绩相同的，按学历从高到低的次序确定体检考察人选。因自动放弃等原因产生人选空缺的，按同岗位面试成绩由高到低依次等额递补。</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五、体检和考察</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体检考察工作由和县</w:t>
      </w:r>
      <w:r>
        <w:rPr>
          <w:rFonts w:ascii="Times New Roman" w:eastAsia="仿宋_GB2312" w:hAnsi="Times New Roman" w:hint="eastAsia"/>
          <w:sz w:val="32"/>
          <w:szCs w:val="32"/>
        </w:rPr>
        <w:t>人社局</w:t>
      </w:r>
      <w:r>
        <w:rPr>
          <w:rFonts w:ascii="Times New Roman" w:eastAsia="仿宋_GB2312" w:hAnsi="Times New Roman" w:hint="eastAsia"/>
          <w:sz w:val="32"/>
          <w:szCs w:val="32"/>
        </w:rPr>
        <w:t>及和县</w:t>
      </w:r>
      <w:r>
        <w:rPr>
          <w:rFonts w:ascii="Times New Roman" w:eastAsia="仿宋_GB2312" w:hAnsi="Times New Roman" w:hint="eastAsia"/>
          <w:sz w:val="32"/>
          <w:szCs w:val="32"/>
        </w:rPr>
        <w:t>卫健委共同</w:t>
      </w:r>
      <w:r>
        <w:rPr>
          <w:rFonts w:ascii="Times New Roman" w:eastAsia="仿宋_GB2312" w:hAnsi="Times New Roman" w:hint="eastAsia"/>
          <w:sz w:val="32"/>
          <w:szCs w:val="32"/>
        </w:rPr>
        <w:t>组织实施。</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体检标准参照人力资源社会保障部、国家卫生计生委、</w:t>
      </w:r>
      <w:r>
        <w:rPr>
          <w:rFonts w:ascii="Times New Roman" w:eastAsia="仿宋_GB2312" w:hAnsi="Times New Roman" w:hint="eastAsia"/>
          <w:sz w:val="32"/>
          <w:szCs w:val="32"/>
        </w:rPr>
        <w:t>国家公务员局《关于修订〈公务员录用体检通用标准</w:t>
      </w:r>
      <w:r>
        <w:rPr>
          <w:rFonts w:ascii="Times New Roman" w:eastAsia="仿宋_GB2312" w:hAnsi="Times New Roman"/>
          <w:sz w:val="32"/>
          <w:szCs w:val="32"/>
        </w:rPr>
        <w:t>(</w:t>
      </w:r>
      <w:r>
        <w:rPr>
          <w:rFonts w:ascii="Times New Roman" w:eastAsia="仿宋_GB2312" w:hAnsi="Times New Roman" w:hint="eastAsia"/>
          <w:sz w:val="32"/>
          <w:szCs w:val="32"/>
        </w:rPr>
        <w:t>试行</w:t>
      </w:r>
      <w:r>
        <w:rPr>
          <w:rFonts w:ascii="Times New Roman" w:eastAsia="仿宋_GB2312" w:hAnsi="Times New Roman"/>
          <w:sz w:val="32"/>
          <w:szCs w:val="32"/>
        </w:rPr>
        <w:t>))</w:t>
      </w:r>
      <w:r>
        <w:rPr>
          <w:rFonts w:ascii="Times New Roman" w:eastAsia="仿宋_GB2312" w:hAnsi="Times New Roman" w:hint="eastAsia"/>
          <w:sz w:val="32"/>
          <w:szCs w:val="32"/>
        </w:rPr>
        <w:t>及</w:t>
      </w:r>
      <w:r>
        <w:rPr>
          <w:rFonts w:ascii="Times New Roman" w:eastAsia="仿宋_GB2312" w:hAnsi="Times New Roman"/>
          <w:sz w:val="32"/>
          <w:szCs w:val="32"/>
        </w:rPr>
        <w:t>&lt;</w:t>
      </w:r>
      <w:r>
        <w:rPr>
          <w:rFonts w:ascii="Times New Roman" w:eastAsia="仿宋_GB2312" w:hAnsi="Times New Roman" w:hint="eastAsia"/>
          <w:sz w:val="32"/>
          <w:szCs w:val="32"/>
        </w:rPr>
        <w:t>公务员录用体检操作手册</w:t>
      </w:r>
      <w:r>
        <w:rPr>
          <w:rFonts w:ascii="Times New Roman" w:eastAsia="仿宋_GB2312" w:hAnsi="Times New Roman"/>
          <w:sz w:val="32"/>
          <w:szCs w:val="32"/>
        </w:rPr>
        <w:t>(</w:t>
      </w:r>
      <w:r>
        <w:rPr>
          <w:rFonts w:ascii="Times New Roman" w:eastAsia="仿宋_GB2312" w:hAnsi="Times New Roman" w:hint="eastAsia"/>
          <w:sz w:val="32"/>
          <w:szCs w:val="32"/>
        </w:rPr>
        <w:t>试行</w:t>
      </w:r>
      <w:r>
        <w:rPr>
          <w:rFonts w:ascii="Times New Roman" w:eastAsia="仿宋_GB2312" w:hAnsi="Times New Roman"/>
          <w:sz w:val="32"/>
          <w:szCs w:val="32"/>
        </w:rPr>
        <w:t>))</w:t>
      </w:r>
      <w:r>
        <w:rPr>
          <w:rFonts w:ascii="Times New Roman" w:eastAsia="仿宋_GB2312" w:hAnsi="Times New Roman" w:hint="eastAsia"/>
          <w:sz w:val="32"/>
          <w:szCs w:val="32"/>
        </w:rPr>
        <w:t>有关内容的通知》</w:t>
      </w:r>
      <w:r>
        <w:rPr>
          <w:rFonts w:ascii="Times New Roman" w:eastAsia="仿宋_GB2312" w:hAnsi="Times New Roman"/>
          <w:sz w:val="32"/>
          <w:szCs w:val="32"/>
        </w:rPr>
        <w:t>(</w:t>
      </w:r>
      <w:r>
        <w:rPr>
          <w:rFonts w:ascii="Times New Roman" w:eastAsia="仿宋_GB2312" w:hAnsi="Times New Roman" w:hint="eastAsia"/>
          <w:sz w:val="32"/>
          <w:szCs w:val="32"/>
        </w:rPr>
        <w:t>人社部</w:t>
      </w:r>
      <w:r>
        <w:rPr>
          <w:rFonts w:ascii="Times New Roman" w:eastAsia="仿宋_GB2312" w:hAnsi="Times New Roman" w:hint="eastAsia"/>
          <w:sz w:val="32"/>
          <w:szCs w:val="32"/>
        </w:rPr>
        <w:t>发〔</w:t>
      </w:r>
      <w:r>
        <w:rPr>
          <w:rFonts w:ascii="Times New Roman" w:eastAsia="仿宋_GB2312" w:hAnsi="Times New Roman"/>
          <w:sz w:val="32"/>
          <w:szCs w:val="32"/>
        </w:rPr>
        <w:t>2016</w:t>
      </w:r>
      <w:r>
        <w:rPr>
          <w:rFonts w:ascii="Times New Roman" w:eastAsia="仿宋_GB2312" w:hAnsi="Times New Roman" w:hint="eastAsia"/>
          <w:sz w:val="32"/>
          <w:szCs w:val="32"/>
        </w:rPr>
        <w:t>〕</w:t>
      </w:r>
      <w:r>
        <w:rPr>
          <w:rFonts w:ascii="Times New Roman" w:eastAsia="仿宋_GB2312" w:hAnsi="Times New Roman"/>
          <w:sz w:val="32"/>
          <w:szCs w:val="32"/>
        </w:rPr>
        <w:t>140</w:t>
      </w:r>
      <w:r>
        <w:rPr>
          <w:rFonts w:ascii="Times New Roman" w:eastAsia="仿宋_GB2312" w:hAnsi="Times New Roman" w:hint="eastAsia"/>
          <w:sz w:val="32"/>
          <w:szCs w:val="32"/>
        </w:rPr>
        <w:t>号</w:t>
      </w:r>
      <w:r>
        <w:rPr>
          <w:rFonts w:ascii="Times New Roman" w:eastAsia="仿宋_GB2312" w:hAnsi="Times New Roman"/>
          <w:sz w:val="32"/>
          <w:szCs w:val="32"/>
        </w:rPr>
        <w:t>)</w:t>
      </w:r>
      <w:r>
        <w:rPr>
          <w:rFonts w:ascii="Times New Roman" w:eastAsia="仿宋_GB2312" w:hAnsi="Times New Roman" w:hint="eastAsia"/>
          <w:sz w:val="32"/>
          <w:szCs w:val="32"/>
        </w:rPr>
        <w:t>和省委组织部、省人力资源社会保障厅、省卫生厅《关于进一步规范全省事业单位公开招聘人员体检工作的通知》</w:t>
      </w:r>
      <w:r>
        <w:rPr>
          <w:rFonts w:ascii="Times New Roman" w:eastAsia="仿宋_GB2312" w:hAnsi="Times New Roman"/>
          <w:sz w:val="32"/>
          <w:szCs w:val="32"/>
        </w:rPr>
        <w:t>(</w:t>
      </w:r>
      <w:r>
        <w:rPr>
          <w:rFonts w:ascii="Times New Roman" w:eastAsia="仿宋_GB2312" w:hAnsi="Times New Roman" w:hint="eastAsia"/>
          <w:sz w:val="32"/>
          <w:szCs w:val="32"/>
        </w:rPr>
        <w:t>皖人社秘</w:t>
      </w:r>
      <w:r>
        <w:rPr>
          <w:rFonts w:ascii="Times New Roman" w:eastAsia="仿宋_GB2312" w:hAnsi="Times New Roman" w:hint="eastAsia"/>
          <w:sz w:val="32"/>
          <w:szCs w:val="32"/>
        </w:rPr>
        <w:t>〔</w:t>
      </w:r>
      <w:r>
        <w:rPr>
          <w:rFonts w:ascii="Times New Roman" w:eastAsia="仿宋_GB2312" w:hAnsi="Times New Roman"/>
          <w:sz w:val="32"/>
          <w:szCs w:val="32"/>
        </w:rPr>
        <w:t>2013</w:t>
      </w:r>
      <w:r>
        <w:rPr>
          <w:rFonts w:ascii="Times New Roman" w:eastAsia="仿宋_GB2312" w:hAnsi="Times New Roman" w:hint="eastAsia"/>
          <w:sz w:val="32"/>
          <w:szCs w:val="32"/>
        </w:rPr>
        <w:t>〕</w:t>
      </w:r>
      <w:r>
        <w:rPr>
          <w:rFonts w:ascii="Times New Roman" w:eastAsia="仿宋_GB2312" w:hAnsi="Times New Roman"/>
          <w:sz w:val="32"/>
          <w:szCs w:val="32"/>
        </w:rPr>
        <w:t>208</w:t>
      </w:r>
      <w:r>
        <w:rPr>
          <w:rFonts w:ascii="Times New Roman" w:eastAsia="仿宋_GB2312" w:hAnsi="Times New Roman" w:hint="eastAsia"/>
          <w:sz w:val="32"/>
          <w:szCs w:val="32"/>
        </w:rPr>
        <w:t>号</w:t>
      </w:r>
      <w:r>
        <w:rPr>
          <w:rFonts w:ascii="Times New Roman" w:eastAsia="仿宋_GB2312" w:hAnsi="Times New Roman"/>
          <w:sz w:val="32"/>
          <w:szCs w:val="32"/>
        </w:rPr>
        <w:t>)</w:t>
      </w:r>
      <w:r>
        <w:rPr>
          <w:rFonts w:ascii="Times New Roman" w:eastAsia="仿宋_GB2312" w:hAnsi="Times New Roman" w:hint="eastAsia"/>
          <w:sz w:val="32"/>
          <w:szCs w:val="32"/>
        </w:rPr>
        <w:t>等有关规定执行。体检合格者，进入考察程序。</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考察内容主要是全面了解考察人选的思想政治、道德品质、遵纪守法、业务能力、工作实绩</w:t>
      </w:r>
      <w:r>
        <w:rPr>
          <w:rFonts w:ascii="Times New Roman" w:eastAsia="仿宋_GB2312" w:hAnsi="Times New Roman"/>
          <w:sz w:val="32"/>
          <w:szCs w:val="32"/>
        </w:rPr>
        <w:t>(</w:t>
      </w:r>
      <w:r>
        <w:rPr>
          <w:rFonts w:ascii="Times New Roman" w:eastAsia="仿宋_GB2312" w:hAnsi="Times New Roman" w:hint="eastAsia"/>
          <w:sz w:val="32"/>
          <w:szCs w:val="32"/>
        </w:rPr>
        <w:t>学业成绩</w:t>
      </w:r>
      <w:r>
        <w:rPr>
          <w:rFonts w:ascii="Times New Roman" w:eastAsia="仿宋_GB2312" w:hAnsi="Times New Roman"/>
          <w:sz w:val="32"/>
          <w:szCs w:val="32"/>
        </w:rPr>
        <w:t>)</w:t>
      </w:r>
      <w:r>
        <w:rPr>
          <w:rFonts w:ascii="Times New Roman" w:eastAsia="仿宋_GB2312" w:hAnsi="Times New Roman" w:hint="eastAsia"/>
          <w:sz w:val="32"/>
          <w:szCs w:val="32"/>
        </w:rPr>
        <w:t>以及是否需要回避等方面的情况。</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因考察、体检出现缺额的，按照规定程序和时限，在同岗位报考人员中，按面试成绩从高分到低分依次等额递补</w:t>
      </w:r>
      <w:r>
        <w:rPr>
          <w:rFonts w:ascii="Times New Roman" w:eastAsia="仿宋_GB2312" w:hAnsi="Times New Roman"/>
          <w:sz w:val="32"/>
          <w:szCs w:val="32"/>
        </w:rPr>
        <w:t>,</w:t>
      </w:r>
      <w:r>
        <w:rPr>
          <w:rFonts w:ascii="Times New Roman" w:eastAsia="仿宋_GB2312" w:hAnsi="Times New Roman" w:hint="eastAsia"/>
          <w:sz w:val="32"/>
          <w:szCs w:val="32"/>
        </w:rPr>
        <w:t>考察、体检递补各只进行一次。拟聘用人员名单公示结束后，不再递补。</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六、决定引进、公示和签订协议</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对考察、体检均合格的拟引进人员，由县</w:t>
      </w:r>
      <w:r>
        <w:rPr>
          <w:rFonts w:ascii="Times New Roman" w:eastAsia="仿宋_GB2312" w:hAnsi="Times New Roman" w:hint="eastAsia"/>
          <w:sz w:val="32"/>
          <w:szCs w:val="32"/>
        </w:rPr>
        <w:t>人社局</w:t>
      </w:r>
      <w:r>
        <w:rPr>
          <w:rFonts w:ascii="Times New Roman" w:eastAsia="仿宋_GB2312" w:hAnsi="Times New Roman" w:hint="eastAsia"/>
          <w:sz w:val="32"/>
          <w:szCs w:val="32"/>
        </w:rPr>
        <w:t>对其在和县人民政府网公示</w:t>
      </w:r>
      <w:r>
        <w:rPr>
          <w:rFonts w:ascii="Times New Roman" w:eastAsia="仿宋_GB2312" w:hAnsi="Times New Roman"/>
          <w:sz w:val="32"/>
          <w:szCs w:val="32"/>
        </w:rPr>
        <w:t>7</w:t>
      </w:r>
      <w:r>
        <w:rPr>
          <w:rFonts w:ascii="Times New Roman" w:eastAsia="仿宋_GB2312" w:hAnsi="Times New Roman" w:hint="eastAsia"/>
          <w:sz w:val="32"/>
          <w:szCs w:val="32"/>
        </w:rPr>
        <w:t>天。</w:t>
      </w:r>
    </w:p>
    <w:p>
      <w:pPr>
        <w:pStyle w:val="style0"/>
        <w:spacing w:lineRule="exact" w:line="560"/>
        <w:ind w:firstLine="640" w:firstLineChars="200"/>
        <w:rPr>
          <w:rFonts w:ascii="Times New Roman" w:eastAsia="仿宋_GB2312" w:hAnsi="Times New Roman"/>
          <w:sz w:val="32"/>
          <w:szCs w:val="32"/>
        </w:rPr>
      </w:pPr>
      <w:r>
        <w:rPr>
          <w:rFonts w:ascii="Times New Roman" w:eastAsia="仿宋_GB2312" w:hAnsi="Times New Roman" w:hint="eastAsia"/>
          <w:sz w:val="32"/>
          <w:szCs w:val="32"/>
        </w:rPr>
        <w:t>经公示无异议或公示结果不影响引进的，确定为拟引进对象，由</w:t>
      </w:r>
      <w:r>
        <w:rPr>
          <w:rFonts w:ascii="Times New Roman" w:eastAsia="仿宋_GB2312" w:hAnsi="Times New Roman" w:hint="eastAsia"/>
          <w:sz w:val="32"/>
          <w:szCs w:val="32"/>
        </w:rPr>
        <w:t>县卫健委</w:t>
      </w:r>
      <w:r>
        <w:rPr>
          <w:rFonts w:ascii="Times New Roman" w:eastAsia="仿宋_GB2312" w:hAnsi="Times New Roman" w:hint="eastAsia"/>
          <w:color w:val="000000"/>
          <w:kern w:val="0"/>
          <w:sz w:val="32"/>
          <w:szCs w:val="32"/>
        </w:rPr>
        <w:t>按照规定将有关材料报送县</w:t>
      </w:r>
      <w:r>
        <w:rPr>
          <w:rFonts w:ascii="Times New Roman" w:eastAsia="仿宋_GB2312" w:hAnsi="Times New Roman" w:hint="eastAsia"/>
          <w:color w:val="000000"/>
          <w:kern w:val="0"/>
          <w:sz w:val="32"/>
          <w:szCs w:val="32"/>
        </w:rPr>
        <w:t>人社局</w:t>
      </w:r>
      <w:r>
        <w:rPr>
          <w:rFonts w:ascii="Times New Roman" w:eastAsia="仿宋_GB2312" w:hAnsi="Times New Roman" w:hint="eastAsia"/>
          <w:color w:val="000000"/>
          <w:kern w:val="0"/>
          <w:sz w:val="32"/>
          <w:szCs w:val="32"/>
        </w:rPr>
        <w:t>办理聘用报批和入编手续，同时</w:t>
      </w:r>
      <w:r>
        <w:rPr>
          <w:rFonts w:ascii="Times New Roman" w:eastAsia="仿宋_GB2312" w:hAnsi="Times New Roman" w:hint="eastAsia"/>
          <w:sz w:val="32"/>
          <w:szCs w:val="32"/>
        </w:rPr>
        <w:t>派遣至用人单位，与用人单位确立人事关系，纳入事业编制管理，按事业单位工作人员管理规定执行岗位待遇，签订正式聘用合同，试用期一年，试用期包括在聘用合同期内，聘用合同期限最低五年。拟聘用人员应根据规定时间到用人单位报到，逾期或提交材料与招聘</w:t>
      </w:r>
      <w:r>
        <w:rPr>
          <w:rFonts w:ascii="Times New Roman" w:eastAsia="仿宋_GB2312" w:hAnsi="Times New Roman" w:hint="eastAsia"/>
          <w:sz w:val="32"/>
          <w:szCs w:val="32"/>
        </w:rPr>
        <w:t>岗位要求不符的，以及试用期满考核不合格的，取消聘用资格。</w:t>
      </w:r>
    </w:p>
    <w:p>
      <w:pPr>
        <w:pStyle w:val="style0"/>
        <w:spacing w:lineRule="exact" w:line="560"/>
        <w:textAlignment w:val="baseline"/>
        <w:rPr>
          <w:rFonts w:ascii="Times New Roman" w:eastAsia="黑体" w:hAnsi="Times New Roman"/>
          <w:sz w:val="32"/>
          <w:szCs w:val="32"/>
        </w:rPr>
      </w:pPr>
      <w:r>
        <w:rPr>
          <w:rFonts w:ascii="Times New Roman" w:eastAsia="黑体" w:hAnsi="Times New Roman" w:hint="eastAsia"/>
          <w:sz w:val="32"/>
          <w:szCs w:val="32"/>
        </w:rPr>
        <w:t>　　七、</w:t>
      </w:r>
      <w:r>
        <w:rPr>
          <w:rFonts w:ascii="Times New Roman" w:eastAsia="黑体" w:hAnsi="Times New Roman"/>
          <w:sz w:val="32"/>
          <w:szCs w:val="32"/>
        </w:rPr>
        <w:t xml:space="preserve"> </w:t>
      </w:r>
      <w:r>
        <w:rPr>
          <w:rFonts w:ascii="Times New Roman" w:eastAsia="黑体" w:hAnsi="Times New Roman" w:hint="eastAsia"/>
          <w:sz w:val="32"/>
          <w:szCs w:val="32"/>
        </w:rPr>
        <w:t>有关事项</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此次引进人才工作由和县</w:t>
      </w:r>
      <w:r>
        <w:rPr>
          <w:rFonts w:ascii="Times New Roman" w:eastAsia="仿宋_GB2312" w:hAnsi="Times New Roman" w:hint="eastAsia"/>
          <w:sz w:val="32"/>
          <w:szCs w:val="32"/>
        </w:rPr>
        <w:t>人社局</w:t>
      </w:r>
      <w:r>
        <w:rPr>
          <w:rFonts w:ascii="Times New Roman" w:eastAsia="仿宋_GB2312" w:hAnsi="Times New Roman" w:hint="eastAsia"/>
          <w:sz w:val="32"/>
          <w:szCs w:val="32"/>
        </w:rPr>
        <w:t>会同和县</w:t>
      </w:r>
      <w:r>
        <w:rPr>
          <w:rFonts w:ascii="Times New Roman" w:eastAsia="仿宋_GB2312" w:hAnsi="Times New Roman" w:hint="eastAsia"/>
          <w:sz w:val="32"/>
          <w:szCs w:val="32"/>
        </w:rPr>
        <w:t>卫健委组织</w:t>
      </w:r>
      <w:r>
        <w:rPr>
          <w:rFonts w:ascii="Times New Roman" w:eastAsia="仿宋_GB2312" w:hAnsi="Times New Roman" w:hint="eastAsia"/>
          <w:sz w:val="32"/>
          <w:szCs w:val="32"/>
        </w:rPr>
        <w:t>实施，并成立引进工作组。接受纪检监察部门和社会监督。</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本公告由和县</w:t>
      </w:r>
      <w:r>
        <w:rPr>
          <w:rFonts w:ascii="Times New Roman" w:eastAsia="仿宋_GB2312" w:hAnsi="Times New Roman" w:hint="eastAsia"/>
          <w:sz w:val="32"/>
          <w:szCs w:val="32"/>
        </w:rPr>
        <w:t>人社局</w:t>
      </w:r>
      <w:r>
        <w:rPr>
          <w:rFonts w:ascii="Times New Roman" w:eastAsia="仿宋_GB2312" w:hAnsi="Times New Roman" w:hint="eastAsia"/>
          <w:sz w:val="32"/>
          <w:szCs w:val="32"/>
        </w:rPr>
        <w:t>、和县</w:t>
      </w:r>
      <w:r>
        <w:rPr>
          <w:rFonts w:ascii="Times New Roman" w:eastAsia="仿宋_GB2312" w:hAnsi="Times New Roman" w:hint="eastAsia"/>
          <w:sz w:val="32"/>
          <w:szCs w:val="32"/>
        </w:rPr>
        <w:t>卫健委负责</w:t>
      </w:r>
      <w:r>
        <w:rPr>
          <w:rFonts w:ascii="Times New Roman" w:eastAsia="仿宋_GB2312" w:hAnsi="Times New Roman" w:hint="eastAsia"/>
          <w:sz w:val="32"/>
          <w:szCs w:val="32"/>
        </w:rPr>
        <w:t>解释。</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咨</w:t>
      </w:r>
      <w:r>
        <w:rPr>
          <w:rFonts w:ascii="Times New Roman" w:eastAsia="仿宋_GB2312" w:hAnsi="Times New Roman"/>
          <w:sz w:val="32"/>
          <w:szCs w:val="32"/>
        </w:rPr>
        <w:t xml:space="preserve"> </w:t>
      </w:r>
      <w:r>
        <w:rPr>
          <w:rFonts w:ascii="Times New Roman" w:eastAsia="仿宋_GB2312" w:hAnsi="Times New Roman" w:hint="eastAsia"/>
          <w:sz w:val="32"/>
          <w:szCs w:val="32"/>
        </w:rPr>
        <w:t>询</w:t>
      </w:r>
      <w:r>
        <w:rPr>
          <w:rFonts w:ascii="Times New Roman" w:eastAsia="仿宋_GB2312" w:hAnsi="Times New Roman"/>
          <w:sz w:val="32"/>
          <w:szCs w:val="32"/>
        </w:rPr>
        <w:t xml:space="preserve"> </w:t>
      </w:r>
      <w:r>
        <w:rPr>
          <w:rFonts w:ascii="Times New Roman" w:eastAsia="仿宋_GB2312" w:hAnsi="Times New Roman" w:hint="eastAsia"/>
          <w:sz w:val="32"/>
          <w:szCs w:val="32"/>
        </w:rPr>
        <w:t>电</w:t>
      </w:r>
      <w:r>
        <w:rPr>
          <w:rFonts w:ascii="Times New Roman" w:eastAsia="仿宋_GB2312" w:hAnsi="Times New Roman"/>
          <w:sz w:val="32"/>
          <w:szCs w:val="32"/>
        </w:rPr>
        <w:t xml:space="preserve"> </w:t>
      </w:r>
      <w:r>
        <w:rPr>
          <w:rFonts w:ascii="Times New Roman" w:eastAsia="仿宋_GB2312" w:hAnsi="Times New Roman" w:hint="eastAsia"/>
          <w:sz w:val="32"/>
          <w:szCs w:val="32"/>
        </w:rPr>
        <w:t>话：</w:t>
      </w:r>
      <w:r>
        <w:rPr>
          <w:rFonts w:ascii="Times New Roman" w:eastAsia="仿宋_GB2312" w:hAnsi="Times New Roman"/>
          <w:sz w:val="32"/>
          <w:szCs w:val="32"/>
        </w:rPr>
        <w:t xml:space="preserve"> </w:t>
      </w:r>
      <w:r>
        <w:rPr>
          <w:rFonts w:ascii="Times New Roman" w:eastAsia="仿宋_GB2312" w:hAnsi="Times New Roman" w:hint="eastAsia"/>
          <w:sz w:val="32"/>
          <w:szCs w:val="32"/>
        </w:rPr>
        <w:t>和</w:t>
      </w:r>
      <w:r>
        <w:rPr>
          <w:rFonts w:ascii="Times New Roman" w:eastAsia="仿宋_GB2312" w:hAnsi="Times New Roman"/>
          <w:sz w:val="32"/>
          <w:szCs w:val="32"/>
        </w:rPr>
        <w:t xml:space="preserve"> </w:t>
      </w:r>
      <w:r>
        <w:rPr>
          <w:rFonts w:ascii="Times New Roman" w:eastAsia="仿宋_GB2312" w:hAnsi="Times New Roman" w:hint="eastAsia"/>
          <w:sz w:val="32"/>
          <w:szCs w:val="32"/>
        </w:rPr>
        <w:t>县</w:t>
      </w:r>
      <w:r>
        <w:rPr>
          <w:rFonts w:ascii="Times New Roman" w:eastAsia="仿宋_GB2312" w:hAnsi="Times New Roman"/>
          <w:sz w:val="32"/>
          <w:szCs w:val="32"/>
        </w:rPr>
        <w:t xml:space="preserve"> </w:t>
      </w:r>
      <w:r>
        <w:rPr>
          <w:rFonts w:ascii="Times New Roman" w:eastAsia="仿宋_GB2312" w:hAnsi="Times New Roman" w:hint="eastAsia"/>
          <w:sz w:val="32"/>
          <w:szCs w:val="32"/>
        </w:rPr>
        <w:t>人</w:t>
      </w:r>
      <w:r>
        <w:rPr>
          <w:rFonts w:ascii="Times New Roman" w:eastAsia="仿宋_GB2312" w:hAnsi="Times New Roman"/>
          <w:sz w:val="32"/>
          <w:szCs w:val="32"/>
        </w:rPr>
        <w:t xml:space="preserve"> </w:t>
      </w:r>
      <w:r>
        <w:rPr>
          <w:rFonts w:ascii="Times New Roman" w:eastAsia="仿宋_GB2312" w:hAnsi="Times New Roman" w:hint="eastAsia"/>
          <w:sz w:val="32"/>
          <w:szCs w:val="32"/>
        </w:rPr>
        <w:t>社</w:t>
      </w:r>
      <w:r>
        <w:rPr>
          <w:rFonts w:ascii="Times New Roman" w:eastAsia="仿宋_GB2312" w:hAnsi="Times New Roman"/>
          <w:sz w:val="32"/>
          <w:szCs w:val="32"/>
        </w:rPr>
        <w:t xml:space="preserve"> </w:t>
      </w:r>
      <w:r>
        <w:rPr>
          <w:rFonts w:ascii="Times New Roman" w:eastAsia="仿宋_GB2312" w:hAnsi="Times New Roman" w:hint="eastAsia"/>
          <w:sz w:val="32"/>
          <w:szCs w:val="32"/>
        </w:rPr>
        <w:t>局</w:t>
      </w:r>
      <w:r>
        <w:rPr>
          <w:rFonts w:ascii="Times New Roman" w:eastAsia="仿宋_GB2312" w:hAnsi="Times New Roman"/>
          <w:sz w:val="32"/>
          <w:szCs w:val="32"/>
        </w:rPr>
        <w:t xml:space="preserve"> 0555-5330112</w:t>
      </w:r>
    </w:p>
    <w:p>
      <w:pPr>
        <w:pStyle w:val="style0"/>
        <w:spacing w:lineRule="exact" w:line="560"/>
        <w:textAlignment w:val="baseline"/>
        <w:rPr>
          <w:rFonts w:ascii="Times New Roman" w:eastAsia="仿宋_GB2312" w:hAnsi="Times New Roman"/>
          <w:sz w:val="32"/>
          <w:szCs w:val="32"/>
        </w:rPr>
      </w:pPr>
      <w:r>
        <w:rPr>
          <w:rFonts w:ascii="Times New Roman" w:eastAsia="仿宋_GB2312" w:hAnsi="Times New Roman" w:hint="eastAsia"/>
          <w:sz w:val="32"/>
          <w:szCs w:val="32"/>
        </w:rPr>
        <w:t>　　</w:t>
      </w:r>
      <w:r>
        <w:rPr>
          <w:rFonts w:ascii="Times New Roman" w:eastAsia="仿宋_GB2312" w:hAnsi="Times New Roman"/>
          <w:sz w:val="32"/>
          <w:szCs w:val="32"/>
        </w:rPr>
        <w:t xml:space="preserve">              </w:t>
      </w:r>
      <w:r>
        <w:rPr>
          <w:rFonts w:ascii="Times New Roman" w:eastAsia="仿宋_GB2312" w:hAnsi="Times New Roman" w:hint="eastAsia"/>
          <w:sz w:val="32"/>
          <w:szCs w:val="32"/>
        </w:rPr>
        <w:t>和</w:t>
      </w:r>
      <w:r>
        <w:rPr>
          <w:rFonts w:ascii="Times New Roman" w:eastAsia="仿宋_GB2312" w:hAnsi="Times New Roman"/>
          <w:sz w:val="32"/>
          <w:szCs w:val="32"/>
        </w:rPr>
        <w:t xml:space="preserve"> </w:t>
      </w:r>
      <w:r>
        <w:rPr>
          <w:rFonts w:ascii="Times New Roman" w:eastAsia="仿宋_GB2312" w:hAnsi="Times New Roman" w:hint="eastAsia"/>
          <w:sz w:val="32"/>
          <w:szCs w:val="32"/>
        </w:rPr>
        <w:t>县</w:t>
      </w:r>
      <w:r>
        <w:rPr>
          <w:rFonts w:ascii="Times New Roman" w:eastAsia="仿宋_GB2312" w:hAnsi="Times New Roman"/>
          <w:sz w:val="32"/>
          <w:szCs w:val="32"/>
        </w:rPr>
        <w:t xml:space="preserve"> </w:t>
      </w:r>
      <w:r>
        <w:rPr>
          <w:rFonts w:ascii="Times New Roman" w:eastAsia="仿宋_GB2312" w:hAnsi="Times New Roman" w:hint="eastAsia"/>
          <w:sz w:val="32"/>
          <w:szCs w:val="32"/>
        </w:rPr>
        <w:t>卫</w:t>
      </w:r>
      <w:r>
        <w:rPr>
          <w:rFonts w:ascii="Times New Roman" w:eastAsia="仿宋_GB2312" w:hAnsi="Times New Roman"/>
          <w:sz w:val="32"/>
          <w:szCs w:val="32"/>
        </w:rPr>
        <w:t xml:space="preserve"> </w:t>
      </w:r>
      <w:r>
        <w:rPr>
          <w:rFonts w:ascii="Times New Roman" w:eastAsia="仿宋_GB2312" w:hAnsi="Times New Roman" w:hint="eastAsia"/>
          <w:sz w:val="32"/>
          <w:szCs w:val="32"/>
        </w:rPr>
        <w:t>健</w:t>
      </w:r>
      <w:r>
        <w:rPr>
          <w:rFonts w:ascii="Times New Roman" w:eastAsia="仿宋_GB2312" w:hAnsi="Times New Roman"/>
          <w:sz w:val="32"/>
          <w:szCs w:val="32"/>
        </w:rPr>
        <w:t xml:space="preserve"> </w:t>
      </w:r>
      <w:r>
        <w:rPr>
          <w:rFonts w:ascii="Times New Roman" w:eastAsia="仿宋_GB2312" w:hAnsi="Times New Roman" w:hint="eastAsia"/>
          <w:sz w:val="32"/>
          <w:szCs w:val="32"/>
        </w:rPr>
        <w:t>委</w:t>
      </w:r>
      <w:r>
        <w:rPr>
          <w:rFonts w:ascii="Times New Roman" w:eastAsia="仿宋_GB2312" w:hAnsi="Times New Roman"/>
          <w:sz w:val="32"/>
          <w:szCs w:val="32"/>
        </w:rPr>
        <w:t xml:space="preserve"> 0555-5312733</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监督举报电话：驻县委组织部纪检组</w:t>
      </w:r>
      <w:r>
        <w:rPr>
          <w:rFonts w:ascii="Times New Roman" w:eastAsia="仿宋_GB2312" w:hAnsi="Times New Roman"/>
          <w:sz w:val="32"/>
          <w:szCs w:val="32"/>
        </w:rPr>
        <w:t xml:space="preserve"> 0555-5313020</w:t>
      </w:r>
    </w:p>
    <w:p>
      <w:pPr>
        <w:pStyle w:val="style0"/>
        <w:spacing w:lineRule="exact" w:line="560"/>
        <w:ind w:firstLine="645"/>
        <w:textAlignment w:val="baseline"/>
        <w:rPr>
          <w:rFonts w:ascii="Times New Roman" w:eastAsia="仿宋_GB2312" w:hAnsi="Times New Roman"/>
          <w:sz w:val="32"/>
          <w:szCs w:val="32"/>
        </w:rPr>
      </w:pP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sz w:val="32"/>
          <w:szCs w:val="32"/>
        </w:rPr>
        <w:t>1</w:t>
      </w:r>
      <w:r>
        <w:rPr>
          <w:rFonts w:ascii="Times New Roman" w:eastAsia="仿宋_GB2312" w:hAnsi="Times New Roman" w:hint="eastAsia"/>
          <w:sz w:val="32"/>
          <w:szCs w:val="32"/>
        </w:rPr>
        <w:t>：</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hint="eastAsia"/>
          <w:sz w:val="32"/>
          <w:szCs w:val="32"/>
        </w:rPr>
        <w:t>年度和县医疗卫生单位公开引进紧缺专业人才申报表</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sz w:val="32"/>
          <w:szCs w:val="32"/>
        </w:rPr>
        <w:t>2</w:t>
      </w:r>
      <w:r>
        <w:rPr>
          <w:rFonts w:ascii="Times New Roman" w:eastAsia="仿宋_GB2312" w:hAnsi="Times New Roman" w:hint="eastAsia"/>
          <w:sz w:val="32"/>
          <w:szCs w:val="32"/>
        </w:rPr>
        <w:t>：</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hint="eastAsia"/>
          <w:sz w:val="32"/>
          <w:szCs w:val="32"/>
        </w:rPr>
        <w:t>年度和县医疗卫生单位公开引进紧缺专业人才诚信承诺书</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sz w:val="32"/>
          <w:szCs w:val="32"/>
        </w:rPr>
        <w:t>3</w:t>
      </w:r>
      <w:r>
        <w:rPr>
          <w:rFonts w:ascii="Times New Roman" w:eastAsia="仿宋_GB2312" w:hAnsi="Times New Roman" w:hint="eastAsia"/>
          <w:sz w:val="32"/>
          <w:szCs w:val="32"/>
        </w:rPr>
        <w:t>：考生疫情防控承诺书</w:t>
      </w:r>
    </w:p>
    <w:p>
      <w:pPr>
        <w:pStyle w:val="style0"/>
        <w:spacing w:lineRule="exact" w:line="560"/>
        <w:ind w:firstLine="645"/>
        <w:textAlignment w:val="baseline"/>
        <w:rPr>
          <w:rFonts w:ascii="Times New Roman" w:eastAsia="仿宋_GB2312" w:hAnsi="Times New Roman"/>
          <w:sz w:val="32"/>
          <w:szCs w:val="32"/>
        </w:rPr>
      </w:pPr>
      <w:r>
        <w:rPr>
          <w:rFonts w:ascii="Times New Roman" w:eastAsia="仿宋_GB2312" w:hAnsi="Times New Roman" w:hint="eastAsia"/>
          <w:sz w:val="32"/>
          <w:szCs w:val="32"/>
        </w:rPr>
        <w:t>附件</w:t>
      </w:r>
      <w:r>
        <w:rPr>
          <w:rFonts w:ascii="Times New Roman" w:eastAsia="仿宋_GB2312" w:hAnsi="Times New Roman"/>
          <w:sz w:val="32"/>
          <w:szCs w:val="32"/>
        </w:rPr>
        <w:t>4</w:t>
      </w:r>
      <w:r>
        <w:rPr>
          <w:rFonts w:ascii="Times New Roman" w:eastAsia="仿宋_GB2312" w:hAnsi="Times New Roman" w:hint="eastAsia"/>
          <w:sz w:val="32"/>
          <w:szCs w:val="32"/>
        </w:rPr>
        <w:t>：考试期间疫情防控须知</w:t>
      </w:r>
    </w:p>
    <w:p>
      <w:pPr>
        <w:pStyle w:val="style0"/>
        <w:spacing w:lineRule="exact" w:line="560"/>
        <w:ind w:firstLine="645"/>
        <w:textAlignment w:val="baseline"/>
        <w:rPr>
          <w:rFonts w:ascii="Times New Roman" w:eastAsia="仿宋_GB2312" w:hAnsi="Times New Roman"/>
          <w:sz w:val="32"/>
          <w:szCs w:val="32"/>
        </w:rPr>
      </w:pPr>
    </w:p>
    <w:p>
      <w:pPr>
        <w:pStyle w:val="style0"/>
        <w:spacing w:lineRule="exact" w:line="560"/>
        <w:ind w:firstLine="645"/>
        <w:textAlignment w:val="baseline"/>
        <w:rPr>
          <w:rFonts w:ascii="Times New Roman" w:eastAsia="仿宋_GB2312" w:hAnsi="Times New Roman"/>
          <w:sz w:val="32"/>
          <w:szCs w:val="32"/>
        </w:rPr>
      </w:pPr>
    </w:p>
    <w:p>
      <w:pPr>
        <w:pStyle w:val="style0"/>
        <w:spacing w:lineRule="exact" w:line="560"/>
        <w:ind w:firstLine="645"/>
        <w:textAlignment w:val="baseline"/>
        <w:rPr>
          <w:rFonts w:ascii="Times New Roman" w:eastAsia="仿宋_GB2312" w:hAnsi="Times New Roman"/>
          <w:sz w:val="32"/>
          <w:szCs w:val="32"/>
        </w:rPr>
      </w:pPr>
    </w:p>
    <w:p>
      <w:pPr>
        <w:pStyle w:val="style0"/>
        <w:spacing w:lineRule="exact" w:line="560"/>
        <w:ind w:firstLine="3680" w:firstLineChars="1150"/>
        <w:textAlignment w:val="baseline"/>
        <w:rPr>
          <w:rFonts w:ascii="Times New Roman" w:eastAsia="仿宋_GB2312" w:hAnsi="Times New Roman"/>
          <w:sz w:val="32"/>
          <w:szCs w:val="32"/>
        </w:rPr>
      </w:pPr>
      <w:r>
        <w:rPr>
          <w:rFonts w:ascii="Times New Roman" w:eastAsia="仿宋_GB2312" w:hAnsi="Times New Roman"/>
          <w:sz w:val="32"/>
          <w:szCs w:val="32"/>
        </w:rPr>
        <w:t xml:space="preserve">  </w:t>
      </w:r>
      <w:r>
        <w:rPr>
          <w:rFonts w:ascii="Times New Roman" w:eastAsia="仿宋_GB2312" w:hAnsi="Times New Roman" w:hint="eastAsia"/>
          <w:sz w:val="32"/>
          <w:szCs w:val="32"/>
        </w:rPr>
        <w:t>和县</w:t>
      </w:r>
      <w:r>
        <w:rPr>
          <w:rFonts w:ascii="Times New Roman" w:eastAsia="仿宋_GB2312" w:hAnsi="Times New Roman" w:hint="eastAsia"/>
          <w:sz w:val="32"/>
          <w:szCs w:val="32"/>
        </w:rPr>
        <w:t>人社局</w:t>
      </w:r>
      <w:r>
        <w:rPr>
          <w:rFonts w:ascii="Times New Roman" w:eastAsia="仿宋_GB2312" w:hAnsi="Times New Roman"/>
          <w:sz w:val="32"/>
          <w:szCs w:val="32"/>
        </w:rPr>
        <w:t xml:space="preserve">  </w:t>
      </w:r>
      <w:r>
        <w:rPr>
          <w:rFonts w:ascii="Times New Roman" w:eastAsia="仿宋_GB2312" w:hAnsi="Times New Roman"/>
          <w:sz w:val="32"/>
          <w:szCs w:val="32"/>
        </w:rPr>
        <w:t xml:space="preserve"> </w:t>
      </w:r>
      <w:r>
        <w:rPr>
          <w:rFonts w:ascii="Times New Roman" w:eastAsia="仿宋_GB2312" w:hAnsi="Times New Roman"/>
          <w:sz w:val="32"/>
          <w:szCs w:val="32"/>
        </w:rPr>
        <w:t xml:space="preserve"> </w:t>
      </w:r>
      <w:r>
        <w:rPr>
          <w:rFonts w:ascii="Times New Roman" w:eastAsia="仿宋_GB2312" w:hAnsi="Times New Roman"/>
          <w:sz w:val="32"/>
          <w:szCs w:val="32"/>
        </w:rPr>
        <w:t xml:space="preserve"> </w:t>
      </w:r>
      <w:r>
        <w:rPr>
          <w:rFonts w:ascii="Times New Roman" w:eastAsia="仿宋_GB2312" w:hAnsi="Times New Roman" w:hint="eastAsia"/>
          <w:sz w:val="32"/>
          <w:szCs w:val="32"/>
        </w:rPr>
        <w:t>和县卫健委</w:t>
      </w:r>
    </w:p>
    <w:p>
      <w:pPr>
        <w:pStyle w:val="style0"/>
        <w:spacing w:lineRule="exact" w:line="560"/>
        <w:ind w:firstLine="3360" w:firstLineChars="1050"/>
        <w:textAlignment w:val="baseline"/>
        <w:rPr>
          <w:rFonts w:ascii="Times New Roman" w:eastAsia="仿宋_GB2312" w:hAnsi="Times New Roman"/>
          <w:sz w:val="32"/>
          <w:szCs w:val="32"/>
        </w:rPr>
      </w:pPr>
      <w:r>
        <w:rPr>
          <w:rFonts w:ascii="Times New Roman" w:eastAsia="仿宋_GB2312" w:hAnsi="Times New Roman"/>
          <w:sz w:val="32"/>
          <w:szCs w:val="32"/>
        </w:rPr>
        <w:t xml:space="preserve">        202</w:t>
      </w:r>
      <w:r>
        <w:rPr>
          <w:rFonts w:ascii="Times New Roman" w:eastAsia="仿宋_GB2312" w:hAnsi="Times New Roman"/>
          <w:sz w:val="32"/>
          <w:szCs w:val="32"/>
        </w:rPr>
        <w:t>2</w:t>
      </w:r>
      <w:r>
        <w:rPr>
          <w:rFonts w:ascii="Times New Roman" w:eastAsia="仿宋_GB2312" w:hAnsi="Times New Roman" w:hint="eastAsia"/>
          <w:sz w:val="32"/>
          <w:szCs w:val="32"/>
        </w:rPr>
        <w:t>年</w:t>
      </w:r>
      <w:r>
        <w:rPr>
          <w:rFonts w:ascii="Times New Roman" w:eastAsia="仿宋_GB2312" w:hAnsi="Times New Roman" w:hint="eastAsia"/>
          <w:sz w:val="32"/>
          <w:szCs w:val="32"/>
        </w:rPr>
        <w:t>3</w:t>
      </w:r>
      <w:r>
        <w:rPr>
          <w:rFonts w:ascii="Times New Roman" w:eastAsia="仿宋_GB2312" w:hAnsi="Times New Roman" w:hint="eastAsia"/>
          <w:sz w:val="32"/>
          <w:szCs w:val="32"/>
        </w:rPr>
        <w:t>月</w:t>
      </w:r>
      <w:r>
        <w:rPr>
          <w:rFonts w:ascii="Times New Roman" w:eastAsia="仿宋_GB2312" w:hAnsi="Times New Roman"/>
          <w:sz w:val="32"/>
          <w:szCs w:val="32"/>
        </w:rPr>
        <w:t>2</w:t>
      </w:r>
      <w:r>
        <w:rPr>
          <w:rFonts w:ascii="Times New Roman" w:eastAsia="仿宋_GB2312" w:hAnsi="Times New Roman" w:hint="eastAsia"/>
          <w:sz w:val="32"/>
          <w:szCs w:val="32"/>
        </w:rPr>
        <w:t>日</w:t>
      </w:r>
    </w:p>
    <w:sectPr>
      <w:headerReference w:type="even" r:id="rId2"/>
      <w:headerReference w:type="default" r:id="rId3"/>
      <w:footerReference w:type="even" r:id="rId4"/>
      <w:footerReference w:type="default" r:id="rId5"/>
      <w:headerReference w:type="first" r:id="rId6"/>
      <w:pgSz w:w="11906" w:h="16838"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4002EFF" w:usb1="C000247B" w:usb2="00000009" w:usb3="00000000" w:csb0="000001F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方正小标宋简体">
    <w:altName w:val="方正小标宋简体"/>
    <w:panose1 w:val="02010601030001010101"/>
    <w:charset w:val="86"/>
    <w:family w:val="auto"/>
    <w:pitch w:val="variable"/>
    <w:sig w:usb0="00000001" w:usb1="080E0000" w:usb2="00000010" w:usb3="00000000" w:csb0="00040000" w:csb1="00000000"/>
  </w:font>
  <w:font w:name="楷体_GB2312">
    <w:altName w:val="楷体_GB2312"/>
    <w:panose1 w:val="02010609030001010101"/>
    <w:charset w:val="86"/>
    <w:family w:val="modern"/>
    <w:pitch w:val="fixed"/>
    <w:sig w:usb0="00000001" w:usb1="080E0000" w:usb2="00000010" w:usb3="00000000" w:csb0="00040000" w:csb1="00000000"/>
  </w:font>
  <w:font w:name="仿宋_GB2312">
    <w:altName w:val="仿宋_GB2312"/>
    <w:panose1 w:val="02010609030001010101"/>
    <w:charset w:val="86"/>
    <w:family w:val="modern"/>
    <w:pitch w:val="fixed"/>
    <w:sig w:usb0="00000001" w:usb1="080E0000" w:usb2="00000010" w:usb3="00000000" w:csb0="00040000" w:csb1="00000000"/>
  </w:font>
  <w:font w:name="黑体">
    <w:altName w:val="SimHei"/>
    <w:panose1 w:val="02010609060001010101"/>
    <w:charset w:val="86"/>
    <w:family w:val="modern"/>
    <w:pitch w:val="fixed"/>
    <w:sig w:usb0="800002BF" w:usb1="38CF7CFA" w:usb2="00000016" w:usb3="00000000" w:csb0="00040001" w:csb1="00000000"/>
  </w:font>
  <w:font w:name="Cambria">
    <w:altName w:val="Cambria"/>
    <w:panose1 w:val="02040503050004030204"/>
    <w:charset w:val="00"/>
    <w:family w:val="roman"/>
    <w:pitch w:val="variable"/>
    <w:sig w:usb0="E00006FF" w:usb1="420024FF" w:usb2="02000000" w:usb3="00000000" w:csb0="0000019F" w:csb1="00000000"/>
  </w:font>
</w:fonts>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framePr w:wrap="around" w:hAnchor="margin" w:vAnchor="text" w:xAlign="center" w:y="1"/>
      <w:rPr>
        <w:rStyle w:val="style41"/>
      </w:rPr>
    </w:pPr>
    <w:r>
      <w:rPr>
        <w:rStyle w:val="style41"/>
      </w:rPr>
      <w:fldChar w:fldCharType="begin"/>
    </w:r>
    <w:r>
      <w:rPr>
        <w:rStyle w:val="style41"/>
      </w:rPr>
      <w:instrText xml:space="preserve">PAGE  </w:instrText>
    </w:r>
    <w:r>
      <w:rPr>
        <w:rStyle w:val="style41"/>
      </w:rPr>
      <w:fldChar w:fldCharType="end"/>
    </w:r>
  </w:p>
  <w:p>
    <w:pPr>
      <w:pStyle w:val="style32"/>
      <w:ind w:right="360"/>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framePr w:wrap="around" w:hAnchor="margin" w:vAnchor="text" w:xAlign="center" w:y="1"/>
      <w:rPr>
        <w:rStyle w:val="style41"/>
      </w:rPr>
    </w:pPr>
    <w:r>
      <w:rPr>
        <w:rStyle w:val="style41"/>
      </w:rPr>
      <w:fldChar w:fldCharType="begin"/>
    </w:r>
    <w:r>
      <w:rPr>
        <w:rStyle w:val="style41"/>
      </w:rPr>
      <w:instrText xml:space="preserve">PAGE  </w:instrText>
    </w:r>
    <w:r>
      <w:rPr>
        <w:rStyle w:val="style41"/>
      </w:rPr>
      <w:fldChar w:fldCharType="separate"/>
    </w:r>
    <w:r>
      <w:rPr>
        <w:rStyle w:val="style41"/>
        <w:noProof/>
      </w:rPr>
      <w:t>5</w:t>
    </w:r>
    <w:r>
      <w:rPr>
        <w:rStyle w:val="style41"/>
      </w:rPr>
      <w:fldChar w:fldCharType="end"/>
    </w:r>
  </w:p>
  <w:p>
    <w:pPr>
      <w:pStyle w:val="style32"/>
      <w:ind w:right="360"/>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header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pBdr>
        <w:bottom w:val="none" w:sz="0" w:space="0" w:color="auto"/>
      </w:pBdr>
      <w:rPr/>
    </w:pPr>
  </w:p>
</w:hdr>
</file>

<file path=word/header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70"/>
  <w:bordersDoNotSurroundHeader/>
  <w:bordersDoNotSurroundFooter/>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宋体" w:hAnsi="Calibri"/>
        <w:lang w:val="en-US" w:bidi="ar-SA" w:eastAsia="zh-CN"/>
      </w:rPr>
    </w:rPrDefault>
    <w:pPrDefault>
      <w:pPr/>
    </w:pPrDefault>
  </w:docDefaults>
  <w:style w:type="paragraph" w:default="1" w:styleId="style0">
    <w:name w:val="Normal"/>
    <w:next w:val="style0"/>
    <w:qFormat/>
    <w:pPr>
      <w:widowControl w:val="false"/>
      <w:jc w:val="both"/>
    </w:pPr>
    <w:rPr>
      <w:kern w:val="2"/>
      <w:sz w:val="21"/>
      <w:szCs w:val="22"/>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页眉 Char"/>
    <w:basedOn w:val="style65"/>
    <w:next w:val="style4097"/>
    <w:link w:val="style31"/>
    <w:uiPriority w:val="99"/>
    <w:rPr>
      <w:rFonts w:cs="Times New Roman"/>
      <w:sz w:val="18"/>
      <w:szCs w:val="18"/>
    </w:rPr>
  </w:style>
  <w:style w:type="paragraph" w:styleId="style32">
    <w:name w:val="footer"/>
    <w:basedOn w:val="style0"/>
    <w:next w:val="style32"/>
    <w:link w:val="style4098"/>
    <w:uiPriority w:val="99"/>
    <w:pPr>
      <w:tabs>
        <w:tab w:val="center" w:leader="none" w:pos="4153"/>
        <w:tab w:val="right" w:leader="none" w:pos="8306"/>
      </w:tabs>
      <w:snapToGrid w:val="false"/>
      <w:jc w:val="left"/>
    </w:pPr>
    <w:rPr>
      <w:sz w:val="18"/>
      <w:szCs w:val="18"/>
    </w:rPr>
  </w:style>
  <w:style w:type="character" w:customStyle="1" w:styleId="style4098">
    <w:name w:val="页脚 Char"/>
    <w:basedOn w:val="style65"/>
    <w:next w:val="style4098"/>
    <w:link w:val="style32"/>
    <w:uiPriority w:val="99"/>
    <w:rPr>
      <w:rFonts w:cs="Times New Roman"/>
      <w:sz w:val="18"/>
      <w:szCs w:val="18"/>
    </w:rPr>
  </w:style>
  <w:style w:type="character" w:styleId="style41">
    <w:name w:val="page number"/>
    <w:basedOn w:val="style65"/>
    <w:next w:val="style41"/>
    <w:uiPriority w:val="99"/>
    <w:rPr>
      <w:rFonts w:cs="Times New Roma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3.xml"/><Relationship Id="rId10" Type="http://schemas.openxmlformats.org/officeDocument/2006/relationships/theme" Target="theme/theme1.xml"/><Relationship Id="rId9" Type="http://schemas.openxmlformats.org/officeDocument/2006/relationships/settings" Target="settings.xml"/><Relationship Id="rId5" Type="http://schemas.openxmlformats.org/officeDocument/2006/relationships/footer" Target="footer4.xml"/><Relationship Id="rId6" Type="http://schemas.openxmlformats.org/officeDocument/2006/relationships/header" Target="header5.xml"/><Relationship Id="rId7" Type="http://schemas.openxmlformats.org/officeDocument/2006/relationships/styles" Target="styles.xml"/><Relationship Id="rId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Words>2147</Words>
  <Pages>5</Pages>
  <Characters>2245</Characters>
  <Application>WPS Office</Application>
  <DocSecurity>0</DocSecurity>
  <Paragraphs>64</Paragraphs>
  <ScaleCrop>false</ScaleCrop>
  <LinksUpToDate>false</LinksUpToDate>
  <CharactersWithSpaces>2362</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2021-11-15T01:38:00Z</dcterms:created>
  <dc:creator>hx</dc:creator>
  <lastModifiedBy>LYA-AL00</lastModifiedBy>
  <lastPrinted>2022-02-26T06:02:00Z</lastPrinted>
  <dcterms:modified xsi:type="dcterms:W3CDTF">2022-03-02T01:28:51Z</dcterms:modified>
  <revision>67</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c15526d8c21e4ef0b52bdf7e70035a3b</vt:lpwstr>
  </property>
</Properties>
</file>