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</w:t>
      </w:r>
    </w:p>
    <w:p>
      <w:pPr>
        <w:ind w:firstLine="440" w:firstLineChars="100"/>
        <w:rPr>
          <w:rFonts w:ascii="宋体" w:hAnsi="宋体" w:cs="宋体"/>
          <w:b/>
          <w:bCs/>
          <w:sz w:val="44"/>
          <w:szCs w:val="44"/>
        </w:rPr>
      </w:pPr>
      <w:r>
        <w:rPr>
          <w:bCs/>
          <w:sz w:val="44"/>
          <w:szCs w:val="44"/>
        </w:rPr>
        <w:t>20</w:t>
      </w:r>
      <w:r>
        <w:rPr>
          <w:rFonts w:hint="eastAsia"/>
          <w:bCs/>
          <w:sz w:val="44"/>
          <w:szCs w:val="44"/>
        </w:rPr>
        <w:t>22</w:t>
      </w:r>
      <w:r>
        <w:rPr>
          <w:rFonts w:hint="eastAsia" w:ascii="宋体" w:hAnsi="宋体" w:cs="宋体"/>
          <w:b/>
          <w:bCs/>
          <w:sz w:val="44"/>
          <w:szCs w:val="44"/>
        </w:rPr>
        <w:t>年甘井子区疾病预防控制中心招聘</w:t>
      </w:r>
    </w:p>
    <w:p>
      <w:pPr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雇员编制人员报名登记表</w:t>
      </w:r>
    </w:p>
    <w:p>
      <w:pPr>
        <w:snapToGrid w:val="0"/>
        <w:jc w:val="center"/>
        <w:rPr>
          <w:rFonts w:ascii="宋体" w:hAnsi="宋体"/>
          <w:b/>
          <w:sz w:val="24"/>
        </w:rPr>
      </w:pPr>
    </w:p>
    <w:tbl>
      <w:tblPr>
        <w:tblStyle w:val="3"/>
        <w:tblW w:w="1055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65"/>
        <w:gridCol w:w="119"/>
        <w:gridCol w:w="852"/>
        <w:gridCol w:w="461"/>
        <w:gridCol w:w="514"/>
        <w:gridCol w:w="825"/>
        <w:gridCol w:w="79"/>
        <w:gridCol w:w="1140"/>
        <w:gridCol w:w="825"/>
        <w:gridCol w:w="1530"/>
        <w:gridCol w:w="16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族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 生  年 月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政 治      面 貌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婚 姻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状 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户口所在地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联 系 方 式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身 份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证 号</w:t>
            </w:r>
          </w:p>
        </w:tc>
        <w:tc>
          <w:tcPr>
            <w:tcW w:w="3311" w:type="dxa"/>
            <w:gridSpan w:val="5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毕 业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院 校</w:t>
            </w:r>
          </w:p>
        </w:tc>
        <w:tc>
          <w:tcPr>
            <w:tcW w:w="3311" w:type="dxa"/>
            <w:gridSpan w:val="5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所学 专业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毕业时间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外 语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语 种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外语等级水平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专业技术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职称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其他资格条件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工作单位及职务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任现职   时间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  <w:highlight w:val="none"/>
                <w:lang w:eastAsia="zh-CN"/>
              </w:rPr>
              <w:t>新冠疫苗接种剂次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hint="eastAsia" w:ascii="宋体" w:hAnsi="宋体" w:eastAsia="宋体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能否接受隔离状态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简历</w:t>
            </w:r>
          </w:p>
        </w:tc>
        <w:tc>
          <w:tcPr>
            <w:tcW w:w="9396" w:type="dxa"/>
            <w:gridSpan w:val="11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要社会关系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484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13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3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41" w:type="dxa"/>
            <w:gridSpan w:val="3"/>
          </w:tcPr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诺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本人提交的信息资料真实、准确，</w:t>
            </w:r>
            <w:r>
              <w:rPr>
                <w:rFonts w:hint="eastAsia"/>
                <w:sz w:val="24"/>
              </w:rPr>
              <w:t>不存在公告中不得报考的情形</w:t>
            </w:r>
            <w:r>
              <w:rPr>
                <w:rFonts w:hint="eastAsia" w:ascii="宋体" w:hAnsi="宋体" w:cs="宋体"/>
                <w:sz w:val="24"/>
              </w:rPr>
              <w:t>。如本人不符合报名条件进行报名，由此而产生的一切后果由个人承担。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考生（签字）：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           年    月    日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见</w:t>
            </w:r>
          </w:p>
        </w:tc>
        <w:tc>
          <w:tcPr>
            <w:tcW w:w="4041" w:type="dxa"/>
            <w:gridSpan w:val="3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审查人：       审查部门(盖章)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年    月    日</w:t>
            </w:r>
          </w:p>
        </w:tc>
      </w:tr>
    </w:tbl>
    <w:p>
      <w:pPr>
        <w:snapToGrid w:val="0"/>
        <w:ind w:left="-1039" w:leftChars="-495"/>
        <w:rPr>
          <w:rFonts w:ascii="仿宋_GB2312" w:eastAsia="仿宋_GB2312"/>
        </w:rPr>
      </w:pPr>
      <w:r>
        <w:rPr>
          <w:rFonts w:hint="eastAsia"/>
          <w:bCs/>
          <w:sz w:val="24"/>
        </w:rPr>
        <w:t>注：简历栏目从在高中（中专）读书时开始填写 ，须持此表参加报名。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2098" w:right="1919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2022-02-24T08:31:10Z</dcterms:created>
  <dc:creator>Administrator</dc:creator>
  <cp:lastModifiedBy>Administrator</cp:lastModifiedBy>
  <dcterms:modified xsi:type="dcterms:W3CDTF">2022-02-24T08:31:21Z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