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center"/>
        <w:rPr>
          <w:rFonts w:ascii="方正小标宋简体" w:hAnsi="??" w:eastAsia="方正小标宋简体" w:cs="宋体"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??" w:eastAsia="方正小标宋简体" w:cs="宋体"/>
          <w:bCs/>
          <w:color w:val="000000"/>
          <w:kern w:val="0"/>
          <w:sz w:val="44"/>
          <w:szCs w:val="44"/>
        </w:rPr>
        <w:t>考生体检须知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??" w:hAnsi="??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一、体检考生须携带本人有效身份证件和一张近期二寸免冠照片，按照规定的时间和地点参加体检，不按规定的时间、地点参加体检，作放弃处理。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二、体检考生在体检期间须关闭所有通讯、上网等工具，并暂交招聘单位工作人员统一保管。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三、参加体检的考生应当如实填写相关信息并回答有关询问。考生体检不得弄虚作假，更不得找人代检，不得隐瞒病史影响体检结果，一经发现，将按照有关规定处理。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四、体检的全过程均由工作人员带领到指定地点接受规定项目的检查。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五、体检考生可事先查阅浙江省公务员考试录用系统首页（</w:t>
      </w:r>
      <w:r>
        <w:rPr>
          <w:rFonts w:ascii="仿宋_GB2312" w:hAnsi="仿宋" w:eastAsia="仿宋_GB2312" w:cs="仿宋"/>
          <w:color w:val="000000"/>
          <w:sz w:val="32"/>
          <w:szCs w:val="32"/>
        </w:rPr>
        <w:t>http://gwy.zjks.gov.cn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）“招考政策”专栏中的相应体检标准及相关规范性文件，熟悉有关事宜。体检工作按照有关政策规定执行。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六、为了准确地反映您身体的真实状况，请注意以下事项：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考生均应到体检组织单位指定医院进行体检，其它医疗单位的检查结果一律无效。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严禁弄虚作假、冒名顶替及隐瞒病史影响体检结果，对违规人员将按有关规定处理。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体检表第二页由考生本人填写（用黑色签字笔或钢笔），要求字迹清楚，无涂改，病史部分要如实、逐项填齐，不能遗漏（个人信息除外，先只用编号，待体检完成后，再补填姓名）。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体检前一天请注意休息，勿熬夜，不要饮酒，避免剧烈运动。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体检当天需要进行采血、</w:t>
      </w:r>
      <w:r>
        <w:rPr>
          <w:rFonts w:ascii="仿宋_GB2312" w:hAnsi="仿宋" w:eastAsia="仿宋_GB2312" w:cs="仿宋"/>
          <w:color w:val="000000"/>
          <w:sz w:val="32"/>
          <w:szCs w:val="32"/>
        </w:rPr>
        <w:t>B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超等检查，请在受检前禁食（含饮料）</w:t>
      </w:r>
      <w:r>
        <w:rPr>
          <w:rFonts w:ascii="仿宋_GB2312" w:hAnsi="仿宋" w:eastAsia="仿宋_GB2312" w:cs="仿宋"/>
          <w:color w:val="000000"/>
          <w:sz w:val="32"/>
          <w:szCs w:val="32"/>
        </w:rPr>
        <w:t>8-12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小时；上衣（外套除外）不要穿胸前带有亮片或金属的衣服以免影响检查，女性受检者请穿运动内衣，不要穿连脚袜。近视的考生，请戴上眼镜，方便检测矫正视力。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女性受检者月经期间暂不做妇科及尿液检查，待经期完毕后再补检；怀孕或可能已受孕者，应告知医护人员，暂缓做</w:t>
      </w:r>
      <w:r>
        <w:rPr>
          <w:rFonts w:ascii="仿宋_GB2312" w:hAnsi="仿宋" w:eastAsia="仿宋_GB2312" w:cs="仿宋"/>
          <w:color w:val="000000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光检查，待产后书面提出申请再补检。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7.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请配合体检工作人员认真检查所有项目，勿漏检。若自动放弃任一检查项目，将会影响体检结果。考生体检项目全部完成后，将体检表交至指定位置，经体检工作人员确认并缴费后方可离开。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8.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体检医师可根据实际需要，增加必要的相应检查、检验项目。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9.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如对体检结果有疑义的，可在告知检查结果（一般于体检后的第二天告知）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日内向体检组织单位书面申请复查，复查只能进行一次，复查结论与原结论不一致的，以复查结论为准。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10.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体检考生须遵守体检纪律，听从指挥。如发现有违反纪律的，按照规定严肃处理。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56D1B"/>
    <w:rsid w:val="00187327"/>
    <w:rsid w:val="00290CC6"/>
    <w:rsid w:val="00C043DB"/>
    <w:rsid w:val="00F12821"/>
    <w:rsid w:val="42356D1B"/>
    <w:rsid w:val="4BB41636"/>
    <w:rsid w:val="53BF1EB5"/>
    <w:rsid w:val="54737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49</TotalTime>
  <ScaleCrop>false</ScaleCrop>
  <LinksUpToDate>false</LinksUpToDate>
  <CharactersWithSpaces>963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2021-05-21T02:33:00Z</dcterms:created>
  <dc:creator>Administrator</dc:creator>
  <cp:lastModifiedBy>miss 方</cp:lastModifiedBy>
  <dcterms:modified xsi:type="dcterms:W3CDTF">2022-02-11T07:11:20Z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F5CDE6054CFF4A5ABF2C4C5B8690D5B6</vt:lpwstr>
  </property>
</Properties>
</file>