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73" w:rsidRDefault="003E585C">
      <w:pPr>
        <w:widowControl/>
        <w:spacing w:line="560" w:lineRule="exact"/>
        <w:jc w:val="left"/>
      </w:pPr>
      <w:r>
        <w:rPr>
          <w:rFonts w:ascii="黑体" w:eastAsia="黑体" w:hAnsi="宋体" w:cs="黑体"/>
          <w:color w:val="000000"/>
          <w:kern w:val="0"/>
          <w:sz w:val="31"/>
          <w:szCs w:val="31"/>
          <w:lang/>
        </w:rPr>
        <w:t>附件</w:t>
      </w:r>
      <w:bookmarkStart w:id="0" w:name="_GoBack"/>
      <w:bookmarkEnd w:id="0"/>
      <w:r w:rsidR="00A740BC">
        <w:rPr>
          <w:rFonts w:ascii="黑体" w:eastAsia="黑体" w:hAnsi="宋体" w:cs="黑体" w:hint="eastAsia"/>
          <w:color w:val="000000"/>
          <w:kern w:val="0"/>
          <w:sz w:val="31"/>
          <w:szCs w:val="31"/>
          <w:lang/>
        </w:rPr>
        <w:t>4</w:t>
      </w:r>
    </w:p>
    <w:p w:rsidR="00EA1573" w:rsidRDefault="003E585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3"/>
          <w:szCs w:val="43"/>
          <w:lang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3"/>
          <w:szCs w:val="43"/>
          <w:lang/>
        </w:rPr>
        <w:t>疫情防控告知承诺书</w:t>
      </w:r>
    </w:p>
    <w:p w:rsidR="00EA1573" w:rsidRDefault="00EA1573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3"/>
          <w:szCs w:val="43"/>
          <w:lang/>
        </w:rPr>
      </w:pPr>
    </w:p>
    <w:p w:rsidR="00EA1573" w:rsidRDefault="003E585C" w:rsidP="00A740BC">
      <w:pPr>
        <w:widowControl/>
        <w:spacing w:line="560" w:lineRule="exact"/>
        <w:ind w:firstLineChars="200" w:firstLine="620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由于您的健康码、行程卡异常或您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/>
        </w:rPr>
        <w:t xml:space="preserve">14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天内曾到过有中高风险地区或本土阳性感染者报告的地级市，按照我省新冠肺炎疫情防控相关规定，请您在等待核酸检测结果期间，严格执行以下防控措施。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</w:t>
      </w:r>
    </w:p>
    <w:p w:rsidR="00EA1573" w:rsidRDefault="003E585C" w:rsidP="00A740BC">
      <w:pPr>
        <w:widowControl/>
        <w:spacing w:line="56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/>
        </w:rPr>
        <w:t>一、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抵黔后，您须在三天内完成两次核酸检测，并在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 xml:space="preserve">12 </w:t>
      </w:r>
    </w:p>
    <w:p w:rsidR="00EA1573" w:rsidRDefault="003E585C">
      <w:pPr>
        <w:widowControl/>
        <w:spacing w:line="560" w:lineRule="exac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小时内主动向居住地或酒店所在社区（村居）进行报备，包括个人基本情况、抵黔时间、居住地或酒店地址、搭乘车辆号牌等相关信息。我们将对您报备的信息进行核对，如果发现存在故意隐瞒或信息不实等情况，将依法依规严肃处理。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</w:t>
      </w:r>
    </w:p>
    <w:p w:rsidR="00EA1573" w:rsidRDefault="003E585C" w:rsidP="00A740BC">
      <w:pPr>
        <w:widowControl/>
        <w:spacing w:line="56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/>
        </w:rPr>
        <w:t>二、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核酸采样后，在您还未得到第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 xml:space="preserve">1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次检测结果前，我们将根据您的风险等级，采取不同的防控措施。请您积极配合当地防控部门执行好相关防控措施，坚持全程佩戴口罩，与他人保持安全社交距离，不得进入人员密集场所或参加聚集性活动，避免乘坐地铁、公交等公共交通工具。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</w:t>
      </w:r>
    </w:p>
    <w:p w:rsidR="00EA1573" w:rsidRDefault="003E585C" w:rsidP="00A740BC">
      <w:pPr>
        <w:widowControl/>
        <w:spacing w:line="56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/>
        </w:rPr>
        <w:t>三、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如果您已得知第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 xml:space="preserve">1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次核酸检测结果为阴性，在未出现发热、咽痛、咳嗽、流涕等新冠肺炎临床症状的情况下，可以“点对点”流动。即：在做好个人防护的情况下，可以且仅限于在交通场站、工作场所、居住地或酒店、核酸检测机构之间“点对点”流动，不得进入人员密集场所或参加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67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集性活动，避免乘坐地铁、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公交等公共交通工具。工作期间，要科学佩戴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lastRenderedPageBreak/>
        <w:t>好口罩，尽量减少与他人接触，保持安全社交距离，不得参加会议活动（含培训班）。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</w:t>
      </w:r>
    </w:p>
    <w:p w:rsidR="00EA1573" w:rsidRDefault="003E585C" w:rsidP="00A740BC">
      <w:pPr>
        <w:widowControl/>
        <w:spacing w:line="56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/>
        </w:rPr>
        <w:t>四、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第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 xml:space="preserve">1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次核酸采样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 xml:space="preserve">24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小时后，您须在做好个人防护前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</w:t>
      </w:r>
    </w:p>
    <w:p w:rsidR="00EA1573" w:rsidRDefault="003E585C">
      <w:pPr>
        <w:widowControl/>
        <w:spacing w:line="560" w:lineRule="exac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提下，前往就近核酸检测点进行第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 xml:space="preserve">2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次核酸检测。完成第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 xml:space="preserve">2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次核酸采样后，在测温正常且做好个人防护前提下，您可以“点对点”流动。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</w:t>
      </w:r>
    </w:p>
    <w:p w:rsidR="00EA1573" w:rsidRDefault="003E585C" w:rsidP="00A740BC">
      <w:pPr>
        <w:widowControl/>
        <w:spacing w:line="56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/>
        </w:rPr>
        <w:t>五、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抵黔后，三天内两次核酸检测结果均为阴性，您可以有序流动了，但仍需持续做好自我防护和健康监测。一旦出现发热、咳嗽等不适症状，须立即佩戴口罩前往就近发热门诊就诊，并如实告知个人旅居史、活动史和接触史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；就诊过程中，请全程做好个人防护，避免乘坐地铁、公交等公共交通工具。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</w:t>
      </w:r>
    </w:p>
    <w:p w:rsidR="00EA1573" w:rsidRDefault="003E585C" w:rsidP="00A740BC">
      <w:pPr>
        <w:widowControl/>
        <w:spacing w:line="56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/>
        </w:rPr>
        <w:t>六、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如果您出现发热、咽痛、咳嗽、流涕等新冠肺炎临床症状，请立即前往就近发热门诊就诊。待排除新冠病毒感染可能后，方可有序流动。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</w:t>
      </w:r>
    </w:p>
    <w:p w:rsidR="00EA1573" w:rsidRDefault="003E585C" w:rsidP="00A740BC">
      <w:pPr>
        <w:widowControl/>
        <w:spacing w:line="56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/>
        </w:rPr>
        <w:t>本人已知晓上述告知内容，承诺自觉遵守贵州省新冠肺炎疫情防控各项规定，并承诺：</w:t>
      </w: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/>
        </w:rPr>
        <w:t xml:space="preserve"> </w:t>
      </w:r>
    </w:p>
    <w:p w:rsidR="00EA1573" w:rsidRDefault="003E585C" w:rsidP="00A740BC">
      <w:pPr>
        <w:widowControl/>
        <w:spacing w:line="56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1.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近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 xml:space="preserve">14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天内是否到过中高风险地区：是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否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</w:t>
      </w:r>
    </w:p>
    <w:p w:rsidR="00EA1573" w:rsidRDefault="003E585C" w:rsidP="00A740BC">
      <w:pPr>
        <w:widowControl/>
        <w:spacing w:line="56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2.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近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 xml:space="preserve">14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天内是否到过中高风险地区或有本土阳性感染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者报告所在县（市、区）：是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否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</w:t>
      </w:r>
    </w:p>
    <w:p w:rsidR="00EA1573" w:rsidRDefault="003E585C" w:rsidP="00EA1573">
      <w:pPr>
        <w:widowControl/>
        <w:spacing w:line="560" w:lineRule="exact"/>
        <w:ind w:firstLineChars="200" w:firstLine="620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承诺人签字：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   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联系电话：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    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身份证号：</w:t>
      </w:r>
    </w:p>
    <w:sectPr w:rsidR="00EA1573" w:rsidSect="00EA1573">
      <w:footerReference w:type="default" r:id="rId7"/>
      <w:pgSz w:w="11906" w:h="16838"/>
      <w:pgMar w:top="1440" w:right="17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85C" w:rsidRDefault="003E585C" w:rsidP="00A740BC">
      <w:r>
        <w:separator/>
      </w:r>
    </w:p>
  </w:endnote>
  <w:endnote w:type="continuationSeparator" w:id="1">
    <w:p w:rsidR="003E585C" w:rsidRDefault="003E585C" w:rsidP="00A7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58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740BC" w:rsidRPr="00A740BC" w:rsidRDefault="00A740BC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A740BC">
          <w:rPr>
            <w:rFonts w:asciiTheme="minorEastAsia" w:hAnsiTheme="minorEastAsia"/>
            <w:sz w:val="28"/>
            <w:szCs w:val="28"/>
          </w:rPr>
          <w:fldChar w:fldCharType="begin"/>
        </w:r>
        <w:r w:rsidRPr="00A740BC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A740BC">
          <w:rPr>
            <w:rFonts w:asciiTheme="minorEastAsia" w:hAnsiTheme="minorEastAsia"/>
            <w:sz w:val="28"/>
            <w:szCs w:val="28"/>
          </w:rPr>
          <w:fldChar w:fldCharType="separate"/>
        </w:r>
        <w:r w:rsidRPr="00A740BC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A740B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740BC" w:rsidRDefault="00A740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85C" w:rsidRDefault="003E585C" w:rsidP="00A740BC">
      <w:r>
        <w:separator/>
      </w:r>
    </w:p>
  </w:footnote>
  <w:footnote w:type="continuationSeparator" w:id="1">
    <w:p w:rsidR="003E585C" w:rsidRDefault="003E585C" w:rsidP="00A74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A1573"/>
    <w:rsid w:val="003E585C"/>
    <w:rsid w:val="00A740BC"/>
    <w:rsid w:val="00EA1573"/>
    <w:rsid w:val="31561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4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40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74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0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Company>china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Administrator.2013-20171221TR</dc:creator>
  <cp:lastModifiedBy>AutoBVT</cp:lastModifiedBy>
  <cp:revision>3</cp:revision>
  <dcterms:created xsi:type="dcterms:W3CDTF">2021-11-23T01:35:00Z</dcterms:created>
  <dcterms:modified xsi:type="dcterms:W3CDTF">2021-11-24T09:22:00Z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4DBDDB4216E743E09A385B82EA1F93AF</vt:lpwstr>
  </property>
</Properties>
</file>