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color w:val="auto"/>
          <w:sz w:val="36"/>
          <w:szCs w:val="36"/>
        </w:rPr>
        <w:t>惠州市中医医院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  <w:lang w:val="en-US" w:eastAsia="zh-CN"/>
        </w:rPr>
        <w:t>2022年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  <w:lang w:eastAsia="zh-CN"/>
        </w:rPr>
        <w:t>高层次人才公开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</w:rPr>
        <w:t>招聘职位表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80"/>
        <w:gridCol w:w="605"/>
        <w:gridCol w:w="658"/>
        <w:gridCol w:w="668"/>
        <w:gridCol w:w="1911"/>
        <w:gridCol w:w="881"/>
        <w:gridCol w:w="2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骨科中医师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中医骨伤学</w:t>
            </w:r>
          </w:p>
        </w:tc>
        <w:tc>
          <w:tcPr>
            <w:tcW w:w="5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2、取得住院医师规范化培训合格证或考试合格者优先。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骨科中医师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中医骨伤学（脊柱方向)</w:t>
            </w: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骨科中医师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9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博士/硕士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中医骨伤学（脊柱方向）</w:t>
            </w:r>
          </w:p>
        </w:tc>
        <w:tc>
          <w:tcPr>
            <w:tcW w:w="5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2、取得住院医师规范化培训合格证或考试合格者优先。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骨科中医师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中医骨伤学（关节方向）</w:t>
            </w: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脑病科中医师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中医内科学（神经病学方向）</w:t>
            </w: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针灸推拿中医师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儿科中医师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心血管科中医师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中医内科学（心血管方向）</w:t>
            </w: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急诊内科中医师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中医学或中西医结合临床(内科学)</w:t>
            </w: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中医外科学（皮肤外科方向）</w:t>
            </w: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肺病科中医师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博士/硕士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中医内科学（呼吸内科方向）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2、取得住院医师规范化培训合格证或考试合格者优先。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3、有支气管镜工作经历者优先。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b/>
          <w:bCs/>
          <w:color w:val="auto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505EF"/>
    <w:rsid w:val="27B609F3"/>
    <w:rsid w:val="5D34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Administrator.USER-20200717BA</dc:creator>
  <cp:lastModifiedBy>deer</cp:lastModifiedBy>
  <dcterms:modified xsi:type="dcterms:W3CDTF">2022-01-07T02:10:35Z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78B2AFFC05F34053980FDFC16EEC8636</vt:lpwstr>
  </property>
</Properties>
</file>