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150" w:line="560" w:lineRule="exact"/>
        <w:ind w:firstLine="645"/>
        <w:jc w:val="center"/>
        <w:textAlignment w:val="auto"/>
        <w:rPr>
          <w:rFonts w:hint="eastAsia" w:ascii="方正小标宋简体" w:hAnsi="方正小标宋简体" w:eastAsia="方正小标宋简体" w:cs="方正小标宋简体"/>
          <w:color w:val="333333"/>
          <w:kern w:val="0"/>
          <w:sz w:val="44"/>
          <w:szCs w:val="44"/>
          <w:lang w:val="en-US" w:eastAsia="zh-CN"/>
        </w:rPr>
      </w:pPr>
      <w:r>
        <w:rPr>
          <w:rFonts w:hint="eastAsia" w:ascii="方正小标宋简体" w:hAnsi="方正小标宋简体" w:eastAsia="方正小标宋简体" w:cs="方正小标宋简体"/>
          <w:color w:val="333333"/>
          <w:kern w:val="0"/>
          <w:sz w:val="44"/>
          <w:szCs w:val="44"/>
          <w:lang w:val="en-US" w:eastAsia="zh-CN"/>
        </w:rPr>
        <w:t>关岭自治县人民医院2021年招聘急需紧缺人才体检工作防疫指南</w:t>
      </w:r>
    </w:p>
    <w:p>
      <w:pPr>
        <w:keepNext w:val="0"/>
        <w:keepLines w:val="0"/>
        <w:pageBreakBefore w:val="0"/>
        <w:widowControl/>
        <w:kinsoku/>
        <w:wordWrap/>
        <w:overflowPunct/>
        <w:topLinePunct w:val="0"/>
        <w:autoSpaceDE/>
        <w:autoSpaceDN/>
        <w:bidi w:val="0"/>
        <w:adjustRightInd/>
        <w:snapToGrid/>
        <w:spacing w:after="150" w:line="560" w:lineRule="exact"/>
        <w:ind w:firstLine="645"/>
        <w:jc w:val="left"/>
        <w:textAlignment w:val="auto"/>
        <w:rPr>
          <w:rFonts w:ascii="Helvetica" w:hAnsi="Helvetica" w:eastAsia="宋体" w:cs="宋体"/>
          <w:color w:val="333333"/>
          <w:kern w:val="0"/>
          <w:szCs w:val="21"/>
        </w:rPr>
      </w:pPr>
      <w:r>
        <w:rPr>
          <w:rFonts w:hint="eastAsia" w:ascii="仿宋_GB2312" w:hAnsi="Helvetica" w:eastAsia="仿宋_GB2312" w:cs="宋体"/>
          <w:color w:val="333333"/>
          <w:kern w:val="0"/>
          <w:sz w:val="32"/>
          <w:szCs w:val="32"/>
        </w:rPr>
        <w:t>凡报名在贵州省参加2021年下半年各项人事考试的考生，须严格遵守《贵州省2021年下半年人事考试新冠肺炎疫情防控要求（第三版）》。考生</w:t>
      </w:r>
      <w:r>
        <w:rPr>
          <w:rFonts w:hint="eastAsia" w:ascii="仿宋_GB2312" w:hAnsi="Helvetica" w:eastAsia="仿宋_GB2312" w:cs="宋体"/>
          <w:color w:val="333333"/>
          <w:kern w:val="0"/>
          <w:sz w:val="32"/>
          <w:szCs w:val="32"/>
          <w:lang w:val="en-US" w:eastAsia="zh-CN"/>
        </w:rPr>
        <w:t>参加体检时</w:t>
      </w:r>
      <w:r>
        <w:rPr>
          <w:rFonts w:hint="eastAsia" w:ascii="仿宋_GB2312" w:hAnsi="Helvetica" w:eastAsia="仿宋_GB2312" w:cs="宋体"/>
          <w:color w:val="333333"/>
          <w:kern w:val="0"/>
          <w:sz w:val="32"/>
          <w:szCs w:val="32"/>
        </w:rPr>
        <w:t>应仔细阅读招</w:t>
      </w:r>
      <w:r>
        <w:rPr>
          <w:rFonts w:hint="eastAsia" w:ascii="仿宋_GB2312" w:hAnsi="Helvetica" w:eastAsia="仿宋_GB2312" w:cs="宋体"/>
          <w:color w:val="333333"/>
          <w:kern w:val="0"/>
          <w:sz w:val="32"/>
          <w:szCs w:val="32"/>
          <w:lang w:val="en-US" w:eastAsia="zh-CN"/>
        </w:rPr>
        <w:t>聘</w:t>
      </w:r>
      <w:r>
        <w:rPr>
          <w:rFonts w:hint="eastAsia" w:ascii="仿宋_GB2312" w:hAnsi="Helvetica" w:eastAsia="仿宋_GB2312" w:cs="宋体"/>
          <w:color w:val="333333"/>
          <w:kern w:val="0"/>
          <w:sz w:val="32"/>
          <w:szCs w:val="32"/>
        </w:rPr>
        <w:t>简章、</w:t>
      </w:r>
      <w:r>
        <w:rPr>
          <w:rFonts w:hint="eastAsia" w:ascii="仿宋_GB2312" w:hAnsi="Helvetica" w:eastAsia="仿宋_GB2312" w:cs="宋体"/>
          <w:color w:val="333333"/>
          <w:kern w:val="0"/>
          <w:sz w:val="32"/>
          <w:szCs w:val="32"/>
          <w:lang w:val="en-US" w:eastAsia="zh-CN"/>
        </w:rPr>
        <w:t>按照</w:t>
      </w:r>
      <w:r>
        <w:rPr>
          <w:rFonts w:hint="eastAsia" w:ascii="仿宋_GB2312" w:hAnsi="Helvetica" w:eastAsia="仿宋_GB2312" w:cs="宋体"/>
          <w:color w:val="333333"/>
          <w:kern w:val="0"/>
          <w:sz w:val="32"/>
          <w:szCs w:val="32"/>
        </w:rPr>
        <w:t>防控要求</w:t>
      </w:r>
      <w:r>
        <w:rPr>
          <w:rFonts w:hint="eastAsia" w:ascii="仿宋_GB2312" w:hAnsi="Helvetica" w:eastAsia="仿宋_GB2312" w:cs="宋体"/>
          <w:color w:val="333333"/>
          <w:kern w:val="0"/>
          <w:sz w:val="32"/>
          <w:szCs w:val="32"/>
          <w:lang w:val="en-US" w:eastAsia="zh-CN"/>
        </w:rPr>
        <w:t>做好疫情防控工作，</w:t>
      </w:r>
      <w:r>
        <w:rPr>
          <w:rFonts w:hint="eastAsia" w:ascii="仿宋_GB2312" w:hAnsi="Helvetica" w:eastAsia="仿宋_GB2312" w:cs="宋体"/>
          <w:color w:val="333333"/>
          <w:kern w:val="0"/>
          <w:sz w:val="32"/>
          <w:szCs w:val="32"/>
        </w:rPr>
        <w:t>自觉接受工作人员检查，如实报告个人情况，主动出示疫情防控检查所需的健康码绿码、行程卡绿码、核酸检测阴性证明等相应证明材料。凡隐瞒或谎报旅居史、接触史、健康状况等疫情防控重点信息，不配合工作人员进行防疫检测、询问、排查、送诊等造成的一切后果由考生自行负责，同时取消其相应</w:t>
      </w:r>
      <w:r>
        <w:rPr>
          <w:rFonts w:hint="eastAsia" w:ascii="仿宋_GB2312" w:hAnsi="Helvetica" w:eastAsia="仿宋_GB2312" w:cs="宋体"/>
          <w:color w:val="333333"/>
          <w:kern w:val="0"/>
          <w:sz w:val="32"/>
          <w:szCs w:val="32"/>
          <w:lang w:val="en-US" w:eastAsia="zh-CN"/>
        </w:rPr>
        <w:t>体检</w:t>
      </w:r>
      <w:r>
        <w:rPr>
          <w:rFonts w:hint="eastAsia" w:ascii="仿宋_GB2312" w:hAnsi="Helvetica" w:eastAsia="仿宋_GB2312" w:cs="宋体"/>
          <w:color w:val="333333"/>
          <w:kern w:val="0"/>
          <w:sz w:val="32"/>
          <w:szCs w:val="32"/>
        </w:rPr>
        <w:t>资格，并按相应违纪违规行为处理规定处理。如有违法情况的，将依法追究其法律责任。</w:t>
      </w:r>
    </w:p>
    <w:p>
      <w:pPr>
        <w:keepNext w:val="0"/>
        <w:keepLines w:val="0"/>
        <w:pageBreakBefore w:val="0"/>
        <w:widowControl/>
        <w:kinsoku/>
        <w:wordWrap/>
        <w:overflowPunct/>
        <w:topLinePunct w:val="0"/>
        <w:autoSpaceDE/>
        <w:autoSpaceDN/>
        <w:bidi w:val="0"/>
        <w:adjustRightInd/>
        <w:snapToGrid/>
        <w:spacing w:after="150" w:line="560" w:lineRule="exact"/>
        <w:ind w:firstLine="630"/>
        <w:jc w:val="left"/>
        <w:textAlignment w:val="auto"/>
        <w:rPr>
          <w:rFonts w:ascii="Helvetica" w:hAnsi="Helvetica" w:eastAsia="宋体" w:cs="宋体"/>
          <w:color w:val="333333"/>
          <w:kern w:val="0"/>
          <w:szCs w:val="21"/>
        </w:rPr>
      </w:pPr>
      <w:r>
        <w:rPr>
          <w:rFonts w:hint="eastAsia" w:ascii="黑体" w:hAnsi="黑体" w:eastAsia="黑体" w:cs="宋体"/>
          <w:color w:val="333333"/>
          <w:kern w:val="0"/>
          <w:sz w:val="32"/>
          <w:szCs w:val="32"/>
        </w:rPr>
        <w:t>一、疫情防控重要提示</w:t>
      </w:r>
    </w:p>
    <w:p>
      <w:pPr>
        <w:keepNext w:val="0"/>
        <w:keepLines w:val="0"/>
        <w:pageBreakBefore w:val="0"/>
        <w:widowControl/>
        <w:kinsoku/>
        <w:wordWrap/>
        <w:overflowPunct/>
        <w:topLinePunct w:val="0"/>
        <w:autoSpaceDE/>
        <w:autoSpaceDN/>
        <w:bidi w:val="0"/>
        <w:adjustRightInd/>
        <w:snapToGrid/>
        <w:spacing w:after="150" w:line="560" w:lineRule="exact"/>
        <w:ind w:firstLine="630"/>
        <w:jc w:val="left"/>
        <w:textAlignment w:val="auto"/>
        <w:rPr>
          <w:rFonts w:ascii="Helvetica" w:hAnsi="Helvetica" w:eastAsia="宋体" w:cs="宋体"/>
          <w:color w:val="333333"/>
          <w:kern w:val="0"/>
          <w:szCs w:val="21"/>
        </w:rPr>
      </w:pPr>
      <w:r>
        <w:rPr>
          <w:rFonts w:hint="eastAsia" w:ascii="仿宋_GB2312" w:hAnsi="Helvetica" w:eastAsia="仿宋_GB2312" w:cs="宋体"/>
          <w:color w:val="333333"/>
          <w:kern w:val="0"/>
          <w:sz w:val="32"/>
          <w:szCs w:val="32"/>
        </w:rPr>
        <w:t>根据贵州省最新疫情防控要求，对</w:t>
      </w:r>
      <w:r>
        <w:rPr>
          <w:rFonts w:hint="eastAsia" w:ascii="仿宋_GB2312" w:hAnsi="Helvetica" w:eastAsia="仿宋_GB2312" w:cs="宋体"/>
          <w:color w:val="333333"/>
          <w:kern w:val="0"/>
          <w:sz w:val="32"/>
          <w:szCs w:val="32"/>
          <w:lang w:val="en-US" w:eastAsia="zh-CN"/>
        </w:rPr>
        <w:t>参加</w:t>
      </w:r>
      <w:r>
        <w:rPr>
          <w:rFonts w:hint="eastAsia" w:ascii="仿宋_GB2312" w:hAnsi="Helvetica" w:eastAsia="仿宋_GB2312" w:cs="宋体"/>
          <w:color w:val="333333"/>
          <w:kern w:val="0"/>
          <w:sz w:val="32"/>
          <w:szCs w:val="32"/>
        </w:rPr>
        <w:t>本次</w:t>
      </w:r>
      <w:r>
        <w:rPr>
          <w:rFonts w:hint="eastAsia" w:ascii="仿宋_GB2312" w:hAnsi="Helvetica" w:eastAsia="仿宋_GB2312" w:cs="宋体"/>
          <w:color w:val="333333"/>
          <w:kern w:val="0"/>
          <w:sz w:val="32"/>
          <w:szCs w:val="32"/>
          <w:lang w:val="en-US" w:eastAsia="zh-CN"/>
        </w:rPr>
        <w:t>体检的</w:t>
      </w:r>
      <w:r>
        <w:rPr>
          <w:rFonts w:hint="eastAsia" w:ascii="仿宋_GB2312" w:hAnsi="Helvetica" w:eastAsia="仿宋_GB2312" w:cs="宋体"/>
          <w:color w:val="333333"/>
          <w:kern w:val="0"/>
          <w:sz w:val="32"/>
          <w:szCs w:val="32"/>
        </w:rPr>
        <w:t>考生防疫要求如下：</w:t>
      </w:r>
    </w:p>
    <w:p>
      <w:pPr>
        <w:keepNext w:val="0"/>
        <w:keepLines w:val="0"/>
        <w:pageBreakBefore w:val="0"/>
        <w:widowControl/>
        <w:kinsoku/>
        <w:wordWrap/>
        <w:overflowPunct/>
        <w:topLinePunct w:val="0"/>
        <w:autoSpaceDE/>
        <w:autoSpaceDN/>
        <w:bidi w:val="0"/>
        <w:adjustRightInd/>
        <w:snapToGrid/>
        <w:spacing w:after="150" w:line="560" w:lineRule="exact"/>
        <w:ind w:firstLine="630"/>
        <w:jc w:val="left"/>
        <w:textAlignment w:val="auto"/>
        <w:rPr>
          <w:rFonts w:ascii="Helvetica" w:hAnsi="Helvetica" w:eastAsia="宋体" w:cs="宋体"/>
          <w:color w:val="333333"/>
          <w:kern w:val="0"/>
          <w:szCs w:val="21"/>
        </w:rPr>
      </w:pPr>
      <w:r>
        <w:rPr>
          <w:rFonts w:hint="eastAsia" w:ascii="仿宋_GB2312" w:hAnsi="Helvetica" w:eastAsia="仿宋_GB2312" w:cs="宋体"/>
          <w:color w:val="333333"/>
          <w:kern w:val="0"/>
          <w:sz w:val="32"/>
          <w:szCs w:val="32"/>
        </w:rPr>
        <w:t>（一）不符合国家、省有关疫情防控要求，不遵守有关疫情防控规定的人员不得参加本次</w:t>
      </w:r>
      <w:r>
        <w:rPr>
          <w:rFonts w:hint="eastAsia" w:ascii="仿宋_GB2312" w:hAnsi="Helvetica" w:eastAsia="仿宋_GB2312" w:cs="宋体"/>
          <w:color w:val="333333"/>
          <w:kern w:val="0"/>
          <w:sz w:val="32"/>
          <w:szCs w:val="32"/>
          <w:lang w:val="en-US" w:eastAsia="zh-CN"/>
        </w:rPr>
        <w:t>体检</w:t>
      </w:r>
      <w:r>
        <w:rPr>
          <w:rFonts w:hint="eastAsia" w:ascii="仿宋_GB2312" w:hAnsi="Helvetica" w:eastAsia="仿宋_GB2312" w:cs="宋体"/>
          <w:color w:val="333333"/>
          <w:kern w:val="0"/>
          <w:sz w:val="32"/>
          <w:szCs w:val="32"/>
        </w:rPr>
        <w:t>。</w:t>
      </w:r>
    </w:p>
    <w:p>
      <w:pPr>
        <w:keepNext w:val="0"/>
        <w:keepLines w:val="0"/>
        <w:pageBreakBefore w:val="0"/>
        <w:widowControl/>
        <w:kinsoku/>
        <w:wordWrap/>
        <w:overflowPunct/>
        <w:topLinePunct w:val="0"/>
        <w:autoSpaceDE/>
        <w:autoSpaceDN/>
        <w:bidi w:val="0"/>
        <w:adjustRightInd/>
        <w:snapToGrid/>
        <w:spacing w:after="150" w:line="560" w:lineRule="exact"/>
        <w:ind w:firstLine="630"/>
        <w:jc w:val="left"/>
        <w:textAlignment w:val="auto"/>
        <w:rPr>
          <w:rFonts w:ascii="Helvetica" w:hAnsi="Helvetica" w:eastAsia="宋体" w:cs="宋体"/>
          <w:color w:val="333333"/>
          <w:kern w:val="0"/>
          <w:szCs w:val="21"/>
        </w:rPr>
      </w:pPr>
      <w:r>
        <w:rPr>
          <w:rFonts w:hint="eastAsia" w:ascii="仿宋_GB2312" w:hAnsi="Helvetica" w:eastAsia="仿宋_GB2312" w:cs="宋体"/>
          <w:color w:val="333333"/>
          <w:kern w:val="0"/>
          <w:sz w:val="32"/>
          <w:szCs w:val="32"/>
        </w:rPr>
        <w:t>（二）处于康复或隔离期的病例、无症状感染者、疑似、确诊病例以及无症状感染者的密切接触者不得参加本次</w:t>
      </w:r>
      <w:r>
        <w:rPr>
          <w:rFonts w:hint="eastAsia" w:ascii="仿宋_GB2312" w:hAnsi="Helvetica" w:eastAsia="仿宋_GB2312" w:cs="宋体"/>
          <w:color w:val="333333"/>
          <w:kern w:val="0"/>
          <w:sz w:val="32"/>
          <w:szCs w:val="32"/>
          <w:lang w:val="en-US" w:eastAsia="zh-CN"/>
        </w:rPr>
        <w:t>体检</w:t>
      </w:r>
      <w:r>
        <w:rPr>
          <w:rFonts w:hint="eastAsia" w:ascii="仿宋_GB2312" w:hAnsi="Helvetica" w:eastAsia="仿宋_GB2312" w:cs="宋体"/>
          <w:color w:val="333333"/>
          <w:kern w:val="0"/>
          <w:sz w:val="32"/>
          <w:szCs w:val="32"/>
        </w:rPr>
        <w:t>。</w:t>
      </w:r>
    </w:p>
    <w:p>
      <w:pPr>
        <w:keepNext w:val="0"/>
        <w:keepLines w:val="0"/>
        <w:pageBreakBefore w:val="0"/>
        <w:widowControl/>
        <w:kinsoku/>
        <w:wordWrap/>
        <w:overflowPunct/>
        <w:topLinePunct w:val="0"/>
        <w:autoSpaceDE/>
        <w:autoSpaceDN/>
        <w:bidi w:val="0"/>
        <w:adjustRightInd/>
        <w:snapToGrid/>
        <w:spacing w:after="150" w:line="560" w:lineRule="exact"/>
        <w:ind w:firstLine="630"/>
        <w:jc w:val="left"/>
        <w:textAlignment w:val="auto"/>
        <w:rPr>
          <w:rFonts w:ascii="Helvetica" w:hAnsi="Helvetica" w:eastAsia="宋体" w:cs="宋体"/>
          <w:color w:val="333333"/>
          <w:kern w:val="0"/>
          <w:szCs w:val="21"/>
        </w:rPr>
      </w:pPr>
      <w:r>
        <w:rPr>
          <w:rFonts w:hint="eastAsia" w:ascii="仿宋_GB2312" w:hAnsi="Helvetica" w:eastAsia="仿宋_GB2312" w:cs="宋体"/>
          <w:color w:val="333333"/>
          <w:kern w:val="0"/>
          <w:sz w:val="32"/>
          <w:szCs w:val="32"/>
        </w:rPr>
        <w:t>（三）处于集中隔离、居家健康监测期间的</w:t>
      </w:r>
      <w:r>
        <w:rPr>
          <w:rFonts w:hint="eastAsia" w:ascii="仿宋_GB2312" w:hAnsi="Helvetica" w:eastAsia="仿宋_GB2312" w:cs="宋体"/>
          <w:color w:val="333333"/>
          <w:kern w:val="0"/>
          <w:sz w:val="32"/>
          <w:szCs w:val="32"/>
          <w:lang w:val="en-US" w:eastAsia="zh-CN"/>
        </w:rPr>
        <w:t>考生</w:t>
      </w:r>
      <w:r>
        <w:rPr>
          <w:rFonts w:hint="eastAsia" w:ascii="仿宋_GB2312" w:hAnsi="Helvetica" w:eastAsia="仿宋_GB2312" w:cs="宋体"/>
          <w:color w:val="333333"/>
          <w:kern w:val="0"/>
          <w:sz w:val="32"/>
          <w:szCs w:val="32"/>
        </w:rPr>
        <w:t>不得参加本次</w:t>
      </w:r>
      <w:r>
        <w:rPr>
          <w:rFonts w:hint="eastAsia" w:ascii="仿宋_GB2312" w:hAnsi="Helvetica" w:eastAsia="仿宋_GB2312" w:cs="宋体"/>
          <w:color w:val="333333"/>
          <w:kern w:val="0"/>
          <w:sz w:val="32"/>
          <w:szCs w:val="32"/>
          <w:lang w:val="en-US" w:eastAsia="zh-CN"/>
        </w:rPr>
        <w:t>体检</w:t>
      </w:r>
      <w:r>
        <w:rPr>
          <w:rFonts w:hint="eastAsia" w:ascii="仿宋_GB2312" w:hAnsi="Helvetica" w:eastAsia="仿宋_GB2312" w:cs="宋体"/>
          <w:color w:val="333333"/>
          <w:kern w:val="0"/>
          <w:sz w:val="32"/>
          <w:szCs w:val="32"/>
        </w:rPr>
        <w:t>。</w:t>
      </w:r>
    </w:p>
    <w:p>
      <w:pPr>
        <w:keepNext w:val="0"/>
        <w:keepLines w:val="0"/>
        <w:pageBreakBefore w:val="0"/>
        <w:widowControl/>
        <w:kinsoku/>
        <w:wordWrap/>
        <w:overflowPunct/>
        <w:topLinePunct w:val="0"/>
        <w:autoSpaceDE/>
        <w:autoSpaceDN/>
        <w:bidi w:val="0"/>
        <w:adjustRightInd/>
        <w:snapToGrid/>
        <w:spacing w:after="150" w:line="560" w:lineRule="exact"/>
        <w:ind w:firstLine="630"/>
        <w:jc w:val="left"/>
        <w:textAlignment w:val="auto"/>
        <w:rPr>
          <w:rFonts w:ascii="Helvetica" w:hAnsi="Helvetica" w:eastAsia="宋体" w:cs="宋体"/>
          <w:color w:val="333333"/>
          <w:kern w:val="0"/>
          <w:szCs w:val="21"/>
        </w:rPr>
      </w:pPr>
      <w:r>
        <w:rPr>
          <w:rFonts w:hint="eastAsia" w:ascii="仿宋_GB2312" w:hAnsi="Helvetica" w:eastAsia="仿宋_GB2312" w:cs="宋体"/>
          <w:color w:val="333333"/>
          <w:kern w:val="0"/>
          <w:sz w:val="32"/>
          <w:szCs w:val="32"/>
        </w:rPr>
        <w:t>（四）对流动、出行须报备并提供相应证明材料的人员，未按要求报备或未按要求提供相应证明材料的不得参加本次</w:t>
      </w:r>
      <w:r>
        <w:rPr>
          <w:rFonts w:hint="eastAsia" w:ascii="仿宋_GB2312" w:hAnsi="Helvetica" w:eastAsia="仿宋_GB2312" w:cs="宋体"/>
          <w:color w:val="333333"/>
          <w:kern w:val="0"/>
          <w:sz w:val="32"/>
          <w:szCs w:val="32"/>
          <w:lang w:val="en-US" w:eastAsia="zh-CN"/>
        </w:rPr>
        <w:t>体检</w:t>
      </w:r>
      <w:r>
        <w:rPr>
          <w:rFonts w:hint="eastAsia" w:ascii="仿宋_GB2312" w:hAnsi="Helvetica" w:eastAsia="仿宋_GB2312" w:cs="宋体"/>
          <w:color w:val="333333"/>
          <w:kern w:val="0"/>
          <w:sz w:val="32"/>
          <w:szCs w:val="32"/>
        </w:rPr>
        <w:t>。</w:t>
      </w:r>
    </w:p>
    <w:p>
      <w:pPr>
        <w:keepNext w:val="0"/>
        <w:keepLines w:val="0"/>
        <w:pageBreakBefore w:val="0"/>
        <w:widowControl/>
        <w:kinsoku/>
        <w:wordWrap/>
        <w:overflowPunct/>
        <w:topLinePunct w:val="0"/>
        <w:autoSpaceDE/>
        <w:autoSpaceDN/>
        <w:bidi w:val="0"/>
        <w:adjustRightInd/>
        <w:snapToGrid/>
        <w:spacing w:after="150" w:line="560" w:lineRule="exact"/>
        <w:ind w:firstLine="630"/>
        <w:jc w:val="left"/>
        <w:textAlignment w:val="auto"/>
        <w:rPr>
          <w:rFonts w:ascii="Helvetica" w:hAnsi="Helvetica" w:eastAsia="宋体" w:cs="宋体"/>
          <w:color w:val="333333"/>
          <w:kern w:val="0"/>
          <w:szCs w:val="21"/>
        </w:rPr>
      </w:pPr>
      <w:r>
        <w:rPr>
          <w:rFonts w:hint="eastAsia" w:ascii="仿宋_GB2312" w:hAnsi="Helvetica" w:eastAsia="仿宋_GB2312" w:cs="宋体"/>
          <w:color w:val="333333"/>
          <w:kern w:val="0"/>
          <w:sz w:val="32"/>
          <w:szCs w:val="32"/>
        </w:rPr>
        <w:t>（五）</w:t>
      </w:r>
      <w:r>
        <w:rPr>
          <w:rFonts w:hint="eastAsia" w:ascii="仿宋_GB2312" w:hAnsi="Helvetica" w:eastAsia="仿宋_GB2312" w:cs="宋体"/>
          <w:color w:val="333333"/>
          <w:kern w:val="0"/>
          <w:sz w:val="32"/>
          <w:szCs w:val="32"/>
          <w:lang w:val="en-US" w:eastAsia="zh-CN"/>
        </w:rPr>
        <w:t>体检</w:t>
      </w:r>
      <w:r>
        <w:rPr>
          <w:rFonts w:hint="eastAsia" w:ascii="仿宋_GB2312" w:hAnsi="Helvetica" w:eastAsia="仿宋_GB2312" w:cs="宋体"/>
          <w:color w:val="333333"/>
          <w:kern w:val="0"/>
          <w:sz w:val="32"/>
          <w:szCs w:val="32"/>
        </w:rPr>
        <w:t>当天，经现场医务人员评估有可疑症状且不能排除新冠感染的考生，应配合工作人员按卫生健康部门要求到相应医院就诊，不得参加本次</w:t>
      </w:r>
      <w:r>
        <w:rPr>
          <w:rFonts w:hint="eastAsia" w:ascii="仿宋_GB2312" w:hAnsi="Helvetica" w:eastAsia="仿宋_GB2312" w:cs="宋体"/>
          <w:color w:val="333333"/>
          <w:kern w:val="0"/>
          <w:sz w:val="32"/>
          <w:szCs w:val="32"/>
          <w:lang w:val="en-US" w:eastAsia="zh-CN"/>
        </w:rPr>
        <w:t>体检</w:t>
      </w:r>
      <w:r>
        <w:rPr>
          <w:rFonts w:hint="eastAsia" w:ascii="仿宋_GB2312" w:hAnsi="Helvetica" w:eastAsia="仿宋_GB2312" w:cs="宋体"/>
          <w:color w:val="333333"/>
          <w:kern w:val="0"/>
          <w:sz w:val="32"/>
          <w:szCs w:val="32"/>
        </w:rPr>
        <w:t>。</w:t>
      </w:r>
    </w:p>
    <w:p>
      <w:pPr>
        <w:keepNext w:val="0"/>
        <w:keepLines w:val="0"/>
        <w:pageBreakBefore w:val="0"/>
        <w:widowControl/>
        <w:kinsoku/>
        <w:wordWrap/>
        <w:overflowPunct/>
        <w:topLinePunct w:val="0"/>
        <w:autoSpaceDE/>
        <w:autoSpaceDN/>
        <w:bidi w:val="0"/>
        <w:adjustRightInd/>
        <w:snapToGrid/>
        <w:spacing w:after="150" w:line="560" w:lineRule="exact"/>
        <w:ind w:firstLine="630"/>
        <w:jc w:val="left"/>
        <w:textAlignment w:val="auto"/>
        <w:rPr>
          <w:rFonts w:ascii="Helvetica" w:hAnsi="Helvetica" w:eastAsia="宋体" w:cs="宋体"/>
          <w:color w:val="333333"/>
          <w:kern w:val="0"/>
          <w:szCs w:val="21"/>
        </w:rPr>
      </w:pPr>
      <w:r>
        <w:rPr>
          <w:rFonts w:hint="eastAsia" w:ascii="仿宋_GB2312" w:hAnsi="Helvetica" w:eastAsia="仿宋_GB2312" w:cs="宋体"/>
          <w:color w:val="333333"/>
          <w:kern w:val="0"/>
          <w:sz w:val="32"/>
          <w:szCs w:val="32"/>
        </w:rPr>
        <w:t>（六）考前14天内有中高风险地区旅居史考生，不得进入考点参加本次</w:t>
      </w:r>
      <w:r>
        <w:rPr>
          <w:rFonts w:hint="eastAsia" w:ascii="仿宋_GB2312" w:hAnsi="Helvetica" w:eastAsia="仿宋_GB2312" w:cs="宋体"/>
          <w:color w:val="333333"/>
          <w:kern w:val="0"/>
          <w:sz w:val="32"/>
          <w:szCs w:val="32"/>
          <w:lang w:val="en-US" w:eastAsia="zh-CN"/>
        </w:rPr>
        <w:t>体检</w:t>
      </w:r>
      <w:r>
        <w:rPr>
          <w:rFonts w:hint="eastAsia" w:ascii="仿宋_GB2312" w:hAnsi="Helvetica" w:eastAsia="仿宋_GB2312" w:cs="宋体"/>
          <w:color w:val="333333"/>
          <w:kern w:val="0"/>
          <w:sz w:val="32"/>
          <w:szCs w:val="32"/>
        </w:rPr>
        <w:t>。</w:t>
      </w:r>
    </w:p>
    <w:p>
      <w:pPr>
        <w:keepNext w:val="0"/>
        <w:keepLines w:val="0"/>
        <w:pageBreakBefore w:val="0"/>
        <w:widowControl/>
        <w:kinsoku/>
        <w:wordWrap/>
        <w:overflowPunct/>
        <w:topLinePunct w:val="0"/>
        <w:autoSpaceDE/>
        <w:autoSpaceDN/>
        <w:bidi w:val="0"/>
        <w:adjustRightInd/>
        <w:snapToGrid/>
        <w:spacing w:after="150" w:line="560" w:lineRule="exact"/>
        <w:ind w:firstLine="630"/>
        <w:jc w:val="left"/>
        <w:textAlignment w:val="auto"/>
        <w:rPr>
          <w:rFonts w:ascii="Helvetica" w:hAnsi="Helvetica" w:eastAsia="宋体" w:cs="宋体"/>
          <w:color w:val="333333"/>
          <w:kern w:val="0"/>
          <w:szCs w:val="21"/>
        </w:rPr>
      </w:pPr>
      <w:r>
        <w:rPr>
          <w:rFonts w:hint="eastAsia" w:ascii="仿宋_GB2312" w:hAnsi="Helvetica" w:eastAsia="仿宋_GB2312" w:cs="宋体"/>
          <w:color w:val="333333"/>
          <w:kern w:val="0"/>
          <w:sz w:val="32"/>
          <w:szCs w:val="32"/>
        </w:rPr>
        <w:t>（七）考前14天内与本土阳性病例（尚未划定风险等级）活动轨迹有交集人员，不得进入考点参加本次</w:t>
      </w:r>
      <w:r>
        <w:rPr>
          <w:rFonts w:hint="eastAsia" w:ascii="仿宋_GB2312" w:hAnsi="Helvetica" w:eastAsia="仿宋_GB2312" w:cs="宋体"/>
          <w:color w:val="333333"/>
          <w:kern w:val="0"/>
          <w:sz w:val="32"/>
          <w:szCs w:val="32"/>
          <w:lang w:val="en-US" w:eastAsia="zh-CN"/>
        </w:rPr>
        <w:t>体检</w:t>
      </w:r>
      <w:r>
        <w:rPr>
          <w:rFonts w:hint="eastAsia" w:ascii="仿宋_GB2312" w:hAnsi="Helvetica" w:eastAsia="仿宋_GB2312" w:cs="宋体"/>
          <w:color w:val="333333"/>
          <w:kern w:val="0"/>
          <w:sz w:val="32"/>
          <w:szCs w:val="32"/>
        </w:rPr>
        <w:t>。</w:t>
      </w:r>
    </w:p>
    <w:p>
      <w:pPr>
        <w:keepNext w:val="0"/>
        <w:keepLines w:val="0"/>
        <w:pageBreakBefore w:val="0"/>
        <w:widowControl/>
        <w:kinsoku/>
        <w:wordWrap/>
        <w:overflowPunct/>
        <w:topLinePunct w:val="0"/>
        <w:autoSpaceDE/>
        <w:autoSpaceDN/>
        <w:bidi w:val="0"/>
        <w:adjustRightInd/>
        <w:snapToGrid/>
        <w:spacing w:after="150" w:line="560" w:lineRule="exact"/>
        <w:ind w:firstLine="630"/>
        <w:jc w:val="left"/>
        <w:textAlignment w:val="auto"/>
        <w:rPr>
          <w:rFonts w:ascii="Helvetica" w:hAnsi="Helvetica" w:eastAsia="宋体" w:cs="宋体"/>
          <w:color w:val="333333"/>
          <w:kern w:val="0"/>
          <w:szCs w:val="21"/>
        </w:rPr>
      </w:pPr>
      <w:r>
        <w:rPr>
          <w:rFonts w:hint="eastAsia" w:ascii="黑体" w:hAnsi="黑体" w:eastAsia="黑体" w:cs="宋体"/>
          <w:b/>
          <w:bCs/>
          <w:color w:val="333333"/>
          <w:kern w:val="0"/>
          <w:sz w:val="32"/>
          <w:szCs w:val="32"/>
        </w:rPr>
        <w:t>（八）考前14天内有“本土阳性病例报告地级市”旅居史人员，须提供考前5日内间隔24小时的2次核酸检测阴性证明纸质版（其中第2次核酸检测须在考前48小时内在考点所在地级市进行），方可进入考点参加本次</w:t>
      </w:r>
      <w:r>
        <w:rPr>
          <w:rFonts w:hint="eastAsia" w:ascii="黑体" w:hAnsi="黑体" w:eastAsia="黑体" w:cs="宋体"/>
          <w:b/>
          <w:bCs/>
          <w:color w:val="333333"/>
          <w:kern w:val="0"/>
          <w:sz w:val="32"/>
          <w:szCs w:val="32"/>
          <w:lang w:val="en-US" w:eastAsia="zh-CN"/>
        </w:rPr>
        <w:t>体检</w:t>
      </w:r>
      <w:r>
        <w:rPr>
          <w:rFonts w:hint="eastAsia" w:ascii="黑体" w:hAnsi="黑体" w:eastAsia="黑体" w:cs="宋体"/>
          <w:b/>
          <w:bCs/>
          <w:color w:val="333333"/>
          <w:kern w:val="0"/>
          <w:sz w:val="32"/>
          <w:szCs w:val="32"/>
        </w:rPr>
        <w:t>。</w:t>
      </w:r>
    </w:p>
    <w:p>
      <w:pPr>
        <w:keepNext w:val="0"/>
        <w:keepLines w:val="0"/>
        <w:pageBreakBefore w:val="0"/>
        <w:widowControl/>
        <w:kinsoku/>
        <w:wordWrap/>
        <w:overflowPunct/>
        <w:topLinePunct w:val="0"/>
        <w:autoSpaceDE/>
        <w:autoSpaceDN/>
        <w:bidi w:val="0"/>
        <w:adjustRightInd/>
        <w:snapToGrid/>
        <w:spacing w:after="150" w:line="560" w:lineRule="exact"/>
        <w:ind w:firstLine="630"/>
        <w:jc w:val="left"/>
        <w:textAlignment w:val="auto"/>
        <w:rPr>
          <w:rFonts w:ascii="Helvetica" w:hAnsi="Helvetica" w:eastAsia="宋体" w:cs="宋体"/>
          <w:color w:val="333333"/>
          <w:kern w:val="0"/>
          <w:szCs w:val="21"/>
        </w:rPr>
      </w:pPr>
      <w:r>
        <w:rPr>
          <w:rFonts w:hint="eastAsia" w:ascii="黑体" w:hAnsi="黑体" w:eastAsia="黑体" w:cs="宋体"/>
          <w:b/>
          <w:bCs/>
          <w:color w:val="333333"/>
          <w:kern w:val="0"/>
          <w:sz w:val="32"/>
          <w:szCs w:val="32"/>
        </w:rPr>
        <w:t>其余所有考生均须提供考前48小时内1次核酸检测阴性证明纸质版，方可参加本次</w:t>
      </w:r>
      <w:r>
        <w:rPr>
          <w:rFonts w:hint="eastAsia" w:ascii="黑体" w:hAnsi="黑体" w:eastAsia="黑体" w:cs="宋体"/>
          <w:b/>
          <w:bCs/>
          <w:color w:val="333333"/>
          <w:kern w:val="0"/>
          <w:sz w:val="32"/>
          <w:szCs w:val="32"/>
          <w:lang w:val="en-US" w:eastAsia="zh-CN"/>
        </w:rPr>
        <w:t>体检</w:t>
      </w:r>
      <w:r>
        <w:rPr>
          <w:rFonts w:hint="eastAsia" w:ascii="黑体" w:hAnsi="黑体" w:eastAsia="黑体" w:cs="宋体"/>
          <w:b/>
          <w:bCs/>
          <w:color w:val="333333"/>
          <w:kern w:val="0"/>
          <w:sz w:val="32"/>
          <w:szCs w:val="32"/>
        </w:rPr>
        <w:t>。</w:t>
      </w:r>
    </w:p>
    <w:p>
      <w:pPr>
        <w:keepNext w:val="0"/>
        <w:keepLines w:val="0"/>
        <w:pageBreakBefore w:val="0"/>
        <w:widowControl/>
        <w:kinsoku/>
        <w:wordWrap/>
        <w:overflowPunct/>
        <w:topLinePunct w:val="0"/>
        <w:autoSpaceDE/>
        <w:autoSpaceDN/>
        <w:bidi w:val="0"/>
        <w:adjustRightInd/>
        <w:snapToGrid/>
        <w:spacing w:after="150" w:line="560" w:lineRule="exact"/>
        <w:ind w:firstLine="645"/>
        <w:jc w:val="left"/>
        <w:textAlignment w:val="auto"/>
        <w:rPr>
          <w:rFonts w:ascii="Helvetica" w:hAnsi="Helvetica" w:eastAsia="宋体" w:cs="宋体"/>
          <w:color w:val="333333"/>
          <w:kern w:val="0"/>
          <w:szCs w:val="21"/>
        </w:rPr>
      </w:pPr>
      <w:r>
        <w:rPr>
          <w:rFonts w:hint="eastAsia" w:ascii="仿宋_GB2312" w:hAnsi="Helvetica" w:eastAsia="仿宋_GB2312" w:cs="宋体"/>
          <w:color w:val="333333"/>
          <w:kern w:val="0"/>
          <w:sz w:val="32"/>
          <w:szCs w:val="32"/>
        </w:rPr>
        <w:t>（九）原则上所有考生均须按照“应接尽接、应接必接”的要求完成新冠疫苗全程接种及加强免疫。</w:t>
      </w:r>
    </w:p>
    <w:p>
      <w:pPr>
        <w:keepNext w:val="0"/>
        <w:keepLines w:val="0"/>
        <w:pageBreakBefore w:val="0"/>
        <w:widowControl/>
        <w:kinsoku/>
        <w:wordWrap/>
        <w:overflowPunct/>
        <w:topLinePunct w:val="0"/>
        <w:autoSpaceDE/>
        <w:autoSpaceDN/>
        <w:bidi w:val="0"/>
        <w:adjustRightInd/>
        <w:snapToGrid/>
        <w:spacing w:after="150" w:line="560" w:lineRule="exact"/>
        <w:ind w:firstLine="645"/>
        <w:jc w:val="left"/>
        <w:textAlignment w:val="auto"/>
        <w:rPr>
          <w:rFonts w:ascii="Helvetica" w:hAnsi="Helvetica" w:eastAsia="宋体" w:cs="宋体"/>
          <w:color w:val="333333"/>
          <w:kern w:val="0"/>
          <w:szCs w:val="21"/>
        </w:rPr>
      </w:pPr>
      <w:r>
        <w:rPr>
          <w:rFonts w:hint="eastAsia" w:ascii="仿宋_GB2312" w:hAnsi="Helvetica" w:eastAsia="仿宋_GB2312" w:cs="宋体"/>
          <w:color w:val="333333"/>
          <w:kern w:val="0"/>
          <w:sz w:val="32"/>
          <w:szCs w:val="32"/>
        </w:rPr>
        <w:t>（十）考生应自备一次性使用医用口罩。</w:t>
      </w:r>
      <w:r>
        <w:rPr>
          <w:rFonts w:hint="eastAsia" w:ascii="黑体" w:hAnsi="黑体" w:eastAsia="黑体" w:cs="宋体"/>
          <w:b/>
          <w:bCs/>
          <w:color w:val="333333"/>
          <w:kern w:val="0"/>
          <w:sz w:val="32"/>
          <w:szCs w:val="32"/>
          <w:lang w:val="en-US" w:eastAsia="zh-CN"/>
        </w:rPr>
        <w:t>体检</w:t>
      </w:r>
      <w:r>
        <w:rPr>
          <w:rFonts w:hint="eastAsia" w:ascii="黑体" w:hAnsi="黑体" w:eastAsia="黑体" w:cs="宋体"/>
          <w:b/>
          <w:bCs/>
          <w:color w:val="333333"/>
          <w:kern w:val="0"/>
          <w:sz w:val="32"/>
          <w:szCs w:val="32"/>
        </w:rPr>
        <w:t>期间，考生应全程规范佩戴一次性使用医用口罩。</w:t>
      </w:r>
      <w:r>
        <w:rPr>
          <w:rFonts w:hint="eastAsia" w:ascii="仿宋_GB2312" w:hAnsi="Helvetica" w:eastAsia="仿宋_GB2312" w:cs="宋体"/>
          <w:color w:val="333333"/>
          <w:kern w:val="0"/>
          <w:sz w:val="32"/>
          <w:szCs w:val="32"/>
        </w:rPr>
        <w:t>未按要求佩戴口罩的考生，不得参加本次</w:t>
      </w:r>
      <w:r>
        <w:rPr>
          <w:rFonts w:hint="eastAsia" w:ascii="仿宋_GB2312" w:hAnsi="Helvetica" w:eastAsia="仿宋_GB2312" w:cs="宋体"/>
          <w:color w:val="333333"/>
          <w:kern w:val="0"/>
          <w:sz w:val="32"/>
          <w:szCs w:val="32"/>
          <w:lang w:val="en-US" w:eastAsia="zh-CN"/>
        </w:rPr>
        <w:t>体检</w:t>
      </w:r>
      <w:r>
        <w:rPr>
          <w:rFonts w:hint="eastAsia" w:ascii="仿宋_GB2312" w:hAnsi="Helvetica" w:eastAsia="仿宋_GB2312" w:cs="宋体"/>
          <w:color w:val="333333"/>
          <w:kern w:val="0"/>
          <w:sz w:val="32"/>
          <w:szCs w:val="32"/>
        </w:rPr>
        <w:t>。</w:t>
      </w:r>
    </w:p>
    <w:p>
      <w:pPr>
        <w:keepNext w:val="0"/>
        <w:keepLines w:val="0"/>
        <w:pageBreakBefore w:val="0"/>
        <w:widowControl/>
        <w:kinsoku/>
        <w:wordWrap/>
        <w:overflowPunct/>
        <w:topLinePunct w:val="0"/>
        <w:autoSpaceDE/>
        <w:autoSpaceDN/>
        <w:bidi w:val="0"/>
        <w:adjustRightInd/>
        <w:snapToGrid/>
        <w:spacing w:after="150" w:line="560" w:lineRule="exact"/>
        <w:ind w:firstLine="645"/>
        <w:jc w:val="left"/>
        <w:textAlignment w:val="auto"/>
        <w:rPr>
          <w:rFonts w:ascii="Helvetica" w:hAnsi="Helvetica" w:eastAsia="宋体" w:cs="宋体"/>
          <w:color w:val="333333"/>
          <w:kern w:val="0"/>
          <w:szCs w:val="21"/>
        </w:rPr>
      </w:pPr>
      <w:r>
        <w:rPr>
          <w:rFonts w:hint="eastAsia" w:ascii="黑体" w:hAnsi="黑体" w:eastAsia="黑体" w:cs="宋体"/>
          <w:color w:val="333333"/>
          <w:kern w:val="0"/>
          <w:sz w:val="32"/>
          <w:szCs w:val="32"/>
        </w:rPr>
        <w:t>二、考生</w:t>
      </w:r>
      <w:bookmarkStart w:id="0" w:name="_GoBack"/>
      <w:bookmarkEnd w:id="0"/>
      <w:r>
        <w:rPr>
          <w:rFonts w:hint="eastAsia" w:ascii="黑体" w:hAnsi="黑体" w:eastAsia="黑体" w:cs="宋体"/>
          <w:color w:val="333333"/>
          <w:kern w:val="0"/>
          <w:sz w:val="32"/>
          <w:szCs w:val="32"/>
        </w:rPr>
        <w:t>检测规定</w:t>
      </w:r>
    </w:p>
    <w:p>
      <w:pPr>
        <w:keepNext w:val="0"/>
        <w:keepLines w:val="0"/>
        <w:pageBreakBefore w:val="0"/>
        <w:widowControl/>
        <w:kinsoku/>
        <w:wordWrap/>
        <w:overflowPunct/>
        <w:topLinePunct w:val="0"/>
        <w:autoSpaceDE/>
        <w:autoSpaceDN/>
        <w:bidi w:val="0"/>
        <w:adjustRightInd/>
        <w:snapToGrid/>
        <w:spacing w:after="150" w:line="560" w:lineRule="exact"/>
        <w:ind w:firstLine="630"/>
        <w:jc w:val="left"/>
        <w:textAlignment w:val="auto"/>
        <w:rPr>
          <w:rFonts w:ascii="Helvetica" w:hAnsi="Helvetica" w:eastAsia="宋体" w:cs="宋体"/>
          <w:color w:val="333333"/>
          <w:kern w:val="0"/>
          <w:szCs w:val="21"/>
        </w:rPr>
      </w:pPr>
      <w:r>
        <w:rPr>
          <w:rFonts w:hint="eastAsia" w:ascii="仿宋_GB2312" w:hAnsi="Helvetica" w:eastAsia="仿宋_GB2312" w:cs="宋体"/>
          <w:color w:val="333333"/>
          <w:kern w:val="0"/>
          <w:sz w:val="32"/>
          <w:szCs w:val="32"/>
        </w:rPr>
        <w:t>符合以上疫情防控要求的考生，须经入场检测合格方可参加本次</w:t>
      </w:r>
      <w:r>
        <w:rPr>
          <w:rFonts w:hint="eastAsia" w:ascii="仿宋_GB2312" w:hAnsi="Helvetica" w:eastAsia="仿宋_GB2312" w:cs="宋体"/>
          <w:color w:val="333333"/>
          <w:kern w:val="0"/>
          <w:sz w:val="32"/>
          <w:szCs w:val="32"/>
          <w:lang w:val="en-US" w:eastAsia="zh-CN"/>
        </w:rPr>
        <w:t>体检</w:t>
      </w:r>
      <w:r>
        <w:rPr>
          <w:rFonts w:hint="eastAsia" w:ascii="仿宋_GB2312" w:hAnsi="Helvetica" w:eastAsia="仿宋_GB2312" w:cs="宋体"/>
          <w:color w:val="333333"/>
          <w:kern w:val="0"/>
          <w:sz w:val="32"/>
          <w:szCs w:val="32"/>
        </w:rPr>
        <w:t>。考生入场检测时须保持安全距离，不得扎堆聚集。</w:t>
      </w:r>
      <w:r>
        <w:rPr>
          <w:rFonts w:hint="eastAsia" w:ascii="黑体" w:hAnsi="黑体" w:eastAsia="黑体" w:cs="宋体"/>
          <w:b/>
          <w:bCs/>
          <w:color w:val="333333"/>
          <w:kern w:val="0"/>
          <w:sz w:val="32"/>
          <w:szCs w:val="32"/>
        </w:rPr>
        <w:t>考生须同时符合以下全部检测要求，方可参加本次考</w:t>
      </w:r>
      <w:r>
        <w:rPr>
          <w:rFonts w:hint="eastAsia" w:ascii="黑体" w:hAnsi="黑体" w:eastAsia="黑体" w:cs="宋体"/>
          <w:b/>
          <w:bCs/>
          <w:color w:val="333333"/>
          <w:kern w:val="0"/>
          <w:sz w:val="32"/>
          <w:szCs w:val="32"/>
          <w:lang w:val="en-US" w:eastAsia="zh-CN"/>
        </w:rPr>
        <w:t>体检</w:t>
      </w:r>
      <w:r>
        <w:rPr>
          <w:rFonts w:hint="eastAsia" w:ascii="黑体" w:hAnsi="黑体" w:eastAsia="黑体" w:cs="宋体"/>
          <w:b/>
          <w:bCs/>
          <w:color w:val="333333"/>
          <w:kern w:val="0"/>
          <w:sz w:val="32"/>
          <w:szCs w:val="32"/>
        </w:rPr>
        <w:t>：</w:t>
      </w:r>
    </w:p>
    <w:p>
      <w:pPr>
        <w:keepNext w:val="0"/>
        <w:keepLines w:val="0"/>
        <w:pageBreakBefore w:val="0"/>
        <w:widowControl/>
        <w:kinsoku/>
        <w:wordWrap/>
        <w:overflowPunct/>
        <w:topLinePunct w:val="0"/>
        <w:autoSpaceDE/>
        <w:autoSpaceDN/>
        <w:bidi w:val="0"/>
        <w:adjustRightInd/>
        <w:snapToGrid/>
        <w:spacing w:after="150" w:line="560" w:lineRule="exact"/>
        <w:ind w:firstLine="630"/>
        <w:jc w:val="left"/>
        <w:textAlignment w:val="auto"/>
        <w:rPr>
          <w:rFonts w:ascii="Helvetica" w:hAnsi="Helvetica" w:eastAsia="宋体" w:cs="宋体"/>
          <w:color w:val="333333"/>
          <w:kern w:val="0"/>
          <w:szCs w:val="21"/>
        </w:rPr>
      </w:pPr>
      <w:r>
        <w:rPr>
          <w:rFonts w:hint="eastAsia" w:ascii="仿宋_GB2312" w:hAnsi="Helvetica" w:eastAsia="仿宋_GB2312" w:cs="宋体"/>
          <w:color w:val="333333"/>
          <w:kern w:val="0"/>
          <w:sz w:val="32"/>
          <w:szCs w:val="32"/>
        </w:rPr>
        <w:t>（一）考试当天本人“贵州健康码、国家通信行程卡”绿码；</w:t>
      </w:r>
    </w:p>
    <w:p>
      <w:pPr>
        <w:keepNext w:val="0"/>
        <w:keepLines w:val="0"/>
        <w:pageBreakBefore w:val="0"/>
        <w:widowControl/>
        <w:kinsoku/>
        <w:wordWrap/>
        <w:overflowPunct/>
        <w:topLinePunct w:val="0"/>
        <w:autoSpaceDE/>
        <w:autoSpaceDN/>
        <w:bidi w:val="0"/>
        <w:adjustRightInd/>
        <w:snapToGrid/>
        <w:spacing w:after="150" w:line="560" w:lineRule="exact"/>
        <w:ind w:firstLine="630"/>
        <w:jc w:val="left"/>
        <w:textAlignment w:val="auto"/>
        <w:rPr>
          <w:rFonts w:ascii="Helvetica" w:hAnsi="Helvetica" w:eastAsia="宋体" w:cs="宋体"/>
          <w:color w:val="333333"/>
          <w:kern w:val="0"/>
          <w:szCs w:val="21"/>
        </w:rPr>
      </w:pPr>
      <w:r>
        <w:rPr>
          <w:rFonts w:hint="eastAsia" w:ascii="仿宋_GB2312" w:hAnsi="Helvetica" w:eastAsia="仿宋_GB2312" w:cs="宋体"/>
          <w:color w:val="333333"/>
          <w:kern w:val="0"/>
          <w:sz w:val="32"/>
          <w:szCs w:val="32"/>
        </w:rPr>
        <w:t>（二）经检测体温正常（低于37.3℃）；</w:t>
      </w:r>
    </w:p>
    <w:p>
      <w:pPr>
        <w:keepNext w:val="0"/>
        <w:keepLines w:val="0"/>
        <w:pageBreakBefore w:val="0"/>
        <w:widowControl/>
        <w:kinsoku/>
        <w:wordWrap/>
        <w:overflowPunct/>
        <w:topLinePunct w:val="0"/>
        <w:autoSpaceDE/>
        <w:autoSpaceDN/>
        <w:bidi w:val="0"/>
        <w:adjustRightInd/>
        <w:snapToGrid/>
        <w:spacing w:after="150" w:line="560" w:lineRule="exact"/>
        <w:ind w:firstLine="630"/>
        <w:jc w:val="left"/>
        <w:textAlignment w:val="auto"/>
        <w:rPr>
          <w:rFonts w:ascii="Helvetica" w:hAnsi="Helvetica" w:eastAsia="宋体" w:cs="宋体"/>
          <w:color w:val="333333"/>
          <w:kern w:val="0"/>
          <w:szCs w:val="21"/>
        </w:rPr>
      </w:pPr>
      <w:r>
        <w:rPr>
          <w:rFonts w:hint="eastAsia" w:ascii="仿宋_GB2312" w:hAnsi="Helvetica" w:eastAsia="仿宋_GB2312" w:cs="宋体"/>
          <w:color w:val="333333"/>
          <w:kern w:val="0"/>
          <w:sz w:val="32"/>
          <w:szCs w:val="32"/>
        </w:rPr>
        <w:t>（三）佩戴一次性使用医用口罩；</w:t>
      </w:r>
    </w:p>
    <w:p>
      <w:pPr>
        <w:keepNext w:val="0"/>
        <w:keepLines w:val="0"/>
        <w:pageBreakBefore w:val="0"/>
        <w:widowControl/>
        <w:kinsoku/>
        <w:wordWrap/>
        <w:overflowPunct/>
        <w:topLinePunct w:val="0"/>
        <w:autoSpaceDE/>
        <w:autoSpaceDN/>
        <w:bidi w:val="0"/>
        <w:adjustRightInd/>
        <w:snapToGrid/>
        <w:spacing w:after="150" w:line="560" w:lineRule="exact"/>
        <w:ind w:firstLine="630"/>
        <w:jc w:val="left"/>
        <w:textAlignment w:val="auto"/>
        <w:rPr>
          <w:rFonts w:ascii="Helvetica" w:hAnsi="Helvetica" w:eastAsia="宋体" w:cs="宋体"/>
          <w:color w:val="333333"/>
          <w:kern w:val="0"/>
          <w:szCs w:val="21"/>
        </w:rPr>
      </w:pPr>
      <w:r>
        <w:rPr>
          <w:rFonts w:hint="eastAsia" w:ascii="仿宋_GB2312" w:hAnsi="Helvetica" w:eastAsia="仿宋_GB2312" w:cs="宋体"/>
          <w:color w:val="333333"/>
          <w:kern w:val="0"/>
          <w:sz w:val="32"/>
          <w:szCs w:val="32"/>
        </w:rPr>
        <w:t>（四）提供相应核酸检测阴性证明纸质版（医院出具的纸质证明或电子证明的打印件均可）。</w:t>
      </w:r>
    </w:p>
    <w:p>
      <w:pPr>
        <w:keepNext w:val="0"/>
        <w:keepLines w:val="0"/>
        <w:pageBreakBefore w:val="0"/>
        <w:widowControl/>
        <w:kinsoku/>
        <w:wordWrap/>
        <w:overflowPunct/>
        <w:topLinePunct w:val="0"/>
        <w:autoSpaceDE/>
        <w:autoSpaceDN/>
        <w:bidi w:val="0"/>
        <w:adjustRightInd/>
        <w:snapToGrid/>
        <w:spacing w:after="150" w:line="560" w:lineRule="exact"/>
        <w:ind w:firstLine="630"/>
        <w:jc w:val="left"/>
        <w:textAlignment w:val="auto"/>
        <w:rPr>
          <w:rFonts w:ascii="Helvetica" w:hAnsi="Helvetica" w:eastAsia="宋体" w:cs="宋体"/>
          <w:color w:val="333333"/>
          <w:kern w:val="0"/>
          <w:szCs w:val="21"/>
        </w:rPr>
      </w:pPr>
      <w:r>
        <w:rPr>
          <w:rFonts w:hint="eastAsia" w:ascii="仿宋_GB2312" w:hAnsi="Helvetica" w:eastAsia="仿宋_GB2312" w:cs="宋体"/>
          <w:color w:val="333333"/>
          <w:kern w:val="0"/>
          <w:sz w:val="32"/>
          <w:szCs w:val="32"/>
        </w:rPr>
        <w:t>1.考前14天内有“本土阳性病例报告地级市”旅居史人员，须提供考前5日内间隔24小时的2次核酸检测阴性证明，其中第2次核酸检测须在考前48小时内在考点所在地级市进行。</w:t>
      </w:r>
    </w:p>
    <w:p>
      <w:pPr>
        <w:keepNext w:val="0"/>
        <w:keepLines w:val="0"/>
        <w:pageBreakBefore w:val="0"/>
        <w:widowControl/>
        <w:kinsoku/>
        <w:wordWrap/>
        <w:overflowPunct/>
        <w:topLinePunct w:val="0"/>
        <w:autoSpaceDE/>
        <w:autoSpaceDN/>
        <w:bidi w:val="0"/>
        <w:adjustRightInd/>
        <w:snapToGrid/>
        <w:spacing w:after="150" w:line="560" w:lineRule="exact"/>
        <w:ind w:firstLine="630"/>
        <w:jc w:val="left"/>
        <w:textAlignment w:val="auto"/>
        <w:rPr>
          <w:rFonts w:ascii="Helvetica" w:hAnsi="Helvetica" w:eastAsia="宋体" w:cs="宋体"/>
          <w:color w:val="333333"/>
          <w:kern w:val="0"/>
          <w:szCs w:val="21"/>
        </w:rPr>
      </w:pPr>
      <w:r>
        <w:rPr>
          <w:rFonts w:hint="eastAsia" w:ascii="仿宋_GB2312" w:hAnsi="Helvetica" w:eastAsia="仿宋_GB2312" w:cs="宋体"/>
          <w:color w:val="333333"/>
          <w:kern w:val="0"/>
          <w:sz w:val="32"/>
          <w:szCs w:val="32"/>
        </w:rPr>
        <w:t>2.其余考生须提供考前48小时内1次核酸检测阴性证明。</w:t>
      </w:r>
    </w:p>
    <w:p>
      <w:pPr>
        <w:keepNext w:val="0"/>
        <w:keepLines w:val="0"/>
        <w:pageBreakBefore w:val="0"/>
        <w:widowControl/>
        <w:kinsoku/>
        <w:wordWrap/>
        <w:overflowPunct/>
        <w:topLinePunct w:val="0"/>
        <w:autoSpaceDE/>
        <w:autoSpaceDN/>
        <w:bidi w:val="0"/>
        <w:adjustRightInd/>
        <w:snapToGrid/>
        <w:spacing w:after="150" w:line="560" w:lineRule="exact"/>
        <w:ind w:firstLine="630"/>
        <w:jc w:val="left"/>
        <w:textAlignment w:val="auto"/>
      </w:pPr>
      <w:r>
        <w:rPr>
          <w:rFonts w:hint="eastAsia" w:ascii="仿宋_GB2312" w:hAnsi="Helvetica" w:eastAsia="仿宋_GB2312" w:cs="宋体"/>
          <w:color w:val="333333"/>
          <w:kern w:val="0"/>
          <w:sz w:val="32"/>
          <w:szCs w:val="32"/>
        </w:rPr>
        <w:t>考生须符合本文规定的可以参加本次</w:t>
      </w:r>
      <w:r>
        <w:rPr>
          <w:rFonts w:hint="eastAsia" w:ascii="仿宋_GB2312" w:hAnsi="Helvetica" w:eastAsia="仿宋_GB2312" w:cs="宋体"/>
          <w:color w:val="333333"/>
          <w:kern w:val="0"/>
          <w:sz w:val="32"/>
          <w:szCs w:val="32"/>
          <w:lang w:val="en-US" w:eastAsia="zh-CN"/>
        </w:rPr>
        <w:t>体检</w:t>
      </w:r>
      <w:r>
        <w:rPr>
          <w:rFonts w:hint="eastAsia" w:ascii="仿宋_GB2312" w:hAnsi="Helvetica" w:eastAsia="仿宋_GB2312" w:cs="宋体"/>
          <w:color w:val="333333"/>
          <w:kern w:val="0"/>
          <w:sz w:val="32"/>
          <w:szCs w:val="32"/>
        </w:rPr>
        <w:t>的情形，并在</w:t>
      </w:r>
      <w:r>
        <w:rPr>
          <w:rFonts w:hint="eastAsia" w:ascii="仿宋_GB2312" w:hAnsi="Helvetica" w:eastAsia="仿宋_GB2312" w:cs="宋体"/>
          <w:color w:val="333333"/>
          <w:kern w:val="0"/>
          <w:sz w:val="32"/>
          <w:szCs w:val="32"/>
          <w:lang w:val="en-US" w:eastAsia="zh-CN"/>
        </w:rPr>
        <w:t>体检</w:t>
      </w:r>
      <w:r>
        <w:rPr>
          <w:rFonts w:hint="eastAsia" w:ascii="仿宋_GB2312" w:hAnsi="Helvetica" w:eastAsia="仿宋_GB2312" w:cs="宋体"/>
          <w:color w:val="333333"/>
          <w:kern w:val="0"/>
          <w:sz w:val="32"/>
          <w:szCs w:val="32"/>
        </w:rPr>
        <w:t>全过程中严格遵守国家、省有关疫情防控规定以及本文要求，因不符合或不遵守疫情防控规定和要求造成的一切后果由考生自行负责。若</w:t>
      </w:r>
      <w:r>
        <w:rPr>
          <w:rFonts w:hint="eastAsia" w:ascii="仿宋_GB2312" w:hAnsi="Helvetica" w:eastAsia="仿宋_GB2312" w:cs="宋体"/>
          <w:color w:val="333333"/>
          <w:kern w:val="0"/>
          <w:sz w:val="32"/>
          <w:szCs w:val="32"/>
          <w:lang w:val="en-US" w:eastAsia="zh-CN"/>
        </w:rPr>
        <w:t>体检</w:t>
      </w:r>
      <w:r>
        <w:rPr>
          <w:rFonts w:hint="eastAsia" w:ascii="仿宋_GB2312" w:hAnsi="Helvetica" w:eastAsia="仿宋_GB2312" w:cs="宋体"/>
          <w:color w:val="333333"/>
          <w:kern w:val="0"/>
          <w:sz w:val="32"/>
          <w:szCs w:val="32"/>
        </w:rPr>
        <w:t>前国家、省关于疫情防控的规定发生变化，将根据新规定另行公布考试有关疫情防控要求。请广大考生务必在</w:t>
      </w:r>
      <w:r>
        <w:rPr>
          <w:rFonts w:hint="eastAsia" w:ascii="仿宋_GB2312" w:hAnsi="Helvetica" w:eastAsia="仿宋_GB2312" w:cs="宋体"/>
          <w:color w:val="333333"/>
          <w:kern w:val="0"/>
          <w:sz w:val="32"/>
          <w:szCs w:val="32"/>
          <w:lang w:val="en-US" w:eastAsia="zh-CN"/>
        </w:rPr>
        <w:t>体检</w:t>
      </w:r>
      <w:r>
        <w:rPr>
          <w:rFonts w:hint="eastAsia" w:ascii="仿宋_GB2312" w:hAnsi="Helvetica" w:eastAsia="仿宋_GB2312" w:cs="宋体"/>
          <w:color w:val="333333"/>
          <w:kern w:val="0"/>
          <w:sz w:val="32"/>
          <w:szCs w:val="32"/>
        </w:rPr>
        <w:t>前密切关注有关疫情防控规定和要求的变化，做好相应的参考准备，确保顺利参加本次</w:t>
      </w:r>
      <w:r>
        <w:rPr>
          <w:rFonts w:hint="eastAsia" w:ascii="仿宋_GB2312" w:hAnsi="Helvetica" w:eastAsia="仿宋_GB2312" w:cs="宋体"/>
          <w:color w:val="333333"/>
          <w:kern w:val="0"/>
          <w:sz w:val="32"/>
          <w:szCs w:val="32"/>
          <w:lang w:val="en-US" w:eastAsia="zh-CN"/>
        </w:rPr>
        <w:t>体检</w:t>
      </w:r>
      <w:r>
        <w:rPr>
          <w:rFonts w:hint="eastAsia" w:ascii="仿宋_GB2312" w:hAnsi="Helvetica" w:eastAsia="仿宋_GB2312" w:cs="宋体"/>
          <w:color w:val="333333"/>
          <w:kern w:val="0"/>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766D93"/>
    <w:rsid w:val="2C766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2021-12-16T01:37:00Z</dcterms:created>
  <dc:creator>Administrator</dc:creator>
  <cp:lastModifiedBy>Administrator</cp:lastModifiedBy>
  <dcterms:modified xsi:type="dcterms:W3CDTF">2021-12-16T01:53:43Z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C5E9AEBCD0DE4208A7067198D21B725E</vt:lpwstr>
  </property>
</Properties>
</file>