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87" w:rsidRDefault="00841787">
      <w:pPr>
        <w:rPr>
          <w:color w:val="FF0000"/>
          <w:sz w:val="24"/>
        </w:rPr>
      </w:pPr>
    </w:p>
    <w:p w:rsidR="00841787" w:rsidRDefault="000D5C27">
      <w:pPr>
        <w:rPr>
          <w:b/>
          <w:sz w:val="24"/>
        </w:rPr>
      </w:pPr>
      <w:r>
        <w:rPr>
          <w:rFonts w:hint="eastAsia"/>
          <w:b/>
          <w:sz w:val="24"/>
        </w:rPr>
        <w:t>招聘岗位</w:t>
      </w:r>
      <w:r>
        <w:rPr>
          <w:rFonts w:hint="eastAsia"/>
          <w:b/>
          <w:sz w:val="24"/>
        </w:rPr>
        <w:t>：</w:t>
      </w:r>
    </w:p>
    <w:tbl>
      <w:tblPr>
        <w:tblW w:w="13177" w:type="dxa"/>
        <w:tblInd w:w="96" w:type="dxa"/>
        <w:tblLook w:val="04A0" w:firstRow="1" w:lastRow="0" w:firstColumn="1" w:lastColumn="0" w:noHBand="0" w:noVBand="1"/>
      </w:tblPr>
      <w:tblGrid>
        <w:gridCol w:w="646"/>
        <w:gridCol w:w="668"/>
        <w:gridCol w:w="974"/>
        <w:gridCol w:w="685"/>
        <w:gridCol w:w="585"/>
        <w:gridCol w:w="940"/>
        <w:gridCol w:w="712"/>
        <w:gridCol w:w="720"/>
        <w:gridCol w:w="630"/>
        <w:gridCol w:w="593"/>
        <w:gridCol w:w="985"/>
        <w:gridCol w:w="765"/>
        <w:gridCol w:w="1056"/>
        <w:gridCol w:w="1653"/>
        <w:gridCol w:w="1145"/>
        <w:gridCol w:w="1321"/>
      </w:tblGrid>
      <w:tr w:rsidR="00841787">
        <w:trPr>
          <w:trHeight w:val="1100"/>
        </w:trPr>
        <w:tc>
          <w:tcPr>
            <w:tcW w:w="1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2022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年度淮安市事业单位公开招聘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名校优生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44"/>
                <w:szCs w:val="44"/>
                <w:lang w:bidi="ar"/>
              </w:rPr>
              <w:t>岗位表（卫生类）</w:t>
            </w:r>
          </w:p>
        </w:tc>
      </w:tr>
      <w:tr w:rsidR="00841787">
        <w:trPr>
          <w:trHeight w:val="69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具体报名要求详见淮安市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人社局官网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2021.11.22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发布的公告信息（网址：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http://rsj.huaian.gov.cn/col/4588_227787/art/16356960/1637572731807FtjganD5.html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841787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隶属关系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单位代码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经费来源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开考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比例（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岗位要求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(0517)</w:t>
            </w:r>
          </w:p>
        </w:tc>
      </w:tr>
      <w:tr w:rsidR="00841787">
        <w:trPr>
          <w:trHeight w:val="6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责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血液病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通过国家大学英语六级或俄语四级或日语二级的考试，成绩合格（在官方语言为英语或俄语或日语的国家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&lt;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&gt;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取得硕士研究生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学历、学位人员，此条不作要求）；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本科阶段应为全日制教育，所学专业须与研究生阶段学习专业相符；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七年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制本硕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连读的临床医学专业可报考符合其所学专业方向的岗位；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4.2022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年普通高校应届毕业生聘用后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年内须取得相关执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未按期取得的解除聘用合同。其他人员须于报名截止时间前取得本专业的执业资格证书。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80872272</w:t>
            </w: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肾内科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肾病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消化系病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急诊医学（重症医学）、麻醉学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皮肤科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免疫风湿科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风湿病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ICU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急诊医学、内科学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康复医学科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康复医学与理疗学、神经病学、内科学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心血管病、呼吸系病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放疗科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放射医学、肿瘤学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全科医学科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内科学、老年医学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小儿外科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小儿外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胃肠外科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胃肠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骨外、创伤显微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心胸外科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胸心外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耳鼻喉科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耳鼻咽喉科学、外科学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通过国家大学英语六级或俄语四级或日语二级的考试，成绩合格（在官方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语言为英语或俄语或日语的国家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&lt;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&gt;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取得硕士研究生学历、学位人员，此条不作要求）；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本科阶段应为全日制教育，所学专业须与研究生阶段学习专业相符；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七年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制本硕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连读的临床医学专业可报考符合其所学专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业方向的岗位；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4.2022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年普通高校应届毕业生聘用后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年内须取得相关执业资格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未按期取得的解除聘用合同。其他人员须于报名截止时间前取得本专业的执业资格证书。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80872272</w:t>
            </w: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急诊内科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急诊外科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影像中心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超声室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影像医学与核医学、内科学、外科学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介入放射科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影像医学与核医学、内科学、外科学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生理室</w:t>
            </w:r>
            <w:proofErr w:type="gram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影像医学与核医学、内科学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检验科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病理学与病理生理学、内科学、外科学、临床医学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6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临床药学、药学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13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中心实验室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生物化学与分子生物学、免疫学、遗传学、病原生物学、临床检验诊断学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4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护理、护理学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41787">
        <w:trPr>
          <w:trHeight w:val="9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淮安市卫生健康委员会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取得相应学位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0D5C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社会医学与卫生事业管理、流行病与卫生统计学、公共卫生与预防医学、公共卫生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87" w:rsidRDefault="0084178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841787" w:rsidRDefault="00841787">
      <w:pPr>
        <w:rPr>
          <w:sz w:val="24"/>
        </w:rPr>
      </w:pPr>
    </w:p>
    <w:p w:rsidR="00841787" w:rsidRDefault="00841787">
      <w:pPr>
        <w:ind w:firstLine="420"/>
        <w:rPr>
          <w:sz w:val="24"/>
        </w:rPr>
      </w:pPr>
      <w:bookmarkStart w:id="0" w:name="_GoBack"/>
      <w:bookmarkEnd w:id="0"/>
    </w:p>
    <w:sectPr w:rsidR="008417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C"/>
    <w:rsid w:val="000D5C27"/>
    <w:rsid w:val="00360B23"/>
    <w:rsid w:val="007934CC"/>
    <w:rsid w:val="007E57CB"/>
    <w:rsid w:val="00841787"/>
    <w:rsid w:val="00BB0F6D"/>
    <w:rsid w:val="00C04740"/>
    <w:rsid w:val="00C50F88"/>
    <w:rsid w:val="00D55F3B"/>
    <w:rsid w:val="00DA169F"/>
    <w:rsid w:val="0A101490"/>
    <w:rsid w:val="14C6073C"/>
    <w:rsid w:val="15F7297F"/>
    <w:rsid w:val="1904357D"/>
    <w:rsid w:val="1FCB2274"/>
    <w:rsid w:val="2F813DE3"/>
    <w:rsid w:val="327B01C5"/>
    <w:rsid w:val="392F446B"/>
    <w:rsid w:val="3C6248FC"/>
    <w:rsid w:val="435F3786"/>
    <w:rsid w:val="49DC4A61"/>
    <w:rsid w:val="68B33D31"/>
    <w:rsid w:val="6CD82306"/>
    <w:rsid w:val="71BE00D3"/>
    <w:rsid w:val="7E1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翟萌曦</cp:lastModifiedBy>
  <cp:revision>5</cp:revision>
  <dcterms:created xsi:type="dcterms:W3CDTF">2016-05-12T08:04:00Z</dcterms:created>
  <dcterms:modified xsi:type="dcterms:W3CDTF">2021-12-03T02:26:00Z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2A9357591B754F31A1931027925C79E6</vt:lpwstr>
  </property>
</Properties>
</file>