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关于山东省电子健康通行码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申领使用有关问题的说明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黑体" w:hAnsi="Calibri" w:eastAsia="黑体" w:cs="Times New Roman"/>
          <w:b/>
          <w:kern w:val="2"/>
          <w:sz w:val="32"/>
          <w:szCs w:val="22"/>
          <w:lang w:val="en-US" w:eastAsia="zh-CN" w:bidi="ar-SA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黑体" w:hAnsi="Calibri" w:eastAsia="黑体" w:cs="Times New Roman"/>
          <w:b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kern w:val="2"/>
          <w:sz w:val="32"/>
          <w:szCs w:val="22"/>
          <w:lang w:val="en-US" w:eastAsia="zh-CN" w:bidi="ar-SA"/>
        </w:rPr>
        <w:t>如何申请办理和使用山东省电子健康通行码？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、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2、外省来鲁（返鲁）人员，到达我省后须通过“来鲁申报”模块转码为山东省健康通行码，持绿码一律通行。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3、自境外入鲁（返鲁）人员隔离期满后，经检测合格的通过“来鲁申报”模块申领健康通行码，经大数据比对自动赋码。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default"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02049"/>
    <w:rsid w:val="06C10404"/>
    <w:rsid w:val="0716544E"/>
    <w:rsid w:val="0F774EC1"/>
    <w:rsid w:val="1347308A"/>
    <w:rsid w:val="16E205C4"/>
    <w:rsid w:val="1A7D0790"/>
    <w:rsid w:val="20C41B67"/>
    <w:rsid w:val="2469005A"/>
    <w:rsid w:val="26590520"/>
    <w:rsid w:val="29B97831"/>
    <w:rsid w:val="347604A7"/>
    <w:rsid w:val="36066624"/>
    <w:rsid w:val="38584D76"/>
    <w:rsid w:val="39C22E46"/>
    <w:rsid w:val="401266A8"/>
    <w:rsid w:val="46B17EA7"/>
    <w:rsid w:val="480138A5"/>
    <w:rsid w:val="4F0B5D89"/>
    <w:rsid w:val="50C40B44"/>
    <w:rsid w:val="55AA6375"/>
    <w:rsid w:val="57F50CD8"/>
    <w:rsid w:val="68D34CA0"/>
    <w:rsid w:val="73902049"/>
    <w:rsid w:val="78340B70"/>
    <w:rsid w:val="7A7B45F9"/>
    <w:rsid w:val="7DC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2020-06-12T03:21:00Z</dcterms:created>
  <dc:creator>蕴姆</dc:creator>
  <cp:lastModifiedBy>NTKO</cp:lastModifiedBy>
  <cp:lastPrinted>2020-06-12T03:50:00Z</cp:lastPrinted>
  <dcterms:modified xsi:type="dcterms:W3CDTF">2021-10-08T10:56:22Z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