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1D" w:rsidRDefault="00CE1EFF" w:rsidP="006B20E7">
      <w:pPr>
        <w:spacing w:afterLines="50"/>
        <w:jc w:val="center"/>
        <w:rPr>
          <w:rFonts w:asciiTheme="minorEastAsia" w:hAnsiTheme="minorEastAsia" w:cstheme="minorEastAsia"/>
          <w:sz w:val="28"/>
          <w:szCs w:val="28"/>
        </w:rPr>
      </w:pPr>
      <w:r>
        <w:rPr>
          <w:rFonts w:asciiTheme="minorEastAsia" w:hAnsiTheme="minorEastAsia" w:cstheme="minorEastAsia" w:hint="eastAsia"/>
          <w:b/>
          <w:bCs/>
          <w:sz w:val="28"/>
          <w:szCs w:val="28"/>
        </w:rPr>
        <w:t>2021</w:t>
      </w:r>
      <w:r>
        <w:rPr>
          <w:rFonts w:asciiTheme="minorEastAsia" w:hAnsiTheme="minorEastAsia" w:cstheme="minorEastAsia" w:hint="eastAsia"/>
          <w:b/>
          <w:bCs/>
          <w:sz w:val="28"/>
          <w:szCs w:val="28"/>
        </w:rPr>
        <w:t>年内蒙古民族大学附属医院</w:t>
      </w:r>
      <w:r>
        <w:rPr>
          <w:rFonts w:asciiTheme="minorEastAsia" w:hAnsiTheme="minorEastAsia" w:cstheme="minorEastAsia" w:hint="eastAsia"/>
          <w:b/>
          <w:bCs/>
          <w:sz w:val="28"/>
          <w:szCs w:val="28"/>
        </w:rPr>
        <w:t>西</w:t>
      </w:r>
      <w:r>
        <w:rPr>
          <w:rFonts w:asciiTheme="minorEastAsia" w:hAnsiTheme="minorEastAsia" w:cstheme="minorEastAsia" w:hint="eastAsia"/>
          <w:b/>
          <w:bCs/>
          <w:sz w:val="28"/>
          <w:szCs w:val="28"/>
        </w:rPr>
        <w:t>医住院医师规范化培训第二批次</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延长批次</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招生简章</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根据内蒙古自治区卫生健康委《关于组织开展</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年全区住院医师规范化培训招收工作的通知》规定，确保</w:t>
      </w:r>
      <w:r>
        <w:rPr>
          <w:rFonts w:asciiTheme="minorEastAsia" w:hAnsiTheme="minorEastAsia" w:cstheme="minorEastAsia" w:hint="eastAsia"/>
          <w:sz w:val="28"/>
          <w:szCs w:val="28"/>
        </w:rPr>
        <w:t xml:space="preserve"> 2021</w:t>
      </w:r>
      <w:r>
        <w:rPr>
          <w:rFonts w:asciiTheme="minorEastAsia" w:hAnsiTheme="minorEastAsia" w:cstheme="minorEastAsia" w:hint="eastAsia"/>
          <w:sz w:val="28"/>
          <w:szCs w:val="28"/>
        </w:rPr>
        <w:t>年住院医师规范化培训第二批次招生工作顺利进行</w:t>
      </w:r>
      <w:r>
        <w:rPr>
          <w:rFonts w:asciiTheme="minorEastAsia" w:hAnsiTheme="minorEastAsia" w:cstheme="minorEastAsia" w:hint="eastAsia"/>
          <w:sz w:val="28"/>
          <w:szCs w:val="28"/>
        </w:rPr>
        <w:t>,</w:t>
      </w:r>
      <w:r>
        <w:rPr>
          <w:rFonts w:asciiTheme="minorEastAsia" w:hAnsiTheme="minorEastAsia" w:cstheme="minorEastAsia" w:hint="eastAsia"/>
          <w:sz w:val="28"/>
          <w:szCs w:val="28"/>
        </w:rPr>
        <w:t>现将相关工作告知如下：</w:t>
      </w:r>
    </w:p>
    <w:p w:rsidR="001C301D" w:rsidRDefault="00CE1EFF" w:rsidP="006B20E7">
      <w:pPr>
        <w:spacing w:afterLines="50"/>
        <w:rPr>
          <w:rFonts w:asciiTheme="minorEastAsia" w:hAnsiTheme="minorEastAsia" w:cstheme="minorEastAsia"/>
          <w:b/>
          <w:bCs/>
          <w:sz w:val="28"/>
          <w:szCs w:val="28"/>
        </w:rPr>
      </w:pPr>
      <w:r>
        <w:rPr>
          <w:rFonts w:asciiTheme="minorEastAsia" w:hAnsiTheme="minorEastAsia" w:cstheme="minorEastAsia" w:hint="eastAsia"/>
          <w:b/>
          <w:bCs/>
          <w:sz w:val="28"/>
          <w:szCs w:val="28"/>
        </w:rPr>
        <w:t>一、招生原则</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坚持德才兼备的招收标准和公开、公平、公正、择优的原则。坚持基层、贫困地区医疗卫生机构选派人员倾斜的原则。</w:t>
      </w:r>
    </w:p>
    <w:p w:rsidR="001C301D" w:rsidRDefault="001C301D" w:rsidP="006B20E7">
      <w:pPr>
        <w:spacing w:afterLines="5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b/>
          <w:bCs/>
          <w:sz w:val="28"/>
          <w:szCs w:val="28"/>
        </w:rPr>
      </w:pPr>
      <w:r>
        <w:rPr>
          <w:rFonts w:asciiTheme="minorEastAsia" w:hAnsiTheme="minorEastAsia" w:cstheme="minorEastAsia" w:hint="eastAsia"/>
          <w:b/>
          <w:bCs/>
          <w:sz w:val="28"/>
          <w:szCs w:val="28"/>
        </w:rPr>
        <w:t>二、招生计划</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按照内蒙古卫健委下达的招生计划，我院蒙医住院医师规范化培训第二批次招收计划为</w:t>
      </w:r>
      <w:r>
        <w:rPr>
          <w:rFonts w:asciiTheme="minorEastAsia" w:hAnsiTheme="minorEastAsia" w:cstheme="minorEastAsia" w:hint="eastAsia"/>
          <w:sz w:val="28"/>
          <w:szCs w:val="28"/>
        </w:rPr>
        <w:t>内科、外科共</w:t>
      </w:r>
      <w:r>
        <w:rPr>
          <w:rFonts w:asciiTheme="minorEastAsia" w:hAnsiTheme="minorEastAsia" w:cstheme="minorEastAsia" w:hint="eastAsia"/>
          <w:sz w:val="28"/>
          <w:szCs w:val="28"/>
        </w:rPr>
        <w:t>8</w:t>
      </w:r>
      <w:r>
        <w:rPr>
          <w:rFonts w:asciiTheme="minorEastAsia" w:hAnsiTheme="minorEastAsia" w:cstheme="minorEastAsia" w:hint="eastAsia"/>
          <w:sz w:val="28"/>
          <w:szCs w:val="28"/>
        </w:rPr>
        <w:t>人。</w:t>
      </w:r>
    </w:p>
    <w:p w:rsidR="001C301D" w:rsidRDefault="001C301D" w:rsidP="006B20E7">
      <w:pPr>
        <w:spacing w:afterLines="50"/>
        <w:rPr>
          <w:rFonts w:asciiTheme="minorEastAsia" w:hAnsiTheme="minorEastAsia" w:cstheme="minorEastAsia"/>
          <w:sz w:val="28"/>
          <w:szCs w:val="28"/>
        </w:rPr>
      </w:pPr>
    </w:p>
    <w:p w:rsidR="001C301D" w:rsidRDefault="00CE1EFF" w:rsidP="006B20E7">
      <w:pPr>
        <w:numPr>
          <w:ilvl w:val="0"/>
          <w:numId w:val="1"/>
        </w:numPr>
        <w:spacing w:afterLines="50"/>
        <w:rPr>
          <w:rFonts w:asciiTheme="minorEastAsia" w:hAnsiTheme="minorEastAsia" w:cstheme="minorEastAsia"/>
          <w:b/>
          <w:bCs/>
          <w:sz w:val="28"/>
          <w:szCs w:val="28"/>
        </w:rPr>
      </w:pPr>
      <w:r>
        <w:rPr>
          <w:rFonts w:asciiTheme="minorEastAsia" w:hAnsiTheme="minorEastAsia" w:cstheme="minorEastAsia" w:hint="eastAsia"/>
          <w:b/>
          <w:bCs/>
          <w:sz w:val="28"/>
          <w:szCs w:val="28"/>
        </w:rPr>
        <w:t>招生对象和报名条件</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一）招收对象。</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单位委托培养的培训人员（简称单位人）。</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（二）报名条件。</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已在内蒙古自治区行政区域内从事临床医疗工作的全日制本科及以上学历人员，需要接受培训的人员（单位人）。</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在读研究生不在此次招收范围内。</w:t>
      </w:r>
    </w:p>
    <w:p w:rsidR="001C301D" w:rsidRDefault="00CE1EFF" w:rsidP="006B20E7">
      <w:pPr>
        <w:spacing w:afterLines="50"/>
        <w:rPr>
          <w:rFonts w:asciiTheme="minorEastAsia" w:hAnsiTheme="minorEastAsia" w:cstheme="minorEastAsia"/>
          <w:sz w:val="28"/>
          <w:szCs w:val="28"/>
        </w:rPr>
      </w:pPr>
      <w:r>
        <w:rPr>
          <w:rFonts w:asciiTheme="minorEastAsia" w:hAnsiTheme="minorEastAsia" w:cstheme="minorEastAsia" w:hint="eastAsia"/>
          <w:sz w:val="28"/>
          <w:szCs w:val="28"/>
        </w:rPr>
        <w:t>以上“全日制本科及以上学历”要符合执业医师资格考试报考条件。</w:t>
      </w:r>
    </w:p>
    <w:p w:rsidR="001C301D" w:rsidRDefault="001C301D" w:rsidP="006B20E7">
      <w:pPr>
        <w:spacing w:afterLines="5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sz w:val="28"/>
          <w:szCs w:val="28"/>
        </w:rPr>
      </w:pPr>
      <w:r>
        <w:rPr>
          <w:rFonts w:asciiTheme="minorEastAsia" w:hAnsiTheme="minorEastAsia" w:cstheme="minorEastAsia" w:hint="eastAsia"/>
          <w:b/>
          <w:bCs/>
          <w:sz w:val="28"/>
          <w:szCs w:val="28"/>
        </w:rPr>
        <w:t>四</w:t>
      </w:r>
      <w:r>
        <w:rPr>
          <w:rFonts w:asciiTheme="minorEastAsia" w:hAnsiTheme="minorEastAsia" w:cstheme="minorEastAsia" w:hint="eastAsia"/>
          <w:b/>
          <w:bCs/>
          <w:sz w:val="28"/>
          <w:szCs w:val="28"/>
        </w:rPr>
        <w:t>、报名方式</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（一）采取个人申请、网络实名填报的方式。报名人员需登录“内蒙古自治区住院医师规范化培训信息管理系统”（</w:t>
      </w:r>
      <w:r>
        <w:rPr>
          <w:rFonts w:asciiTheme="minorEastAsia" w:hAnsiTheme="minorEastAsia" w:cstheme="minorEastAsia" w:hint="eastAsia"/>
          <w:sz w:val="28"/>
          <w:szCs w:val="28"/>
        </w:rPr>
        <w:t>http://nmzyy.wsglw.net/</w:t>
      </w:r>
      <w:r>
        <w:rPr>
          <w:rFonts w:asciiTheme="minorEastAsia" w:hAnsiTheme="minorEastAsia" w:cstheme="minorEastAsia" w:hint="eastAsia"/>
          <w:sz w:val="28"/>
          <w:szCs w:val="28"/>
        </w:rPr>
        <w:t>），在“学员注册”栏注册，经注册获取用户名和密码</w:t>
      </w:r>
      <w:r>
        <w:rPr>
          <w:rFonts w:asciiTheme="minorEastAsia" w:hAnsiTheme="minorEastAsia" w:cstheme="minorEastAsia" w:hint="eastAsia"/>
          <w:sz w:val="28"/>
          <w:szCs w:val="28"/>
        </w:rPr>
        <w:t>，并使用注册信息在“学员招录”栏登录系统，进入“填报志愿”模块，填写个人基本信息、学习经历、工作经历并选择填报志愿。</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（二）报名人员只限填报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个志愿基地及专业。</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（三）报名人员要根据本人意愿和单位协商结果（单位人）填报相应志愿专业，志愿填报完毕，提交审核通过后无法修改。</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（四）报名人员需及时关注个人网上报名审核结果，如有报名信息录入错误者，需按照流程（届时网站发布）修改网报信息。</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（五）报名完成后需打印《内蒙古自治区住院医师规范化培训申请表》。</w:t>
      </w:r>
    </w:p>
    <w:p w:rsidR="001C301D" w:rsidRDefault="001C301D" w:rsidP="006B20E7">
      <w:pPr>
        <w:spacing w:afterLines="50"/>
        <w:ind w:firstLineChars="200" w:firstLine="56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b/>
          <w:bCs/>
          <w:sz w:val="28"/>
          <w:szCs w:val="28"/>
        </w:rPr>
      </w:pPr>
      <w:r>
        <w:rPr>
          <w:rFonts w:asciiTheme="minorEastAsia" w:hAnsiTheme="minorEastAsia" w:cstheme="minorEastAsia" w:hint="eastAsia"/>
          <w:b/>
          <w:bCs/>
          <w:sz w:val="28"/>
          <w:szCs w:val="28"/>
        </w:rPr>
        <w:t>五、报名、录取方式及程序</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网上报名、审核时间地点：</w:t>
      </w:r>
    </w:p>
    <w:p w:rsidR="001C301D" w:rsidRDefault="00CE1EFF" w:rsidP="006B20E7">
      <w:pPr>
        <w:spacing w:afterLines="50"/>
        <w:ind w:leftChars="266" w:left="559"/>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网上报名时间：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26</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28</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28</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18:00</w:t>
      </w:r>
      <w:r>
        <w:rPr>
          <w:rFonts w:asciiTheme="minorEastAsia" w:hAnsiTheme="minorEastAsia" w:cstheme="minorEastAsia" w:hint="eastAsia"/>
          <w:sz w:val="28"/>
          <w:szCs w:val="28"/>
        </w:rPr>
        <w:t>关网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现场资格审核</w:t>
      </w: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29</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9</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9</w:t>
      </w:r>
      <w:r>
        <w:rPr>
          <w:rFonts w:asciiTheme="minorEastAsia" w:hAnsiTheme="minorEastAsia" w:cstheme="minorEastAsia" w:hint="eastAsia"/>
          <w:sz w:val="28"/>
          <w:szCs w:val="28"/>
        </w:rPr>
        <w:t>:30</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现场审核地点：</w:t>
      </w:r>
      <w:r>
        <w:rPr>
          <w:rFonts w:asciiTheme="minorEastAsia" w:hAnsiTheme="minorEastAsia" w:cstheme="minorEastAsia" w:hint="eastAsia"/>
          <w:sz w:val="28"/>
          <w:szCs w:val="28"/>
        </w:rPr>
        <w:t>内蒙古民族大学附属医院门诊</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楼会议室</w:t>
      </w:r>
    </w:p>
    <w:p w:rsidR="001C301D" w:rsidRDefault="00CE1EFF" w:rsidP="006B20E7">
      <w:pPr>
        <w:spacing w:afterLines="50"/>
        <w:ind w:firstLineChars="200" w:firstLine="560"/>
        <w:rPr>
          <w:rFonts w:asciiTheme="minorEastAsia" w:hAnsiTheme="minorEastAsia" w:cstheme="minorEastAsia"/>
          <w:sz w:val="28"/>
          <w:szCs w:val="28"/>
        </w:rPr>
      </w:pPr>
      <w:bookmarkStart w:id="0" w:name="_GoBack"/>
      <w:bookmarkEnd w:id="0"/>
      <w:r>
        <w:rPr>
          <w:rFonts w:asciiTheme="minorEastAsia" w:hAnsiTheme="minorEastAsia" w:cstheme="minorEastAsia" w:hint="eastAsia"/>
          <w:sz w:val="28"/>
          <w:szCs w:val="28"/>
        </w:rPr>
        <w:t>4.</w:t>
      </w:r>
      <w:r>
        <w:rPr>
          <w:rFonts w:asciiTheme="minorEastAsia" w:hAnsiTheme="minorEastAsia" w:cstheme="minorEastAsia" w:hint="eastAsia"/>
          <w:sz w:val="28"/>
          <w:szCs w:val="28"/>
        </w:rPr>
        <w:t>现场审核材料：</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）考生携带《内蒙古自治区住院医师规范化培训申请表》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份（需报名人本人签字，单位人需就业单位签字盖章）。</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）身份证、毕业证、学位证原件及复印件各</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份。</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）通过国家执业医师资格提供《医师资格证》原件和复印件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份。</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）小二寸免冠蓝底照片</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张。</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）三天内核酸检测阴性证明，彩色纸质版健康码（书写姓名、手机号）。</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）健康承诺书（报名网站下载）。</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已参加本院第一批次招录考试学员只须提交《内蒙古自治区住院医师规范化培训申请表》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份、彩色纸质版健康码即可。</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学员所填报的信息要求真实准确。凡对申报专业不符、学历条件不符及不符合申报条件、所填报个人信息与所持证件不符、隐瞒重要信息或提供虚假证明材料的，情节严重者，取消报考资格。</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（三）考核时间、地点、内容：</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理论考核时间：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29</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:00-1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:00</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地点：</w:t>
      </w:r>
      <w:r>
        <w:rPr>
          <w:rFonts w:asciiTheme="minorEastAsia" w:hAnsiTheme="minorEastAsia" w:cstheme="minorEastAsia" w:hint="eastAsia"/>
          <w:sz w:val="28"/>
          <w:szCs w:val="28"/>
        </w:rPr>
        <w:t>内蒙古民族大学附属医院门诊</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楼会议室</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内容：</w:t>
      </w:r>
      <w:r>
        <w:rPr>
          <w:rFonts w:asciiTheme="minorEastAsia" w:hAnsiTheme="minorEastAsia" w:cstheme="minorEastAsia" w:hint="eastAsia"/>
          <w:sz w:val="28"/>
          <w:szCs w:val="28"/>
        </w:rPr>
        <w:t>西</w:t>
      </w:r>
      <w:r>
        <w:rPr>
          <w:rFonts w:asciiTheme="minorEastAsia" w:hAnsiTheme="minorEastAsia" w:cstheme="minorEastAsia" w:hint="eastAsia"/>
          <w:sz w:val="28"/>
          <w:szCs w:val="28"/>
        </w:rPr>
        <w:t>医综合</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（四）考录结束后，由自治区卫生健康委在内蒙古自治区住院医师规范化培训管理网站上公布第二批次录取人员名单，进行公示。</w:t>
      </w:r>
    </w:p>
    <w:p w:rsidR="001C301D" w:rsidRDefault="001C301D" w:rsidP="006B20E7">
      <w:pPr>
        <w:spacing w:afterLines="5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sz w:val="28"/>
          <w:szCs w:val="28"/>
        </w:rPr>
      </w:pPr>
      <w:r>
        <w:rPr>
          <w:rFonts w:asciiTheme="minorEastAsia" w:hAnsiTheme="minorEastAsia" w:cstheme="minorEastAsia" w:hint="eastAsia"/>
          <w:b/>
          <w:bCs/>
          <w:sz w:val="28"/>
          <w:szCs w:val="28"/>
        </w:rPr>
        <w:t>六</w:t>
      </w:r>
      <w:r>
        <w:rPr>
          <w:rFonts w:asciiTheme="minorEastAsia" w:hAnsiTheme="minorEastAsia" w:cstheme="minorEastAsia" w:hint="eastAsia"/>
          <w:b/>
          <w:bCs/>
          <w:sz w:val="28"/>
          <w:szCs w:val="28"/>
        </w:rPr>
        <w:t>、录取工作</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基地统计所有考生的成绩并进行排序进行录取。其中心理测试未通过者另加面试。达到医院规定的招录考试合格标准后确定我院录取的考生名单，同等条件下优先考虑县级以下基层医疗卫生机构选派人员及贫困地区医疗卫生机构选派人员。</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如第二批次仍未补录招满，自治区卫生健康医学教育考试中心将根据报名情况和基地情况，对“服从调剂”报名人员进行调剂，并将拟录取名单报自治区卫生健康委，由自治区卫生健康委审核</w:t>
      </w:r>
      <w:r>
        <w:rPr>
          <w:rFonts w:asciiTheme="minorEastAsia" w:hAnsiTheme="minorEastAsia" w:cstheme="minorEastAsia" w:hint="eastAsia"/>
          <w:sz w:val="28"/>
          <w:szCs w:val="28"/>
        </w:rPr>
        <w:t>后公布。</w:t>
      </w:r>
    </w:p>
    <w:p w:rsidR="001C301D" w:rsidRDefault="001C301D" w:rsidP="006B20E7">
      <w:pPr>
        <w:spacing w:afterLines="5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b/>
          <w:bCs/>
          <w:sz w:val="28"/>
          <w:szCs w:val="28"/>
        </w:rPr>
      </w:pPr>
      <w:r>
        <w:rPr>
          <w:rFonts w:asciiTheme="minorEastAsia" w:hAnsiTheme="minorEastAsia" w:cstheme="minorEastAsia" w:hint="eastAsia"/>
          <w:b/>
          <w:bCs/>
          <w:sz w:val="28"/>
          <w:szCs w:val="28"/>
        </w:rPr>
        <w:t>七</w:t>
      </w:r>
      <w:r>
        <w:rPr>
          <w:rFonts w:asciiTheme="minorEastAsia" w:hAnsiTheme="minorEastAsia" w:cstheme="minorEastAsia" w:hint="eastAsia"/>
          <w:b/>
          <w:bCs/>
          <w:sz w:val="28"/>
          <w:szCs w:val="28"/>
        </w:rPr>
        <w:t>、报考学员须知</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为让报考学员了解本院住院医师规范化培训细则，现摘取本院培训学员管理制度实施部分内容告知于报考学员。</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（一）培训学员权利：</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学员与医院签订培训协议，享有协议规定的相应权利；</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培训期间根据国家现行法律、法规的有关规定，学员享受国家、自治区或送培医院的相关待遇，其中基本生活补助</w:t>
      </w:r>
      <w:r>
        <w:rPr>
          <w:rFonts w:asciiTheme="minorEastAsia" w:hAnsiTheme="minorEastAsia" w:cstheme="minorEastAsia" w:hint="eastAsia"/>
          <w:sz w:val="28"/>
          <w:szCs w:val="28"/>
        </w:rPr>
        <w:t>2500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人；提供免费住宿；</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学员可参加医院的各项教学活动，使用医院提供的教学医疗设备设施及临床技能培训器材；</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培训期间，医院可依照《执业医师法》相关规定组织学员参加国家医师资格考试，学员取得执业医师资格后，协助申请执业注册，学员在本院注册后以住院医师身份参加医院临床医疗工作；</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学员对医院给予的处分或处理有异议时，可依级向医院所属行政部门提出申诉；</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培训对象在参加培训期间据医院具体安排享受国家法定节假日；</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培训学员因各种原因请假时，应遵守本院劳动纪律与请假流程，按照权限逐级审批，请假累计超过三个月不足</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个月，顺延</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个月；超过</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个月不足</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年者，顺延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（二）培训学员义务：</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遵守国家法律法规，学习</w:t>
      </w:r>
      <w:r>
        <w:rPr>
          <w:rFonts w:asciiTheme="minorEastAsia" w:hAnsiTheme="minorEastAsia" w:cstheme="minorEastAsia" w:hint="eastAsia"/>
          <w:sz w:val="28"/>
          <w:szCs w:val="28"/>
        </w:rPr>
        <w:t>卫生相关法律法规，强化依法执业意识；</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w:t>
      </w:r>
      <w:r>
        <w:rPr>
          <w:rFonts w:asciiTheme="minorEastAsia" w:hAnsiTheme="minorEastAsia" w:cstheme="minorEastAsia" w:hint="eastAsia"/>
          <w:sz w:val="28"/>
          <w:szCs w:val="28"/>
        </w:rPr>
        <w:t>遵守医德医风规范，培养良好的服务意识和态度，尊敬指导老师；</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遵守医院的各项规章制度，积极参加医院组织的活动及工作安排，严格执行医院的管理规定和诊疗流程，避免医疗差错、纠纷事故的发生；</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培训学员在未取得执业资格之前，履行见习医师的工作职责；</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努力学习，扎实工作，按照培训标准完成培训任务，及时、如实、准确地在本院教学管理系统上填写培训内容；</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完成科室、医院组织的临床理论考试、实践技能考核和其他相关考试考核。</w:t>
      </w:r>
      <w:r>
        <w:rPr>
          <w:rFonts w:asciiTheme="minorEastAsia" w:hAnsiTheme="minorEastAsia" w:cstheme="minorEastAsia" w:hint="eastAsia"/>
          <w:sz w:val="28"/>
          <w:szCs w:val="28"/>
        </w:rPr>
        <w:t xml:space="preserve">   </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（三）培训学员奖惩：</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社会人学员培训期间的教育和管理由医院负责，单位人学员由医院和送培单位共同负责。医院本着实事求是的原则，慎重恰当处理。</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为激励培训学员工作积极性、提高学员福利，依据本院住院医师绩效考核办法（试行）规定，达到相关工作量及要求的发放激励补助</w:t>
      </w:r>
      <w:r>
        <w:rPr>
          <w:rFonts w:asciiTheme="minorEastAsia" w:hAnsiTheme="minorEastAsia" w:cstheme="minorEastAsia" w:hint="eastAsia"/>
          <w:sz w:val="28"/>
          <w:szCs w:val="28"/>
        </w:rPr>
        <w:t>500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人；通过处方权的住院医师（社会人、单位人）符合获得绩效条件后将得到岗位绩效：</w:t>
      </w:r>
      <w:r>
        <w:rPr>
          <w:rFonts w:asciiTheme="minorEastAsia" w:hAnsiTheme="minorEastAsia" w:cstheme="minorEastAsia" w:hint="eastAsia"/>
          <w:sz w:val="28"/>
          <w:szCs w:val="28"/>
        </w:rPr>
        <w:t>800-1660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人；科室绩效：根据科室具体情况发放，原则上不超过科室当月医护平均绩效金额的</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医院依据国家有关法律法规，制定学员处罚制度。医院处罚单</w:t>
      </w:r>
      <w:r>
        <w:rPr>
          <w:rFonts w:asciiTheme="minorEastAsia" w:hAnsiTheme="minorEastAsia" w:cstheme="minorEastAsia" w:hint="eastAsia"/>
          <w:sz w:val="28"/>
          <w:szCs w:val="28"/>
        </w:rPr>
        <w:lastRenderedPageBreak/>
        <w:t>位人学员后，处罚结果</w:t>
      </w:r>
      <w:r>
        <w:rPr>
          <w:rFonts w:asciiTheme="minorEastAsia" w:hAnsiTheme="minorEastAsia" w:cstheme="minorEastAsia" w:hint="eastAsia"/>
          <w:sz w:val="28"/>
          <w:szCs w:val="28"/>
        </w:rPr>
        <w:t>还需通知其委派机构。其中，学员培训期间违反相关规章制度给予暂定发放生活补助决定。凡有下列情形，依具体情况医院可给予延期毕业和单方面解除培训决定：</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）违反国家法律，构成犯罪的；</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）培训期间发生严重医疗事故，学员负有主要责任的；</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）违反医院规章制度，态度恶劣、不配合科室日常教学、医疗工作安排，严重干扰临床工作的正常开展而造成严重影响及后果的；</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）因本人原因退出培训，</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年内不得报名参加住院医师规范化培训。</w:t>
      </w:r>
    </w:p>
    <w:p w:rsidR="001C301D" w:rsidRDefault="001C301D" w:rsidP="006B20E7">
      <w:pPr>
        <w:spacing w:afterLines="50"/>
        <w:ind w:firstLineChars="200" w:firstLine="56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sz w:val="28"/>
          <w:szCs w:val="28"/>
        </w:rPr>
      </w:pPr>
      <w:r>
        <w:rPr>
          <w:rFonts w:asciiTheme="minorEastAsia" w:hAnsiTheme="minorEastAsia" w:cstheme="minorEastAsia" w:hint="eastAsia"/>
          <w:b/>
          <w:bCs/>
          <w:sz w:val="28"/>
          <w:szCs w:val="28"/>
        </w:rPr>
        <w:t>八</w:t>
      </w:r>
      <w:r>
        <w:rPr>
          <w:rFonts w:asciiTheme="minorEastAsia" w:hAnsiTheme="minorEastAsia" w:cstheme="minorEastAsia" w:hint="eastAsia"/>
          <w:b/>
          <w:bCs/>
          <w:sz w:val="28"/>
          <w:szCs w:val="28"/>
        </w:rPr>
        <w:t>．疫情防控要求</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（一）所有参考学员、工作人员进入现场审核和理论、技能考场时须身份核验（身</w:t>
      </w:r>
      <w:r>
        <w:rPr>
          <w:rFonts w:asciiTheme="minorEastAsia" w:hAnsiTheme="minorEastAsia" w:cstheme="minorEastAsia" w:hint="eastAsia"/>
          <w:sz w:val="28"/>
          <w:szCs w:val="28"/>
        </w:rPr>
        <w:t>份证、准考证、监考证等）、体温测量、健康码、核酸检测阴性证明等查验工作，并进行手部消毒工作，陪考人员一律不得入内。</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（二）全程佩戴医用外科口罩，未佩戴口罩人员不准进入审核点和考场。</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（三）进行资格审核和考核时人员间隔须一米以上，避免人员聚集。</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（四）其余要求按照《内蒙古民族大学附属医院</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年住院医</w:t>
      </w:r>
      <w:r>
        <w:rPr>
          <w:rFonts w:asciiTheme="minorEastAsia" w:hAnsiTheme="minorEastAsia" w:cstheme="minorEastAsia" w:hint="eastAsia"/>
          <w:sz w:val="28"/>
          <w:szCs w:val="28"/>
        </w:rPr>
        <w:lastRenderedPageBreak/>
        <w:t>师规范化培训招录考试疫情防控应急预案》执行。</w:t>
      </w:r>
    </w:p>
    <w:p w:rsidR="001C301D" w:rsidRDefault="001C301D" w:rsidP="006B20E7">
      <w:pPr>
        <w:spacing w:afterLines="50"/>
        <w:ind w:firstLineChars="200" w:firstLine="560"/>
        <w:rPr>
          <w:rFonts w:asciiTheme="minorEastAsia" w:hAnsiTheme="minorEastAsia" w:cstheme="minorEastAsia"/>
          <w:sz w:val="28"/>
          <w:szCs w:val="28"/>
        </w:rPr>
      </w:pPr>
    </w:p>
    <w:p w:rsidR="001C301D" w:rsidRDefault="00CE1EFF" w:rsidP="006B20E7">
      <w:pPr>
        <w:spacing w:afterLines="50"/>
        <w:rPr>
          <w:rFonts w:asciiTheme="minorEastAsia" w:hAnsiTheme="minorEastAsia" w:cstheme="minorEastAsia"/>
          <w:sz w:val="28"/>
          <w:szCs w:val="28"/>
        </w:rPr>
      </w:pPr>
      <w:r>
        <w:rPr>
          <w:rFonts w:asciiTheme="minorEastAsia" w:hAnsiTheme="minorEastAsia" w:cstheme="minorEastAsia" w:hint="eastAsia"/>
          <w:b/>
          <w:bCs/>
          <w:sz w:val="28"/>
          <w:szCs w:val="28"/>
        </w:rPr>
        <w:t>九</w:t>
      </w:r>
      <w:r>
        <w:rPr>
          <w:rFonts w:asciiTheme="minorEastAsia" w:hAnsiTheme="minorEastAsia" w:cstheme="minorEastAsia" w:hint="eastAsia"/>
          <w:b/>
          <w:bCs/>
          <w:sz w:val="28"/>
          <w:szCs w:val="28"/>
        </w:rPr>
        <w:t>、咨询方式</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顾老师张老师</w:t>
      </w:r>
    </w:p>
    <w:p w:rsidR="001C301D" w:rsidRDefault="00CE1EFF" w:rsidP="006B20E7">
      <w:pPr>
        <w:spacing w:afterLines="5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0475-8435519</w:t>
      </w:r>
    </w:p>
    <w:p w:rsidR="001C301D" w:rsidRDefault="001C301D"/>
    <w:p w:rsidR="001C301D" w:rsidRDefault="00CE1EFF" w:rsidP="006B20E7">
      <w:pPr>
        <w:ind w:firstLineChars="1650" w:firstLine="4620"/>
        <w:rPr>
          <w:rFonts w:asciiTheme="minorEastAsia" w:hAnsiTheme="minorEastAsia" w:cstheme="minorEastAsia"/>
          <w:sz w:val="28"/>
          <w:szCs w:val="28"/>
        </w:rPr>
      </w:pPr>
      <w:r>
        <w:rPr>
          <w:rFonts w:asciiTheme="minorEastAsia" w:hAnsiTheme="minorEastAsia" w:cstheme="minorEastAsia" w:hint="eastAsia"/>
          <w:sz w:val="28"/>
          <w:szCs w:val="28"/>
        </w:rPr>
        <w:t>内蒙古民族大学附属医院</w:t>
      </w:r>
    </w:p>
    <w:p w:rsidR="001C301D" w:rsidRDefault="00CE1EFF" w:rsidP="006B20E7">
      <w:pPr>
        <w:ind w:firstLineChars="1700" w:firstLine="4760"/>
        <w:rPr>
          <w:rFonts w:asciiTheme="minorEastAsia" w:hAnsiTheme="minorEastAsia" w:cstheme="minorEastAsia"/>
          <w:sz w:val="28"/>
          <w:szCs w:val="28"/>
        </w:rPr>
      </w:pPr>
      <w:r>
        <w:rPr>
          <w:rFonts w:asciiTheme="minorEastAsia" w:hAnsiTheme="minorEastAsia" w:cstheme="minorEastAsia" w:hint="eastAsia"/>
          <w:sz w:val="28"/>
          <w:szCs w:val="28"/>
        </w:rPr>
        <w:t>毕业后医学教育办公室</w:t>
      </w:r>
    </w:p>
    <w:p w:rsidR="001C301D" w:rsidRDefault="00CE1EFF" w:rsidP="006B20E7">
      <w:pPr>
        <w:ind w:firstLineChars="1800" w:firstLine="5040"/>
        <w:rPr>
          <w:rFonts w:asciiTheme="minorEastAsia" w:hAnsiTheme="minorEastAsia" w:cstheme="minorEastAsia"/>
          <w:sz w:val="28"/>
          <w:szCs w:val="28"/>
        </w:rPr>
      </w:pP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26</w:t>
      </w:r>
      <w:r>
        <w:rPr>
          <w:rFonts w:asciiTheme="minorEastAsia" w:hAnsiTheme="minorEastAsia" w:cstheme="minorEastAsia" w:hint="eastAsia"/>
          <w:sz w:val="28"/>
          <w:szCs w:val="28"/>
        </w:rPr>
        <w:t>日</w:t>
      </w:r>
    </w:p>
    <w:p w:rsidR="001C301D" w:rsidRDefault="001C301D"/>
    <w:sectPr w:rsidR="001C301D" w:rsidSect="001C30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EFF" w:rsidRDefault="00CE1EFF" w:rsidP="006B20E7">
      <w:r>
        <w:separator/>
      </w:r>
    </w:p>
  </w:endnote>
  <w:endnote w:type="continuationSeparator" w:id="1">
    <w:p w:rsidR="00CE1EFF" w:rsidRDefault="00CE1EFF" w:rsidP="006B2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E7" w:rsidRDefault="006B20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E7" w:rsidRDefault="006B20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E7" w:rsidRDefault="006B20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EFF" w:rsidRDefault="00CE1EFF" w:rsidP="006B20E7">
      <w:r>
        <w:separator/>
      </w:r>
    </w:p>
  </w:footnote>
  <w:footnote w:type="continuationSeparator" w:id="1">
    <w:p w:rsidR="00CE1EFF" w:rsidRDefault="00CE1EFF" w:rsidP="006B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E7" w:rsidRDefault="006B20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E7" w:rsidRDefault="006B20E7" w:rsidP="006B20E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E7" w:rsidRDefault="006B20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555D3"/>
    <w:multiLevelType w:val="singleLevel"/>
    <w:tmpl w:val="E20555D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01D"/>
    <w:rsid w:val="001C301D"/>
    <w:rsid w:val="006B20E7"/>
    <w:rsid w:val="00B3031D"/>
    <w:rsid w:val="00CE1EFF"/>
    <w:rsid w:val="0A6A6AF2"/>
    <w:rsid w:val="0D0A2890"/>
    <w:rsid w:val="0E612B4F"/>
    <w:rsid w:val="11D543D3"/>
    <w:rsid w:val="12C82F8A"/>
    <w:rsid w:val="39706072"/>
    <w:rsid w:val="3A341F08"/>
    <w:rsid w:val="415C282E"/>
    <w:rsid w:val="6A3A2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0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2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20E7"/>
    <w:rPr>
      <w:kern w:val="2"/>
      <w:sz w:val="18"/>
      <w:szCs w:val="18"/>
    </w:rPr>
  </w:style>
  <w:style w:type="paragraph" w:styleId="a4">
    <w:name w:val="footer"/>
    <w:basedOn w:val="a"/>
    <w:link w:val="Char0"/>
    <w:rsid w:val="006B20E7"/>
    <w:pPr>
      <w:tabs>
        <w:tab w:val="center" w:pos="4153"/>
        <w:tab w:val="right" w:pos="8306"/>
      </w:tabs>
      <w:snapToGrid w:val="0"/>
      <w:jc w:val="left"/>
    </w:pPr>
    <w:rPr>
      <w:sz w:val="18"/>
      <w:szCs w:val="18"/>
    </w:rPr>
  </w:style>
  <w:style w:type="character" w:customStyle="1" w:styleId="Char0">
    <w:name w:val="页脚 Char"/>
    <w:basedOn w:val="a0"/>
    <w:link w:val="a4"/>
    <w:rsid w:val="006B20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444</Words>
  <Characters>2534</Characters>
  <Application>Microsoft Office Word</Application>
  <DocSecurity>0</DocSecurity>
  <Lines>21</Lines>
  <Paragraphs>5</Paragraphs>
  <ScaleCrop>false</ScaleCrop>
  <Company>zt</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dc:creator>
  <cp:lastModifiedBy>zt</cp:lastModifiedBy>
  <cp:revision>2</cp:revision>
  <cp:lastPrinted>2021-09-26T07:19:00Z</cp:lastPrinted>
  <dcterms:created xsi:type="dcterms:W3CDTF">2014-10-29T12:08:00Z</dcterms:created>
  <dcterms:modified xsi:type="dcterms:W3CDTF">2021-09-26T07:20:00Z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16E229DE4A21498AB13F666BC15F91FB</vt:lpwstr>
  </property>
</Properties>
</file>