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>考试人员健康管理信息调查表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tbl>
      <w:tblPr>
        <w:tblStyle w:val="3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079"/>
        <w:gridCol w:w="2387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  <w:t>目前居住城市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健康码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①红码 ②黄码 ③绿码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21 天内国内中、高风险等疫情重点地区旅居地（县（市、 区））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28 天内境外旅居地 （国家地区）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居住社区21 天内发生疫情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属于下面哪种情形①确诊病例②无症状感染者③密切接触者④以上都不是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是否解除医学隔离观察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③不属于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核酸检测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①阳性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②阴性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是否有以下症状①发热②乏力③咳嗽或打喷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嚏④咽痛⑤腹泻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⑥呕吐⑦黄疸⑧皮疹⑨结膜充血⑩都没有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11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如出现以上所列症状，是否排除疑似传染病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①是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vertAlign w:val="baseline"/>
              </w:rPr>
              <w:t>②否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8" w:hRule="atLeast"/>
        </w:trPr>
        <w:tc>
          <w:tcPr>
            <w:tcW w:w="891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本人承诺：以上信息属实，如有虚报、瞒报，愿承担责任及后果。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签字（手签）：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ind w:firstLine="281" w:firstLineChars="100"/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780D"/>
    <w:rsid w:val="22751131"/>
    <w:rsid w:val="3E421F53"/>
    <w:rsid w:val="4520780D"/>
    <w:rsid w:val="45BD5E33"/>
    <w:rsid w:val="5F787AC7"/>
    <w:rsid w:val="67B33A48"/>
    <w:rsid w:val="77FD25C3"/>
    <w:rsid w:val="7E7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2020-06-28T03:09:00Z</dcterms:created>
  <dc:creator>pa在山顶看夕阳</dc:creator>
  <cp:lastModifiedBy>小米＋步枪</cp:lastModifiedBy>
  <cp:lastPrinted>2021-09-09T09:39:00Z</cp:lastPrinted>
  <dcterms:modified xsi:type="dcterms:W3CDTF">2021-09-15T15:21:32Z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4B1B6ED02F664DAFB9B36C0BBD8E98AE</vt:lpwstr>
  </property>
</Properties>
</file>