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1"/>
          <w:szCs w:val="21"/>
          <w:lang w:eastAsia="zh-CN"/>
        </w:rPr>
      </w:pPr>
      <w:r>
        <w:rPr>
          <w:rFonts w:hint="eastAsia" w:ascii="仿宋" w:hAnsi="仿宋" w:eastAsia="仿宋" w:cs="仿宋"/>
          <w:b/>
          <w:bCs/>
          <w:sz w:val="44"/>
          <w:szCs w:val="44"/>
          <w:lang w:eastAsia="zh-CN"/>
        </w:rPr>
        <w:t>河北医科大学第二医院神经内科基地简介</w:t>
      </w:r>
    </w:p>
    <w:p>
      <w:pPr>
        <w:jc w:val="center"/>
        <w:rPr>
          <w:rFonts w:hint="eastAsia" w:ascii="仿宋" w:hAnsi="仿宋" w:eastAsia="仿宋" w:cs="仿宋"/>
          <w:b/>
          <w:bCs/>
          <w:sz w:val="21"/>
          <w:szCs w:val="21"/>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医科大学第二医院是河北省最大的集医疗、教学、科研、康复、急救为一体的综合性“三级甲等”一所大型综合性医院，神经内科专业一直承担对本区域内神经学科的临床、教学、科研任务，带动学科整体发展，同时是国家临床重点学科、河北省强势学科、河北省神经病学临床医学研究中心、河北省神经内科临床质量与控制中心依托单位，多年来在全国神经科排名中名列前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神经内科相关科室及设备配备齐全，神经电生理（经颅多普勒、视频脑电图、多导睡眠监测、经颅磁刺激、肌电图和诱发电位、血管超声等）、神经病理（肌肉病理、神经病理）、神经内科重症监护室、神经介入手术室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神经内科临床影响力大，目前神经内科分设</w:t>
      </w:r>
      <w:r>
        <w:rPr>
          <w:rFonts w:hint="eastAsia" w:ascii="仿宋" w:hAnsi="仿宋" w:eastAsia="仿宋" w:cs="仿宋"/>
          <w:sz w:val="32"/>
          <w:szCs w:val="32"/>
        </w:rPr>
        <w:t>10</w:t>
      </w:r>
      <w:r>
        <w:rPr>
          <w:rFonts w:hint="eastAsia" w:ascii="仿宋" w:hAnsi="仿宋" w:eastAsia="仿宋" w:cs="仿宋"/>
          <w:sz w:val="32"/>
          <w:szCs w:val="32"/>
        </w:rPr>
        <w:t>个亚专业研究方向，包括脑血管病、神经系统感染与肿瘤性疾病、神经免疫、癫痫与睡眠、周围神经病、肌肉病、神经变性病、神经介入、神经重症病源广泛，收治患者数量庞大，收治病种全，罕见病、疑难病占比高。年门诊量、年住院人数均在河北省处于领先水平。</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神经内科目前有中国工程院院士1名、博士研究生导师1</w:t>
      </w:r>
      <w:r>
        <w:rPr>
          <w:rFonts w:hint="eastAsia" w:ascii="仿宋" w:hAnsi="仿宋" w:eastAsia="仿宋" w:cs="仿宋"/>
          <w:sz w:val="32"/>
          <w:szCs w:val="32"/>
        </w:rPr>
        <w:t>1</w:t>
      </w:r>
      <w:r>
        <w:rPr>
          <w:rFonts w:hint="eastAsia" w:ascii="仿宋" w:hAnsi="仿宋" w:eastAsia="仿宋" w:cs="仿宋"/>
          <w:sz w:val="32"/>
          <w:szCs w:val="32"/>
        </w:rPr>
        <w:t>名，硕士研究生导师</w:t>
      </w:r>
      <w:r>
        <w:rPr>
          <w:rFonts w:hint="eastAsia" w:ascii="仿宋" w:hAnsi="仿宋" w:eastAsia="仿宋" w:cs="仿宋"/>
          <w:sz w:val="32"/>
          <w:szCs w:val="32"/>
        </w:rPr>
        <w:t>56</w:t>
      </w:r>
      <w:r>
        <w:rPr>
          <w:rFonts w:hint="eastAsia" w:ascii="仿宋" w:hAnsi="仿宋" w:eastAsia="仿宋" w:cs="仿宋"/>
          <w:sz w:val="32"/>
          <w:szCs w:val="32"/>
        </w:rPr>
        <w:t>名，近5年来培养了4</w:t>
      </w:r>
      <w:r>
        <w:rPr>
          <w:rFonts w:hint="eastAsia" w:ascii="仿宋" w:hAnsi="仿宋" w:eastAsia="仿宋" w:cs="仿宋"/>
          <w:sz w:val="32"/>
          <w:szCs w:val="32"/>
        </w:rPr>
        <w:t>00</w:t>
      </w:r>
      <w:r>
        <w:rPr>
          <w:rFonts w:hint="eastAsia" w:ascii="仿宋" w:hAnsi="仿宋" w:eastAsia="仿宋" w:cs="仿宋"/>
          <w:sz w:val="32"/>
          <w:szCs w:val="32"/>
        </w:rPr>
        <w:t>余名住培学员，住院医师规范化培训结业考试，5年来通过率一直保持着1</w:t>
      </w:r>
      <w:r>
        <w:rPr>
          <w:rFonts w:hint="eastAsia" w:ascii="仿宋" w:hAnsi="仿宋" w:eastAsia="仿宋" w:cs="仿宋"/>
          <w:sz w:val="32"/>
          <w:szCs w:val="32"/>
        </w:rPr>
        <w:t>00</w:t>
      </w:r>
      <w:r>
        <w:rPr>
          <w:rFonts w:hint="eastAsia" w:ascii="仿宋" w:hAnsi="仿宋" w:eastAsia="仿宋" w:cs="仿宋"/>
          <w:sz w:val="32"/>
          <w:szCs w:val="32"/>
        </w:rPr>
        <w:t>%的高水平，广大住培学员学到了“真本事”，毕业后成为各医院的临床骨干力量。</w:t>
      </w:r>
    </w:p>
    <w:p>
      <w:pPr>
        <w:ind w:firstLine="420"/>
        <w:rPr>
          <w:rFonts w:hint="eastAsia" w:ascii="仿宋" w:hAnsi="仿宋" w:eastAsia="仿宋" w:cs="仿宋"/>
          <w:sz w:val="32"/>
          <w:szCs w:val="32"/>
        </w:rPr>
      </w:pPr>
      <w:r>
        <w:rPr>
          <w:rFonts w:hint="eastAsia" w:ascii="仿宋" w:hAnsi="仿宋" w:eastAsia="仿宋" w:cs="仿宋"/>
          <w:sz w:val="32"/>
          <w:szCs w:val="32"/>
        </w:rPr>
        <w:t>神经内科非常重视教学，自科室成立以来就形成了良好的学习氛围，科室每周均开展疑难病例讨论、科室小讲课、教学查房、每月有文献汇报等教学活动。同时将带教意识贯穿至日常的临床工作中，让学员们能够尽可能更快更全面的掌握临床知识。如果你想真的学有收获，欢迎来河北医科大学第二医院神经内科住院医师规范化培训基地学习。</w:t>
      </w:r>
    </w:p>
    <w:p>
      <w:pPr>
        <w:ind w:firstLine="42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21"/>
    <w:rsid w:val="002240CF"/>
    <w:rsid w:val="002A5EC0"/>
    <w:rsid w:val="002B5849"/>
    <w:rsid w:val="002D4668"/>
    <w:rsid w:val="004E7109"/>
    <w:rsid w:val="005269E9"/>
    <w:rsid w:val="005E3314"/>
    <w:rsid w:val="00746D21"/>
    <w:rsid w:val="007D5760"/>
    <w:rsid w:val="008166BE"/>
    <w:rsid w:val="008913ED"/>
    <w:rsid w:val="00924942"/>
    <w:rsid w:val="00A90FE1"/>
    <w:rsid w:val="00B91610"/>
    <w:rsid w:val="00BB6F4F"/>
    <w:rsid w:val="7DCB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582</Characters>
  <Lines>4</Lines>
  <Paragraphs>1</Paragraphs>
  <TotalTime>110</TotalTime>
  <ScaleCrop>false</ScaleCrop>
  <LinksUpToDate>false</LinksUpToDate>
  <CharactersWithSpaces>683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2021-08-30T00:08:00Z</dcterms:created>
  <dc:creator>jia zhen</dc:creator>
  <cp:lastModifiedBy>Administrator</cp:lastModifiedBy>
  <dcterms:modified xsi:type="dcterms:W3CDTF">2021-09-01T07:59:41Z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53E696DB887042AB92D281DDDB578FED</vt:lpwstr>
  </property>
</Properties>
</file>