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0E" w:rsidRPr="00312806" w:rsidRDefault="0078392C" w:rsidP="00FD4E52">
      <w:pPr>
        <w:jc w:val="left"/>
        <w:rPr>
          <w:rFonts w:ascii="宋体" w:hAnsi="宋体"/>
          <w:i/>
          <w:color w:val="000000"/>
          <w:szCs w:val="21"/>
        </w:rPr>
      </w:pPr>
      <w:r>
        <w:rPr>
          <w:rFonts w:ascii="宋体" w:hAnsi="宋体"/>
          <w:noProof/>
          <w:szCs w:val="21"/>
          <w:shd w:val="clear" w:color="auto" w:fill="FFFFFF"/>
        </w:rPr>
        <w:drawing>
          <wp:inline distT="0" distB="0" distL="0" distR="0">
            <wp:extent cx="788670" cy="738859"/>
            <wp:effectExtent l="19050" t="0" r="0" b="0"/>
            <wp:docPr id="1" name="图片 2" descr="市医院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市医院院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3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4E52">
        <w:rPr>
          <w:rFonts w:ascii="宋体" w:hAnsi="宋体" w:hint="eastAsia"/>
          <w:i/>
          <w:color w:val="000000"/>
          <w:szCs w:val="21"/>
        </w:rPr>
        <w:t>海口市人民医院健康</w:t>
      </w:r>
      <w:r w:rsidR="006E6920">
        <w:rPr>
          <w:rFonts w:ascii="宋体" w:hAnsi="宋体" w:hint="eastAsia"/>
          <w:i/>
          <w:color w:val="000000"/>
          <w:szCs w:val="21"/>
        </w:rPr>
        <w:t>医学科</w:t>
      </w:r>
      <w:r w:rsidR="001E2B56">
        <w:rPr>
          <w:rFonts w:ascii="宋体" w:hAnsi="宋体" w:hint="eastAsia"/>
          <w:i/>
          <w:color w:val="000000"/>
          <w:szCs w:val="21"/>
        </w:rPr>
        <w:t xml:space="preserve"> </w:t>
      </w:r>
      <w:r w:rsidR="00D640A0">
        <w:rPr>
          <w:rFonts w:ascii="宋体" w:hAnsi="宋体" w:hint="eastAsia"/>
          <w:i/>
          <w:color w:val="000000"/>
          <w:szCs w:val="21"/>
        </w:rPr>
        <w:t xml:space="preserve">  </w:t>
      </w:r>
      <w:r w:rsidR="006C2E73">
        <w:rPr>
          <w:rFonts w:ascii="宋体" w:hAnsi="宋体"/>
          <w:i/>
          <w:noProof/>
          <w:color w:val="000000"/>
          <w:szCs w:val="21"/>
        </w:rPr>
        <w:drawing>
          <wp:inline distT="0" distB="0" distL="0" distR="0">
            <wp:extent cx="5935980" cy="8420100"/>
            <wp:effectExtent l="19050" t="0" r="7620" b="0"/>
            <wp:docPr id="3" name="图片 1" descr="C:\Users\ADMINI~1.HKY\AppData\Local\Temp\WeChat Files\a0e75cc08d426e8914d43d622553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HKY\AppData\Local\Temp\WeChat Files\a0e75cc08d426e8914d43d622553f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4CB" w:rsidRDefault="005B3AA9" w:rsidP="005B3AA9">
      <w:pPr>
        <w:adjustRightInd w:val="0"/>
        <w:snapToGrid w:val="0"/>
        <w:spacing w:line="360" w:lineRule="auto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 xml:space="preserve">            </w:t>
      </w:r>
      <w:r w:rsidR="00CE4597">
        <w:rPr>
          <w:rFonts w:hint="eastAsia"/>
          <w:b/>
          <w:sz w:val="32"/>
          <w:szCs w:val="32"/>
        </w:rPr>
        <w:t xml:space="preserve">          </w:t>
      </w:r>
      <w:r w:rsidR="006674CB">
        <w:rPr>
          <w:rFonts w:hint="eastAsia"/>
          <w:b/>
          <w:sz w:val="32"/>
          <w:szCs w:val="32"/>
        </w:rPr>
        <w:t>体</w:t>
      </w:r>
      <w:r w:rsidR="006674CB">
        <w:rPr>
          <w:rFonts w:hint="eastAsia"/>
          <w:b/>
          <w:sz w:val="32"/>
          <w:szCs w:val="32"/>
        </w:rPr>
        <w:t xml:space="preserve">  </w:t>
      </w:r>
      <w:r w:rsidR="006674CB">
        <w:rPr>
          <w:rFonts w:hint="eastAsia"/>
          <w:b/>
          <w:sz w:val="32"/>
          <w:szCs w:val="32"/>
        </w:rPr>
        <w:t>检</w:t>
      </w:r>
      <w:r w:rsidR="006674CB">
        <w:rPr>
          <w:rFonts w:hint="eastAsia"/>
          <w:b/>
          <w:sz w:val="32"/>
          <w:szCs w:val="32"/>
        </w:rPr>
        <w:t xml:space="preserve">  </w:t>
      </w:r>
      <w:r w:rsidR="006674CB">
        <w:rPr>
          <w:rFonts w:hint="eastAsia"/>
          <w:b/>
          <w:sz w:val="32"/>
          <w:szCs w:val="32"/>
        </w:rPr>
        <w:t>须</w:t>
      </w:r>
      <w:r w:rsidR="006674CB">
        <w:rPr>
          <w:rFonts w:hint="eastAsia"/>
          <w:b/>
          <w:sz w:val="32"/>
          <w:szCs w:val="32"/>
        </w:rPr>
        <w:t xml:space="preserve">  </w:t>
      </w:r>
      <w:r w:rsidR="006674CB">
        <w:rPr>
          <w:rFonts w:hint="eastAsia"/>
          <w:b/>
          <w:sz w:val="32"/>
          <w:szCs w:val="32"/>
        </w:rPr>
        <w:t>知</w:t>
      </w:r>
    </w:p>
    <w:p w:rsidR="006674CB" w:rsidRPr="003E25C8" w:rsidRDefault="006674CB" w:rsidP="003E25C8">
      <w:pPr>
        <w:adjustRightInd w:val="0"/>
        <w:snapToGrid w:val="0"/>
        <w:spacing w:line="360" w:lineRule="auto"/>
        <w:ind w:firstLineChars="196" w:firstLine="472"/>
        <w:rPr>
          <w:b/>
          <w:sz w:val="24"/>
        </w:rPr>
      </w:pPr>
      <w:r w:rsidRPr="003E25C8">
        <w:rPr>
          <w:rFonts w:hint="eastAsia"/>
          <w:b/>
          <w:sz w:val="24"/>
        </w:rPr>
        <w:t>体检地址：海甸岛人民大道</w:t>
      </w:r>
      <w:r w:rsidRPr="003E25C8">
        <w:rPr>
          <w:rFonts w:hint="eastAsia"/>
          <w:b/>
          <w:sz w:val="24"/>
        </w:rPr>
        <w:t>43</w:t>
      </w:r>
      <w:r w:rsidRPr="003E25C8">
        <w:rPr>
          <w:rFonts w:hint="eastAsia"/>
          <w:b/>
          <w:sz w:val="24"/>
        </w:rPr>
        <w:t>号海口市人民医院</w:t>
      </w:r>
      <w:r w:rsidRPr="003E25C8">
        <w:rPr>
          <w:rFonts w:hint="eastAsia"/>
          <w:b/>
          <w:sz w:val="24"/>
        </w:rPr>
        <w:t>5</w:t>
      </w:r>
      <w:r w:rsidRPr="003E25C8">
        <w:rPr>
          <w:rFonts w:hint="eastAsia"/>
          <w:b/>
          <w:sz w:val="24"/>
        </w:rPr>
        <w:t>号楼东门</w:t>
      </w:r>
      <w:r w:rsidRPr="003E25C8">
        <w:rPr>
          <w:rFonts w:hint="eastAsia"/>
          <w:b/>
          <w:sz w:val="24"/>
        </w:rPr>
        <w:t>1</w:t>
      </w:r>
      <w:r w:rsidR="00B75F82" w:rsidRPr="003E25C8">
        <w:rPr>
          <w:rFonts w:hint="eastAsia"/>
          <w:b/>
          <w:sz w:val="24"/>
        </w:rPr>
        <w:t>、</w:t>
      </w:r>
      <w:r w:rsidR="005A5CD3" w:rsidRPr="003E25C8">
        <w:rPr>
          <w:rFonts w:hint="eastAsia"/>
          <w:b/>
          <w:sz w:val="24"/>
        </w:rPr>
        <w:t>2</w:t>
      </w:r>
      <w:r w:rsidR="005A5CD3" w:rsidRPr="003E25C8">
        <w:rPr>
          <w:rFonts w:hint="eastAsia"/>
          <w:b/>
          <w:sz w:val="24"/>
        </w:rPr>
        <w:t>、</w:t>
      </w:r>
      <w:r w:rsidR="00B75F82" w:rsidRPr="003E25C8">
        <w:rPr>
          <w:rFonts w:hint="eastAsia"/>
          <w:b/>
          <w:sz w:val="24"/>
        </w:rPr>
        <w:t>3</w:t>
      </w:r>
      <w:r w:rsidRPr="003E25C8">
        <w:rPr>
          <w:rFonts w:hint="eastAsia"/>
          <w:b/>
          <w:sz w:val="24"/>
        </w:rPr>
        <w:t>楼</w:t>
      </w:r>
    </w:p>
    <w:p w:rsidR="003E25C8" w:rsidRPr="00424741" w:rsidRDefault="006674CB" w:rsidP="00424741">
      <w:pPr>
        <w:adjustRightInd w:val="0"/>
        <w:snapToGrid w:val="0"/>
        <w:spacing w:line="360" w:lineRule="auto"/>
        <w:ind w:firstLineChars="196" w:firstLine="472"/>
        <w:rPr>
          <w:rFonts w:ascii="宋体" w:hAnsi="宋体"/>
          <w:sz w:val="24"/>
        </w:rPr>
      </w:pPr>
      <w:r w:rsidRPr="003E25C8">
        <w:rPr>
          <w:rFonts w:hint="eastAsia"/>
          <w:b/>
          <w:sz w:val="24"/>
        </w:rPr>
        <w:t>体检时间：周一至周五上午</w:t>
      </w:r>
      <w:r w:rsidRPr="003E25C8">
        <w:rPr>
          <w:rFonts w:hint="eastAsia"/>
          <w:b/>
          <w:sz w:val="24"/>
        </w:rPr>
        <w:t>8</w:t>
      </w:r>
      <w:r w:rsidRPr="003E25C8">
        <w:rPr>
          <w:rFonts w:hint="eastAsia"/>
          <w:b/>
          <w:sz w:val="24"/>
        </w:rPr>
        <w:t>：</w:t>
      </w:r>
      <w:r w:rsidRPr="003E25C8">
        <w:rPr>
          <w:rFonts w:hint="eastAsia"/>
          <w:b/>
          <w:sz w:val="24"/>
        </w:rPr>
        <w:t>00</w:t>
      </w:r>
      <w:r w:rsidRPr="003E25C8">
        <w:rPr>
          <w:rFonts w:hint="eastAsia"/>
          <w:b/>
          <w:sz w:val="24"/>
        </w:rPr>
        <w:t>至</w:t>
      </w:r>
      <w:r w:rsidRPr="003E25C8">
        <w:rPr>
          <w:rFonts w:hint="eastAsia"/>
          <w:b/>
          <w:sz w:val="24"/>
        </w:rPr>
        <w:t>10</w:t>
      </w:r>
      <w:r w:rsidRPr="003E25C8">
        <w:rPr>
          <w:rFonts w:hint="eastAsia"/>
          <w:b/>
          <w:sz w:val="24"/>
        </w:rPr>
        <w:t>：</w:t>
      </w:r>
      <w:r w:rsidRPr="003E25C8">
        <w:rPr>
          <w:rFonts w:hint="eastAsia"/>
          <w:b/>
          <w:sz w:val="24"/>
        </w:rPr>
        <w:t>00</w:t>
      </w:r>
      <w:r w:rsidRPr="003E25C8">
        <w:rPr>
          <w:rFonts w:hint="eastAsia"/>
          <w:b/>
          <w:sz w:val="24"/>
        </w:rPr>
        <w:t>，法定节假日休息</w:t>
      </w:r>
      <w:r w:rsidRPr="003E25C8">
        <w:rPr>
          <w:rFonts w:hint="eastAsia"/>
          <w:sz w:val="24"/>
        </w:rPr>
        <w:t>（</w:t>
      </w:r>
      <w:r w:rsidRPr="003E25C8">
        <w:rPr>
          <w:rFonts w:ascii="宋体" w:hAnsi="宋体" w:hint="eastAsia"/>
          <w:sz w:val="24"/>
        </w:rPr>
        <w:t>持本人有效证件，如</w:t>
      </w:r>
      <w:r w:rsidRPr="003E25C8">
        <w:rPr>
          <w:rFonts w:ascii="宋体" w:hAnsi="宋体" w:hint="eastAsia"/>
          <w:b/>
          <w:color w:val="FF0000"/>
          <w:sz w:val="24"/>
        </w:rPr>
        <w:t>身份证</w:t>
      </w:r>
      <w:r w:rsidRPr="003E25C8">
        <w:rPr>
          <w:rFonts w:ascii="宋体" w:hAnsi="宋体" w:hint="eastAsia"/>
          <w:sz w:val="24"/>
        </w:rPr>
        <w:t>等;孕妇须带本人身份证复印件</w:t>
      </w:r>
      <w:r w:rsidRPr="003E25C8">
        <w:rPr>
          <w:rFonts w:ascii="宋体" w:hAnsi="宋体"/>
          <w:sz w:val="24"/>
        </w:rPr>
        <w:t>）</w:t>
      </w:r>
      <w:r w:rsidR="000E4737" w:rsidRPr="003E25C8">
        <w:rPr>
          <w:rFonts w:ascii="宋体" w:hAnsi="宋体" w:hint="eastAsia"/>
          <w:sz w:val="24"/>
        </w:rPr>
        <w:t>因疫情期间到医疗场所必需</w:t>
      </w:r>
      <w:r w:rsidR="000E4737" w:rsidRPr="003E25C8">
        <w:rPr>
          <w:rFonts w:ascii="宋体" w:hAnsi="宋体" w:hint="eastAsia"/>
          <w:b/>
          <w:color w:val="FF0000"/>
          <w:sz w:val="24"/>
        </w:rPr>
        <w:t>带口罩</w:t>
      </w:r>
      <w:r w:rsidR="00C552D5" w:rsidRPr="003E25C8">
        <w:rPr>
          <w:rFonts w:ascii="宋体" w:hAnsi="宋体" w:hint="eastAsia"/>
          <w:b/>
          <w:color w:val="FF0000"/>
          <w:sz w:val="24"/>
        </w:rPr>
        <w:t>、出示健康码</w:t>
      </w:r>
      <w:r w:rsidR="00AE2364">
        <w:rPr>
          <w:rFonts w:ascii="宋体" w:hAnsi="宋体" w:hint="eastAsia"/>
          <w:b/>
          <w:color w:val="FF0000"/>
          <w:sz w:val="24"/>
        </w:rPr>
        <w:t>和行程轨迹</w:t>
      </w:r>
      <w:r w:rsidR="000E4737" w:rsidRPr="003E25C8">
        <w:rPr>
          <w:rFonts w:ascii="宋体" w:hAnsi="宋体" w:hint="eastAsia"/>
          <w:sz w:val="24"/>
        </w:rPr>
        <w:t>才能进入，否则不能进行体检，谢谢合作！</w:t>
      </w:r>
      <w:r w:rsidR="00424741">
        <w:rPr>
          <w:rFonts w:ascii="宋体" w:hAnsi="宋体" w:hint="eastAsia"/>
          <w:sz w:val="24"/>
        </w:rPr>
        <w:t xml:space="preserve">                    </w:t>
      </w:r>
    </w:p>
    <w:p w:rsidR="006674CB" w:rsidRPr="009016FF" w:rsidRDefault="006674CB" w:rsidP="009016FF">
      <w:pPr>
        <w:adjustRightInd w:val="0"/>
        <w:snapToGrid w:val="0"/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9016FF">
        <w:rPr>
          <w:rFonts w:ascii="宋体" w:hAnsi="宋体" w:hint="eastAsia"/>
          <w:b/>
          <w:szCs w:val="21"/>
        </w:rPr>
        <w:t>体检前：</w:t>
      </w:r>
    </w:p>
    <w:p w:rsidR="006674CB" w:rsidRPr="009016FF" w:rsidRDefault="006674CB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 xml:space="preserve">    一、体检前3天，注意饮食，</w:t>
      </w:r>
      <w:r w:rsidR="00D32394" w:rsidRPr="009016FF">
        <w:rPr>
          <w:rFonts w:ascii="宋体" w:hAnsi="宋体" w:hint="eastAsia"/>
          <w:szCs w:val="21"/>
        </w:rPr>
        <w:t>勿</w:t>
      </w:r>
      <w:r w:rsidRPr="009016FF">
        <w:rPr>
          <w:rFonts w:ascii="宋体" w:hAnsi="宋体" w:hint="eastAsia"/>
          <w:szCs w:val="21"/>
        </w:rPr>
        <w:t>食过于油腻、不易消化的食物，不饮酒，不要吃对肝脏、 肾</w:t>
      </w:r>
    </w:p>
    <w:p w:rsidR="006674CB" w:rsidRPr="009016FF" w:rsidRDefault="006674CB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 xml:space="preserve">        脏功能有损害的药物。</w:t>
      </w:r>
    </w:p>
    <w:p w:rsidR="006674CB" w:rsidRPr="009016FF" w:rsidRDefault="006674CB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 xml:space="preserve">    二、体检前一天的晚上8点钟后避免进食和剧烈运动，保持充足的睡眠； 体检当日晨起禁</w:t>
      </w:r>
    </w:p>
    <w:p w:rsidR="006674CB" w:rsidRPr="009016FF" w:rsidRDefault="006674CB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 xml:space="preserve">        食、禁水。</w:t>
      </w:r>
    </w:p>
    <w:p w:rsidR="006674CB" w:rsidRPr="009016FF" w:rsidRDefault="006674CB" w:rsidP="009016FF">
      <w:pPr>
        <w:adjustRightInd w:val="0"/>
        <w:snapToGrid w:val="0"/>
        <w:spacing w:line="300" w:lineRule="auto"/>
        <w:ind w:leftChars="55" w:left="850" w:hangingChars="350" w:hanging="735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 xml:space="preserve">   三、注意保持血压的稳定；慢性病</w:t>
      </w:r>
      <w:r w:rsidR="00352693" w:rsidRPr="009016FF">
        <w:rPr>
          <w:rFonts w:ascii="宋体" w:hAnsi="宋体" w:hint="eastAsia"/>
          <w:szCs w:val="21"/>
        </w:rPr>
        <w:t>患者</w:t>
      </w:r>
      <w:r w:rsidRPr="009016FF">
        <w:rPr>
          <w:rFonts w:ascii="宋体" w:hAnsi="宋体" w:hint="eastAsia"/>
          <w:szCs w:val="21"/>
        </w:rPr>
        <w:t>长期用药者不可随意停药，体检时要告知医生所服药物种类名称剂量。</w:t>
      </w:r>
    </w:p>
    <w:p w:rsidR="006674CB" w:rsidRPr="009016FF" w:rsidRDefault="006674CB">
      <w:pPr>
        <w:tabs>
          <w:tab w:val="left" w:pos="420"/>
        </w:tabs>
        <w:adjustRightInd w:val="0"/>
        <w:snapToGrid w:val="0"/>
        <w:spacing w:line="300" w:lineRule="auto"/>
        <w:ind w:leftChars="55" w:left="115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 xml:space="preserve">   四、体检必须保证是本人体检，不能替检</w:t>
      </w:r>
      <w:r w:rsidR="00281822">
        <w:rPr>
          <w:rFonts w:ascii="宋体" w:hAnsi="宋体" w:hint="eastAsia"/>
          <w:szCs w:val="21"/>
        </w:rPr>
        <w:t>；</w:t>
      </w:r>
      <w:r w:rsidR="00281822" w:rsidRPr="00F36C2E">
        <w:rPr>
          <w:rFonts w:ascii="宋体" w:hAnsi="宋体" w:hint="eastAsia"/>
          <w:color w:val="FF0000"/>
          <w:szCs w:val="21"/>
        </w:rPr>
        <w:t>团体体检项目都是提前入好系统，如有</w:t>
      </w:r>
      <w:proofErr w:type="gramStart"/>
      <w:r w:rsidR="00281822" w:rsidRPr="00F36C2E">
        <w:rPr>
          <w:rFonts w:ascii="宋体" w:hAnsi="宋体" w:hint="eastAsia"/>
          <w:color w:val="FF0000"/>
          <w:szCs w:val="21"/>
        </w:rPr>
        <w:t>须要换项加项</w:t>
      </w:r>
      <w:proofErr w:type="gramEnd"/>
      <w:r w:rsidR="00281822" w:rsidRPr="00F36C2E">
        <w:rPr>
          <w:rFonts w:ascii="宋体" w:hAnsi="宋体" w:hint="eastAsia"/>
          <w:color w:val="FF0000"/>
          <w:szCs w:val="21"/>
        </w:rPr>
        <w:t>的，建议提前一天，选下午的时间</w:t>
      </w:r>
      <w:r w:rsidR="007D06C0">
        <w:rPr>
          <w:rFonts w:ascii="宋体" w:hAnsi="宋体" w:hint="eastAsia"/>
          <w:color w:val="FF0000"/>
          <w:szCs w:val="21"/>
        </w:rPr>
        <w:t>14；30-17：00</w:t>
      </w:r>
      <w:r w:rsidR="00281822" w:rsidRPr="00F36C2E">
        <w:rPr>
          <w:rFonts w:ascii="宋体" w:hAnsi="宋体" w:hint="eastAsia"/>
          <w:color w:val="FF0000"/>
          <w:szCs w:val="21"/>
        </w:rPr>
        <w:t>来体检中心2楼201进行更换</w:t>
      </w:r>
      <w:r w:rsidRPr="009016FF">
        <w:rPr>
          <w:rFonts w:ascii="宋体" w:hAnsi="宋体" w:hint="eastAsia"/>
          <w:szCs w:val="21"/>
        </w:rPr>
        <w:t>。</w:t>
      </w:r>
    </w:p>
    <w:p w:rsidR="006674CB" w:rsidRPr="009016FF" w:rsidRDefault="006674CB" w:rsidP="009016FF">
      <w:pPr>
        <w:tabs>
          <w:tab w:val="left" w:pos="420"/>
        </w:tabs>
        <w:adjustRightInd w:val="0"/>
        <w:snapToGrid w:val="0"/>
        <w:spacing w:line="300" w:lineRule="auto"/>
        <w:ind w:leftChars="55" w:left="850" w:hangingChars="350" w:hanging="735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 xml:space="preserve">   五、体检当日请穿休闲服，穿方便鞋袜；不要穿连衣裙、连裤袜；不要化妆及佩戴首饰，若平时佩戴眼镜，一定要戴眼镜体检。</w:t>
      </w:r>
    </w:p>
    <w:p w:rsidR="006674CB" w:rsidRPr="009016FF" w:rsidRDefault="006674CB">
      <w:pPr>
        <w:tabs>
          <w:tab w:val="left" w:pos="420"/>
        </w:tabs>
        <w:adjustRightInd w:val="0"/>
        <w:snapToGrid w:val="0"/>
        <w:spacing w:line="300" w:lineRule="auto"/>
        <w:ind w:leftChars="55" w:left="115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 xml:space="preserve">   </w:t>
      </w:r>
      <w:r w:rsidR="005A5CD3" w:rsidRPr="009016FF">
        <w:rPr>
          <w:rFonts w:ascii="宋体" w:hAnsi="宋体" w:hint="eastAsia"/>
          <w:szCs w:val="21"/>
        </w:rPr>
        <w:t>六、进行泌尿系（肾、膀胱、前列腺）</w:t>
      </w:r>
      <w:r w:rsidRPr="009016FF">
        <w:rPr>
          <w:rFonts w:ascii="宋体" w:hAnsi="宋体" w:hint="eastAsia"/>
          <w:szCs w:val="21"/>
        </w:rPr>
        <w:t>和妇科B</w:t>
      </w:r>
      <w:r w:rsidR="005A5CD3" w:rsidRPr="009016FF">
        <w:rPr>
          <w:rFonts w:ascii="宋体" w:hAnsi="宋体" w:hint="eastAsia"/>
          <w:szCs w:val="21"/>
        </w:rPr>
        <w:t>超检查，请保持膀胱适量充盈（憋</w:t>
      </w:r>
      <w:r w:rsidRPr="009016FF">
        <w:rPr>
          <w:rFonts w:ascii="宋体" w:hAnsi="宋体" w:hint="eastAsia"/>
          <w:szCs w:val="21"/>
        </w:rPr>
        <w:t>尿）。</w:t>
      </w:r>
    </w:p>
    <w:p w:rsidR="006674CB" w:rsidRPr="009016FF" w:rsidRDefault="006674CB">
      <w:pPr>
        <w:tabs>
          <w:tab w:val="left" w:pos="420"/>
        </w:tabs>
        <w:adjustRightInd w:val="0"/>
        <w:snapToGrid w:val="0"/>
        <w:spacing w:line="300" w:lineRule="auto"/>
        <w:ind w:leftChars="55" w:left="115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 xml:space="preserve">   七、女士请注意：</w:t>
      </w:r>
      <w:r w:rsidRPr="009016FF">
        <w:rPr>
          <w:rFonts w:ascii="宋体" w:hAnsi="宋体"/>
          <w:szCs w:val="21"/>
        </w:rPr>
        <w:tab/>
      </w:r>
    </w:p>
    <w:p w:rsidR="006674CB" w:rsidRPr="009016FF" w:rsidRDefault="006674CB">
      <w:pPr>
        <w:adjustRightInd w:val="0"/>
        <w:snapToGrid w:val="0"/>
        <w:spacing w:line="300" w:lineRule="auto"/>
        <w:ind w:firstLine="435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 xml:space="preserve"> 1、无性</w:t>
      </w:r>
      <w:proofErr w:type="gramStart"/>
      <w:r w:rsidRPr="009016FF">
        <w:rPr>
          <w:rFonts w:ascii="宋体" w:hAnsi="宋体" w:hint="eastAsia"/>
          <w:szCs w:val="21"/>
        </w:rPr>
        <w:t>生活史</w:t>
      </w:r>
      <w:proofErr w:type="gramEnd"/>
      <w:r w:rsidRPr="009016FF">
        <w:rPr>
          <w:rFonts w:ascii="宋体" w:hAnsi="宋体" w:hint="eastAsia"/>
          <w:szCs w:val="21"/>
        </w:rPr>
        <w:t>者不做妇科</w:t>
      </w:r>
      <w:r w:rsidR="005A5CD3" w:rsidRPr="009016FF">
        <w:rPr>
          <w:rFonts w:ascii="宋体" w:hAnsi="宋体" w:hint="eastAsia"/>
          <w:szCs w:val="21"/>
        </w:rPr>
        <w:t>及阴道超声</w:t>
      </w:r>
      <w:r w:rsidRPr="009016FF">
        <w:rPr>
          <w:rFonts w:ascii="宋体" w:hAnsi="宋体" w:hint="eastAsia"/>
          <w:szCs w:val="21"/>
        </w:rPr>
        <w:t>检查；要求检查者请预先告知妇检医生</w:t>
      </w:r>
      <w:r w:rsidR="005A5CD3" w:rsidRPr="009016FF">
        <w:rPr>
          <w:rFonts w:ascii="宋体" w:hAnsi="宋体" w:hint="eastAsia"/>
          <w:szCs w:val="21"/>
        </w:rPr>
        <w:t>及超声医生</w:t>
      </w:r>
      <w:r w:rsidRPr="009016FF">
        <w:rPr>
          <w:rFonts w:ascii="宋体" w:hAnsi="宋体" w:hint="eastAsia"/>
          <w:szCs w:val="21"/>
        </w:rPr>
        <w:t>。</w:t>
      </w:r>
    </w:p>
    <w:p w:rsidR="006674CB" w:rsidRPr="009016FF" w:rsidRDefault="006674CB">
      <w:pPr>
        <w:adjustRightInd w:val="0"/>
        <w:snapToGrid w:val="0"/>
        <w:spacing w:line="300" w:lineRule="auto"/>
        <w:ind w:firstLine="435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 xml:space="preserve"> 2</w:t>
      </w:r>
      <w:r w:rsidR="005A5CD3" w:rsidRPr="009016FF">
        <w:rPr>
          <w:rFonts w:ascii="宋体" w:hAnsi="宋体" w:hint="eastAsia"/>
          <w:szCs w:val="21"/>
        </w:rPr>
        <w:t>、妇科检查前请排空尿液</w:t>
      </w:r>
      <w:r w:rsidRPr="009016FF">
        <w:rPr>
          <w:rFonts w:ascii="宋体" w:hAnsi="宋体" w:hint="eastAsia"/>
          <w:szCs w:val="21"/>
        </w:rPr>
        <w:t>。</w:t>
      </w:r>
    </w:p>
    <w:p w:rsidR="006674CB" w:rsidRPr="009016FF" w:rsidRDefault="006674CB" w:rsidP="009016FF">
      <w:pPr>
        <w:adjustRightInd w:val="0"/>
        <w:snapToGrid w:val="0"/>
        <w:spacing w:line="300" w:lineRule="auto"/>
        <w:ind w:leftChars="205" w:left="850" w:hangingChars="200" w:hanging="420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 xml:space="preserve"> 3、女性体检请避开月经期；如正在体检，请</w:t>
      </w:r>
      <w:r w:rsidR="005F0BB6" w:rsidRPr="009016FF">
        <w:rPr>
          <w:rFonts w:ascii="宋体" w:hAnsi="宋体" w:hint="eastAsia"/>
          <w:szCs w:val="21"/>
        </w:rPr>
        <w:t>勿</w:t>
      </w:r>
      <w:r w:rsidRPr="009016FF">
        <w:rPr>
          <w:rFonts w:ascii="宋体" w:hAnsi="宋体" w:hint="eastAsia"/>
          <w:szCs w:val="21"/>
        </w:rPr>
        <w:t>留取尿液检查及妇科检查，</w:t>
      </w:r>
      <w:r w:rsidR="001815E5" w:rsidRPr="006711CE">
        <w:rPr>
          <w:rFonts w:ascii="宋体" w:hAnsi="宋体" w:hint="eastAsia"/>
          <w:szCs w:val="21"/>
        </w:rPr>
        <w:t>女性例假期间不做CA125、肿瘤标志物</w:t>
      </w:r>
      <w:r w:rsidR="001815E5">
        <w:rPr>
          <w:rFonts w:ascii="宋体" w:hAnsi="宋体" w:hint="eastAsia"/>
          <w:szCs w:val="21"/>
        </w:rPr>
        <w:t>六</w:t>
      </w:r>
      <w:r w:rsidR="001815E5" w:rsidRPr="006711CE">
        <w:rPr>
          <w:rFonts w:ascii="宋体" w:hAnsi="宋体" w:hint="eastAsia"/>
          <w:szCs w:val="21"/>
        </w:rPr>
        <w:t>项</w:t>
      </w:r>
      <w:r w:rsidR="001815E5">
        <w:rPr>
          <w:rFonts w:ascii="宋体" w:hAnsi="宋体" w:hint="eastAsia"/>
          <w:szCs w:val="21"/>
        </w:rPr>
        <w:t>（抽血项目），</w:t>
      </w:r>
      <w:r w:rsidRPr="009016FF">
        <w:rPr>
          <w:rFonts w:ascii="宋体" w:hAnsi="宋体" w:hint="eastAsia"/>
          <w:szCs w:val="21"/>
        </w:rPr>
        <w:t>月经期干净三天后再补作检查。</w:t>
      </w:r>
    </w:p>
    <w:p w:rsidR="006674CB" w:rsidRPr="009016FF" w:rsidRDefault="006674CB">
      <w:pPr>
        <w:adjustRightInd w:val="0"/>
        <w:snapToGrid w:val="0"/>
        <w:spacing w:line="300" w:lineRule="auto"/>
        <w:ind w:firstLine="435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 xml:space="preserve"> 4、</w:t>
      </w:r>
      <w:r w:rsidRPr="009016FF">
        <w:rPr>
          <w:rFonts w:ascii="宋体" w:hAnsi="宋体" w:hint="eastAsia"/>
          <w:color w:val="FF0000"/>
          <w:szCs w:val="21"/>
        </w:rPr>
        <w:t>怀孕、准备怀孕或不能排除受孕者，避免做放射性检查</w:t>
      </w:r>
      <w:r w:rsidR="00E3244D" w:rsidRPr="009016FF">
        <w:rPr>
          <w:rFonts w:ascii="宋体" w:hAnsi="宋体" w:hint="eastAsia"/>
          <w:color w:val="FF0000"/>
          <w:szCs w:val="21"/>
        </w:rPr>
        <w:t>；未婚女性不做妇科检查</w:t>
      </w:r>
      <w:r w:rsidRPr="009016FF">
        <w:rPr>
          <w:rFonts w:ascii="宋体" w:hAnsi="宋体" w:hint="eastAsia"/>
          <w:szCs w:val="21"/>
        </w:rPr>
        <w:t>。</w:t>
      </w:r>
    </w:p>
    <w:p w:rsidR="006674CB" w:rsidRPr="009016FF" w:rsidRDefault="006674CB" w:rsidP="009016FF">
      <w:pPr>
        <w:adjustRightInd w:val="0"/>
        <w:snapToGrid w:val="0"/>
        <w:spacing w:line="300" w:lineRule="auto"/>
        <w:ind w:firstLineChars="192" w:firstLine="405"/>
        <w:rPr>
          <w:rFonts w:ascii="宋体" w:hAnsi="宋体"/>
          <w:b/>
          <w:szCs w:val="21"/>
        </w:rPr>
      </w:pPr>
      <w:r w:rsidRPr="009016FF">
        <w:rPr>
          <w:rFonts w:ascii="宋体" w:hAnsi="宋体" w:hint="eastAsia"/>
          <w:b/>
          <w:szCs w:val="21"/>
        </w:rPr>
        <w:t>体检中：</w:t>
      </w:r>
    </w:p>
    <w:p w:rsidR="006674CB" w:rsidRPr="009016FF" w:rsidRDefault="006674CB" w:rsidP="009016FF">
      <w:pPr>
        <w:adjustRightInd w:val="0"/>
        <w:snapToGrid w:val="0"/>
        <w:spacing w:line="300" w:lineRule="auto"/>
        <w:ind w:firstLineChars="200" w:firstLine="420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>一、请到前台打印</w:t>
      </w:r>
      <w:proofErr w:type="gramStart"/>
      <w:r w:rsidRPr="009016FF">
        <w:rPr>
          <w:rFonts w:ascii="宋体" w:hAnsi="宋体" w:hint="eastAsia"/>
          <w:szCs w:val="21"/>
        </w:rPr>
        <w:t>导检单</w:t>
      </w:r>
      <w:proofErr w:type="gramEnd"/>
      <w:r w:rsidRPr="009016FF">
        <w:rPr>
          <w:rFonts w:ascii="宋体" w:hAnsi="宋体" w:hint="eastAsia"/>
          <w:szCs w:val="21"/>
        </w:rPr>
        <w:t>及体检条码，从三楼</w:t>
      </w:r>
      <w:proofErr w:type="gramStart"/>
      <w:r w:rsidRPr="009016FF">
        <w:rPr>
          <w:rFonts w:ascii="宋体" w:hAnsi="宋体" w:hint="eastAsia"/>
          <w:szCs w:val="21"/>
        </w:rPr>
        <w:t>采血区</w:t>
      </w:r>
      <w:proofErr w:type="gramEnd"/>
      <w:r w:rsidRPr="009016FF">
        <w:rPr>
          <w:rFonts w:ascii="宋体" w:hAnsi="宋体" w:hint="eastAsia"/>
          <w:szCs w:val="21"/>
        </w:rPr>
        <w:t>开始体检，</w:t>
      </w:r>
      <w:proofErr w:type="gramStart"/>
      <w:r w:rsidRPr="009016FF">
        <w:rPr>
          <w:rFonts w:ascii="宋体" w:hAnsi="宋体" w:hint="eastAsia"/>
          <w:szCs w:val="21"/>
        </w:rPr>
        <w:t>按导检单项目</w:t>
      </w:r>
      <w:proofErr w:type="gramEnd"/>
      <w:r w:rsidRPr="009016FF">
        <w:rPr>
          <w:rFonts w:ascii="宋体" w:hAnsi="宋体" w:hint="eastAsia"/>
          <w:szCs w:val="21"/>
        </w:rPr>
        <w:t>对</w:t>
      </w:r>
    </w:p>
    <w:p w:rsidR="006674CB" w:rsidRPr="009016FF" w:rsidRDefault="006674CB" w:rsidP="009016FF">
      <w:pPr>
        <w:adjustRightInd w:val="0"/>
        <w:snapToGrid w:val="0"/>
        <w:spacing w:line="300" w:lineRule="auto"/>
        <w:ind w:firstLineChars="200" w:firstLine="420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 xml:space="preserve">    照指示的楼层选择体检诊室，</w:t>
      </w:r>
      <w:r w:rsidR="00614E01" w:rsidRPr="000459A6">
        <w:rPr>
          <w:rFonts w:ascii="宋体" w:hAnsi="宋体" w:hint="eastAsia"/>
          <w:color w:val="FF0000"/>
          <w:szCs w:val="21"/>
        </w:rPr>
        <w:t>如有CT、MR项目请先到门诊排队</w:t>
      </w:r>
      <w:r w:rsidR="00614E01">
        <w:rPr>
          <w:rFonts w:ascii="宋体" w:hAnsi="宋体" w:hint="eastAsia"/>
          <w:szCs w:val="21"/>
        </w:rPr>
        <w:t>，</w:t>
      </w:r>
      <w:r w:rsidRPr="009016FF">
        <w:rPr>
          <w:rFonts w:ascii="宋体" w:hAnsi="宋体" w:hint="eastAsia"/>
          <w:szCs w:val="21"/>
        </w:rPr>
        <w:t>保持</w:t>
      </w:r>
      <w:r w:rsidR="003A54E3" w:rsidRPr="009016FF">
        <w:rPr>
          <w:rFonts w:ascii="宋体" w:hAnsi="宋体" w:hint="eastAsia"/>
          <w:szCs w:val="21"/>
        </w:rPr>
        <w:t>肃静</w:t>
      </w:r>
      <w:r w:rsidRPr="009016FF">
        <w:rPr>
          <w:rFonts w:ascii="宋体" w:hAnsi="宋体" w:hint="eastAsia"/>
          <w:szCs w:val="21"/>
        </w:rPr>
        <w:t>排队候检。</w:t>
      </w:r>
    </w:p>
    <w:p w:rsidR="006674CB" w:rsidRPr="009016FF" w:rsidRDefault="006674CB" w:rsidP="009016FF">
      <w:pPr>
        <w:adjustRightInd w:val="0"/>
        <w:snapToGrid w:val="0"/>
        <w:spacing w:line="300" w:lineRule="auto"/>
        <w:ind w:left="735" w:hangingChars="350" w:hanging="735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 xml:space="preserve">    二、体检过程中有问题及时与体检工作人员联系</w:t>
      </w:r>
      <w:r w:rsidR="005A5CD3" w:rsidRPr="009016FF">
        <w:rPr>
          <w:rFonts w:ascii="宋体" w:hAnsi="宋体" w:hint="eastAsia"/>
          <w:szCs w:val="21"/>
        </w:rPr>
        <w:t>及沟通</w:t>
      </w:r>
      <w:r w:rsidRPr="009016FF">
        <w:rPr>
          <w:rFonts w:ascii="宋体" w:hAnsi="宋体" w:hint="eastAsia"/>
          <w:szCs w:val="21"/>
        </w:rPr>
        <w:t>，</w:t>
      </w:r>
      <w:r w:rsidR="005A5CD3" w:rsidRPr="009016FF">
        <w:rPr>
          <w:rFonts w:ascii="宋体" w:hAnsi="宋体" w:hint="eastAsia"/>
          <w:szCs w:val="21"/>
        </w:rPr>
        <w:t>同时</w:t>
      </w:r>
      <w:r w:rsidRPr="009016FF">
        <w:rPr>
          <w:rFonts w:ascii="宋体" w:hAnsi="宋体" w:hint="eastAsia"/>
          <w:szCs w:val="21"/>
        </w:rPr>
        <w:t>应积极配合医生的各项检查。</w:t>
      </w:r>
    </w:p>
    <w:p w:rsidR="006674CB" w:rsidRPr="009016FF" w:rsidRDefault="006674CB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 xml:space="preserve">    三、体检过程中不要擅自更改体检项目，也不要遗漏您的任何一项检查。</w:t>
      </w:r>
    </w:p>
    <w:p w:rsidR="006674CB" w:rsidRPr="009016FF" w:rsidRDefault="00025B08" w:rsidP="009016FF">
      <w:pPr>
        <w:adjustRightInd w:val="0"/>
        <w:snapToGrid w:val="0"/>
        <w:spacing w:line="300" w:lineRule="auto"/>
        <w:ind w:firstLineChars="200" w:firstLine="420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>四、体检时勿</w:t>
      </w:r>
      <w:r w:rsidR="006674CB" w:rsidRPr="009016FF">
        <w:rPr>
          <w:rFonts w:ascii="宋体" w:hAnsi="宋体" w:hint="eastAsia"/>
          <w:szCs w:val="21"/>
        </w:rPr>
        <w:t>携带贵重物品，并妥善保管好您随身所带物品，避免丢失！</w:t>
      </w:r>
    </w:p>
    <w:p w:rsidR="006674CB" w:rsidRPr="009016FF" w:rsidRDefault="006674CB" w:rsidP="009016FF">
      <w:pPr>
        <w:adjustRightInd w:val="0"/>
        <w:snapToGrid w:val="0"/>
        <w:spacing w:line="300" w:lineRule="auto"/>
        <w:ind w:firstLineChars="200" w:firstLine="420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>五、70岁以上</w:t>
      </w:r>
      <w:r w:rsidR="005A5CD3" w:rsidRPr="009016FF">
        <w:rPr>
          <w:rFonts w:ascii="宋体" w:hAnsi="宋体" w:hint="eastAsia"/>
          <w:szCs w:val="21"/>
        </w:rPr>
        <w:t>年老者</w:t>
      </w:r>
      <w:r w:rsidRPr="009016FF">
        <w:rPr>
          <w:rFonts w:ascii="宋体" w:hAnsi="宋体" w:hint="eastAsia"/>
          <w:szCs w:val="21"/>
        </w:rPr>
        <w:t>体检</w:t>
      </w:r>
      <w:r w:rsidR="005A5CD3" w:rsidRPr="009016FF">
        <w:rPr>
          <w:rFonts w:ascii="宋体" w:hAnsi="宋体" w:hint="eastAsia"/>
          <w:szCs w:val="21"/>
        </w:rPr>
        <w:t>，</w:t>
      </w:r>
      <w:r w:rsidRPr="009016FF">
        <w:rPr>
          <w:rFonts w:ascii="宋体" w:hAnsi="宋体" w:hint="eastAsia"/>
          <w:szCs w:val="21"/>
        </w:rPr>
        <w:t>请家属陪同</w:t>
      </w:r>
      <w:r w:rsidR="005A5CD3" w:rsidRPr="009016FF">
        <w:rPr>
          <w:rFonts w:ascii="宋体" w:hAnsi="宋体" w:hint="eastAsia"/>
          <w:szCs w:val="21"/>
        </w:rPr>
        <w:t>并注意安全</w:t>
      </w:r>
      <w:r w:rsidRPr="009016FF">
        <w:rPr>
          <w:rFonts w:ascii="宋体" w:hAnsi="宋体" w:hint="eastAsia"/>
          <w:szCs w:val="21"/>
        </w:rPr>
        <w:t>。</w:t>
      </w:r>
    </w:p>
    <w:p w:rsidR="006674CB" w:rsidRPr="009016FF" w:rsidRDefault="006674CB" w:rsidP="009016FF">
      <w:pPr>
        <w:adjustRightInd w:val="0"/>
        <w:snapToGrid w:val="0"/>
        <w:spacing w:line="300" w:lineRule="auto"/>
        <w:ind w:firstLineChars="195" w:firstLine="411"/>
        <w:rPr>
          <w:rFonts w:ascii="宋体" w:hAnsi="宋体"/>
          <w:b/>
          <w:szCs w:val="21"/>
        </w:rPr>
      </w:pPr>
      <w:r w:rsidRPr="009016FF">
        <w:rPr>
          <w:rFonts w:ascii="宋体" w:hAnsi="宋体" w:hint="eastAsia"/>
          <w:b/>
          <w:szCs w:val="21"/>
        </w:rPr>
        <w:t>体检后：</w:t>
      </w:r>
    </w:p>
    <w:p w:rsidR="006674CB" w:rsidRPr="009016FF" w:rsidRDefault="006674CB">
      <w:pPr>
        <w:numPr>
          <w:ilvl w:val="0"/>
          <w:numId w:val="1"/>
        </w:numPr>
        <w:adjustRightInd w:val="0"/>
        <w:snapToGrid w:val="0"/>
        <w:spacing w:line="300" w:lineRule="auto"/>
        <w:ind w:firstLine="435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>体检结束后，</w:t>
      </w:r>
      <w:r w:rsidR="00926FEE">
        <w:rPr>
          <w:rFonts w:ascii="宋体" w:hAnsi="宋体" w:hint="eastAsia"/>
          <w:szCs w:val="21"/>
        </w:rPr>
        <w:t>本部提供</w:t>
      </w:r>
      <w:r w:rsidR="00926FEE" w:rsidRPr="005D5717">
        <w:rPr>
          <w:rFonts w:ascii="宋体" w:hAnsi="宋体" w:hint="eastAsia"/>
          <w:color w:val="FF0000"/>
          <w:szCs w:val="21"/>
        </w:rPr>
        <w:t>免费早餐</w:t>
      </w:r>
      <w:r w:rsidR="00926FEE">
        <w:rPr>
          <w:rFonts w:ascii="宋体" w:hAnsi="宋体" w:hint="eastAsia"/>
          <w:szCs w:val="21"/>
        </w:rPr>
        <w:t>（入职员工除外），</w:t>
      </w:r>
      <w:r w:rsidRPr="009016FF">
        <w:rPr>
          <w:rFonts w:ascii="宋体" w:hAnsi="宋体" w:hint="eastAsia"/>
          <w:szCs w:val="21"/>
        </w:rPr>
        <w:t>请</w:t>
      </w:r>
      <w:r w:rsidR="005A5CD3" w:rsidRPr="009016FF">
        <w:rPr>
          <w:rFonts w:ascii="宋体" w:hAnsi="宋体" w:hint="eastAsia"/>
          <w:szCs w:val="21"/>
        </w:rPr>
        <w:t>您</w:t>
      </w:r>
      <w:proofErr w:type="gramStart"/>
      <w:r w:rsidRPr="009016FF">
        <w:rPr>
          <w:rFonts w:ascii="宋体" w:hAnsi="宋体" w:hint="eastAsia"/>
          <w:szCs w:val="21"/>
        </w:rPr>
        <w:t>将导检单交</w:t>
      </w:r>
      <w:proofErr w:type="gramEnd"/>
      <w:r w:rsidRPr="009016FF">
        <w:rPr>
          <w:rFonts w:ascii="宋体" w:hAnsi="宋体" w:hint="eastAsia"/>
          <w:szCs w:val="21"/>
        </w:rPr>
        <w:t>回前台，明确领取报告时间。</w:t>
      </w:r>
    </w:p>
    <w:p w:rsidR="006674CB" w:rsidRPr="009016FF" w:rsidRDefault="00C9578A">
      <w:pPr>
        <w:numPr>
          <w:ilvl w:val="0"/>
          <w:numId w:val="1"/>
        </w:numPr>
        <w:adjustRightInd w:val="0"/>
        <w:snapToGrid w:val="0"/>
        <w:spacing w:line="300" w:lineRule="auto"/>
        <w:ind w:firstLine="435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>正确解读体检报告：</w:t>
      </w:r>
      <w:r w:rsidR="006674CB" w:rsidRPr="009016FF">
        <w:rPr>
          <w:rFonts w:ascii="宋体" w:hAnsi="宋体" w:hint="eastAsia"/>
          <w:szCs w:val="21"/>
        </w:rPr>
        <w:t>健康体检不同于临床疾病检查，由于受检查项目限制，健康体</w:t>
      </w:r>
    </w:p>
    <w:p w:rsidR="006674CB" w:rsidRPr="009016FF" w:rsidRDefault="006674CB" w:rsidP="009016FF">
      <w:pPr>
        <w:adjustRightInd w:val="0"/>
        <w:snapToGrid w:val="0"/>
        <w:spacing w:line="300" w:lineRule="auto"/>
        <w:ind w:leftChars="207" w:left="435" w:firstLineChars="200" w:firstLine="420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>检结论，只能反映当时所检项目涉及的身体部分状况。</w:t>
      </w:r>
    </w:p>
    <w:p w:rsidR="00232BAC" w:rsidRPr="009016FF" w:rsidRDefault="006674CB" w:rsidP="00232BAC">
      <w:pPr>
        <w:numPr>
          <w:ilvl w:val="0"/>
          <w:numId w:val="1"/>
        </w:numPr>
        <w:adjustRightInd w:val="0"/>
        <w:snapToGrid w:val="0"/>
        <w:spacing w:line="300" w:lineRule="auto"/>
        <w:ind w:firstLine="435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>请根据医生</w:t>
      </w:r>
      <w:r w:rsidR="0047728B" w:rsidRPr="009016FF">
        <w:rPr>
          <w:rFonts w:ascii="宋体" w:hAnsi="宋体" w:hint="eastAsia"/>
          <w:szCs w:val="21"/>
        </w:rPr>
        <w:t>的建议和指导及时就医或定期体检；并合理安排好日常</w:t>
      </w:r>
      <w:r w:rsidR="005A5CD3" w:rsidRPr="009016FF">
        <w:rPr>
          <w:rFonts w:ascii="宋体" w:hAnsi="宋体" w:hint="eastAsia"/>
          <w:szCs w:val="21"/>
        </w:rPr>
        <w:t>生活</w:t>
      </w:r>
      <w:r w:rsidRPr="009016FF">
        <w:rPr>
          <w:rFonts w:ascii="宋体" w:hAnsi="宋体" w:hint="eastAsia"/>
          <w:szCs w:val="21"/>
        </w:rPr>
        <w:t>习惯</w:t>
      </w:r>
      <w:r w:rsidR="0047728B" w:rsidRPr="009016FF">
        <w:rPr>
          <w:rFonts w:ascii="宋体" w:hAnsi="宋体" w:hint="eastAsia"/>
          <w:szCs w:val="21"/>
        </w:rPr>
        <w:t>和合适的</w:t>
      </w:r>
      <w:r w:rsidR="00131D97" w:rsidRPr="009016FF">
        <w:rPr>
          <w:rFonts w:ascii="宋体" w:hAnsi="宋体" w:hint="eastAsia"/>
          <w:szCs w:val="21"/>
        </w:rPr>
        <w:t xml:space="preserve">   </w:t>
      </w:r>
      <w:r w:rsidR="0047728B" w:rsidRPr="009016FF">
        <w:rPr>
          <w:rFonts w:ascii="宋体" w:hAnsi="宋体" w:hint="eastAsia"/>
          <w:szCs w:val="21"/>
        </w:rPr>
        <w:t>运动计划</w:t>
      </w:r>
      <w:r w:rsidRPr="009016FF">
        <w:rPr>
          <w:rFonts w:ascii="宋体" w:hAnsi="宋体" w:hint="eastAsia"/>
          <w:szCs w:val="21"/>
        </w:rPr>
        <w:t>。</w:t>
      </w:r>
      <w:bookmarkStart w:id="0" w:name="_GoBack"/>
    </w:p>
    <w:p w:rsidR="006674CB" w:rsidRPr="009016FF" w:rsidRDefault="00C65919" w:rsidP="00232BAC">
      <w:pPr>
        <w:numPr>
          <w:ilvl w:val="0"/>
          <w:numId w:val="1"/>
        </w:numPr>
        <w:adjustRightInd w:val="0"/>
        <w:snapToGrid w:val="0"/>
        <w:spacing w:line="300" w:lineRule="auto"/>
        <w:ind w:firstLine="435"/>
        <w:rPr>
          <w:rFonts w:ascii="宋体" w:hAnsi="宋体"/>
          <w:szCs w:val="21"/>
        </w:rPr>
      </w:pPr>
      <w:r w:rsidRPr="009016FF">
        <w:rPr>
          <w:rFonts w:ascii="宋体" w:hAnsi="宋体" w:hint="eastAsia"/>
          <w:szCs w:val="21"/>
        </w:rPr>
        <w:t>定期随访和健康教育。</w:t>
      </w:r>
    </w:p>
    <w:bookmarkEnd w:id="0"/>
    <w:p w:rsidR="006674CB" w:rsidRDefault="006674CB">
      <w:pPr>
        <w:adjustRightInd w:val="0"/>
        <w:snapToGrid w:val="0"/>
        <w:spacing w:line="360" w:lineRule="auto"/>
        <w:ind w:firstLineChars="2950" w:firstLine="6195"/>
        <w:rPr>
          <w:rFonts w:ascii="宋体" w:hAnsi="宋体"/>
          <w:i/>
          <w:color w:val="000000"/>
          <w:szCs w:val="21"/>
        </w:rPr>
      </w:pPr>
      <w:r>
        <w:rPr>
          <w:rFonts w:ascii="宋体" w:hAnsi="宋体" w:hint="eastAsia"/>
          <w:i/>
          <w:color w:val="000000"/>
          <w:szCs w:val="21"/>
        </w:rPr>
        <w:t xml:space="preserve">体 检 一 次   关 爱 </w:t>
      </w:r>
      <w:proofErr w:type="gramStart"/>
      <w:r>
        <w:rPr>
          <w:rFonts w:ascii="宋体" w:hAnsi="宋体" w:hint="eastAsia"/>
          <w:i/>
          <w:color w:val="000000"/>
          <w:szCs w:val="21"/>
        </w:rPr>
        <w:t>一</w:t>
      </w:r>
      <w:proofErr w:type="gramEnd"/>
      <w:r>
        <w:rPr>
          <w:rFonts w:ascii="宋体" w:hAnsi="宋体" w:hint="eastAsia"/>
          <w:i/>
          <w:color w:val="000000"/>
          <w:szCs w:val="21"/>
        </w:rPr>
        <w:t xml:space="preserve"> 生  </w:t>
      </w:r>
    </w:p>
    <w:p w:rsidR="007674FD" w:rsidRDefault="007674FD" w:rsidP="007674FD">
      <w:pPr>
        <w:adjustRightInd w:val="0"/>
        <w:snapToGrid w:val="0"/>
        <w:spacing w:line="360" w:lineRule="auto"/>
        <w:ind w:firstLineChars="2950" w:firstLine="7080"/>
        <w:rPr>
          <w:rFonts w:ascii="宋体" w:hAnsi="宋体"/>
          <w:sz w:val="24"/>
        </w:rPr>
      </w:pPr>
    </w:p>
    <w:p w:rsidR="00E9504E" w:rsidRDefault="00E9504E" w:rsidP="00E9504E">
      <w:pPr>
        <w:jc w:val="left"/>
        <w:rPr>
          <w:rFonts w:ascii="宋体" w:hAnsi="宋体"/>
          <w:i/>
          <w:color w:val="000000"/>
          <w:szCs w:val="21"/>
        </w:rPr>
      </w:pPr>
      <w:r>
        <w:rPr>
          <w:rFonts w:ascii="宋体" w:hAnsi="宋体"/>
          <w:noProof/>
          <w:szCs w:val="21"/>
          <w:shd w:val="clear" w:color="auto" w:fill="FFFFFF"/>
        </w:rPr>
        <w:lastRenderedPageBreak/>
        <w:drawing>
          <wp:inline distT="0" distB="0" distL="0" distR="0">
            <wp:extent cx="788670" cy="738859"/>
            <wp:effectExtent l="19050" t="0" r="0" b="0"/>
            <wp:docPr id="5" name="图片 2" descr="市医院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市医院院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3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4E52">
        <w:rPr>
          <w:rFonts w:ascii="宋体" w:hAnsi="宋体" w:hint="eastAsia"/>
          <w:i/>
          <w:color w:val="000000"/>
          <w:szCs w:val="21"/>
        </w:rPr>
        <w:t>海口市人民医院健康</w:t>
      </w:r>
      <w:r w:rsidR="00312806">
        <w:rPr>
          <w:rFonts w:ascii="宋体" w:hAnsi="宋体" w:hint="eastAsia"/>
          <w:i/>
          <w:color w:val="000000"/>
          <w:szCs w:val="21"/>
        </w:rPr>
        <w:t>医学科</w:t>
      </w:r>
    </w:p>
    <w:p w:rsidR="006674CB" w:rsidRPr="00E9504E" w:rsidRDefault="006674CB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</w:p>
    <w:p w:rsidR="006674CB" w:rsidRDefault="006674CB" w:rsidP="00D1242D">
      <w:pPr>
        <w:adjustRightInd w:val="0"/>
        <w:snapToGrid w:val="0"/>
        <w:spacing w:line="360" w:lineRule="auto"/>
        <w:ind w:firstLineChars="895" w:firstLine="323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健康体检五忌</w:t>
      </w:r>
    </w:p>
    <w:p w:rsidR="006674CB" w:rsidRPr="00E9504E" w:rsidRDefault="006674CB" w:rsidP="00E9504E">
      <w:pPr>
        <w:adjustRightInd w:val="0"/>
        <w:snapToGrid w:val="0"/>
        <w:spacing w:line="336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9504E">
        <w:rPr>
          <w:rFonts w:asciiTheme="majorEastAsia" w:eastAsiaTheme="majorEastAsia" w:hAnsiTheme="majorEastAsia" w:hint="eastAsia"/>
          <w:szCs w:val="21"/>
        </w:rPr>
        <w:t>健康体检是预防疾病的有效手段之一。通过健康体检，可以了解自身的健康状况，</w:t>
      </w:r>
      <w:r w:rsidR="0047728B" w:rsidRPr="00E9504E">
        <w:rPr>
          <w:rFonts w:asciiTheme="majorEastAsia" w:eastAsiaTheme="majorEastAsia" w:hAnsiTheme="majorEastAsia" w:hint="eastAsia"/>
          <w:szCs w:val="21"/>
        </w:rPr>
        <w:t>尽早</w:t>
      </w:r>
      <w:r w:rsidRPr="00E9504E">
        <w:rPr>
          <w:rFonts w:asciiTheme="majorEastAsia" w:eastAsiaTheme="majorEastAsia" w:hAnsiTheme="majorEastAsia" w:hint="eastAsia"/>
          <w:szCs w:val="21"/>
        </w:rPr>
        <w:t>发现一些不易察觉的早期疾病，以便及时干预</w:t>
      </w:r>
      <w:r w:rsidR="0047728B" w:rsidRPr="00E9504E">
        <w:rPr>
          <w:rFonts w:asciiTheme="majorEastAsia" w:eastAsiaTheme="majorEastAsia" w:hAnsiTheme="majorEastAsia" w:hint="eastAsia"/>
          <w:szCs w:val="21"/>
        </w:rPr>
        <w:t>和治疗</w:t>
      </w:r>
      <w:r w:rsidRPr="00E9504E">
        <w:rPr>
          <w:rFonts w:asciiTheme="majorEastAsia" w:eastAsiaTheme="majorEastAsia" w:hAnsiTheme="majorEastAsia" w:hint="eastAsia"/>
          <w:szCs w:val="21"/>
        </w:rPr>
        <w:t xml:space="preserve"> </w:t>
      </w:r>
      <w:r w:rsidR="0047728B" w:rsidRPr="00E9504E">
        <w:rPr>
          <w:rFonts w:asciiTheme="majorEastAsia" w:eastAsiaTheme="majorEastAsia" w:hAnsiTheme="majorEastAsia" w:hint="eastAsia"/>
          <w:szCs w:val="21"/>
        </w:rPr>
        <w:t>，能起</w:t>
      </w:r>
      <w:r w:rsidRPr="00E9504E">
        <w:rPr>
          <w:rFonts w:asciiTheme="majorEastAsia" w:eastAsiaTheme="majorEastAsia" w:hAnsiTheme="majorEastAsia" w:hint="eastAsia"/>
          <w:szCs w:val="21"/>
        </w:rPr>
        <w:t>到事半功倍的效果。</w:t>
      </w:r>
      <w:r w:rsidR="00900560" w:rsidRPr="00E9504E">
        <w:rPr>
          <w:rFonts w:asciiTheme="majorEastAsia" w:eastAsiaTheme="majorEastAsia" w:hAnsiTheme="majorEastAsia" w:hint="eastAsia"/>
          <w:szCs w:val="21"/>
        </w:rPr>
        <w:t>当然人体疾病是复杂的，</w:t>
      </w:r>
      <w:r w:rsidRPr="00E9504E">
        <w:rPr>
          <w:rFonts w:asciiTheme="majorEastAsia" w:eastAsiaTheme="majorEastAsia" w:hAnsiTheme="majorEastAsia" w:hint="eastAsia"/>
          <w:szCs w:val="21"/>
        </w:rPr>
        <w:t xml:space="preserve">但是有不少受检者由于对体检的一些关键环节重视不够，或认识偏差 </w:t>
      </w:r>
      <w:r w:rsidR="00900560" w:rsidRPr="00E9504E">
        <w:rPr>
          <w:rFonts w:asciiTheme="majorEastAsia" w:eastAsiaTheme="majorEastAsia" w:hAnsiTheme="majorEastAsia" w:hint="eastAsia"/>
          <w:szCs w:val="21"/>
        </w:rPr>
        <w:t>，或隐瞒病情，个性化体检性不强</w:t>
      </w:r>
      <w:r w:rsidRPr="00E9504E">
        <w:rPr>
          <w:rFonts w:asciiTheme="majorEastAsia" w:eastAsiaTheme="majorEastAsia" w:hAnsiTheme="majorEastAsia" w:hint="eastAsia"/>
          <w:szCs w:val="21"/>
        </w:rPr>
        <w:t>出现种种疏漏，使体检的目的难以达到。</w:t>
      </w:r>
    </w:p>
    <w:p w:rsidR="006674CB" w:rsidRPr="00E9504E" w:rsidRDefault="006674CB" w:rsidP="00E9504E">
      <w:pPr>
        <w:adjustRightInd w:val="0"/>
        <w:snapToGrid w:val="0"/>
        <w:spacing w:line="336" w:lineRule="auto"/>
        <w:ind w:firstLineChars="200" w:firstLine="422"/>
        <w:outlineLvl w:val="0"/>
        <w:rPr>
          <w:rFonts w:asciiTheme="majorEastAsia" w:eastAsiaTheme="majorEastAsia" w:hAnsiTheme="majorEastAsia"/>
          <w:b/>
          <w:szCs w:val="21"/>
        </w:rPr>
      </w:pPr>
      <w:r w:rsidRPr="00E9504E">
        <w:rPr>
          <w:rFonts w:asciiTheme="majorEastAsia" w:eastAsiaTheme="majorEastAsia" w:hAnsiTheme="majorEastAsia" w:hint="eastAsia"/>
          <w:b/>
          <w:szCs w:val="21"/>
        </w:rPr>
        <w:t>一、忌采血时间过晚：</w:t>
      </w:r>
    </w:p>
    <w:p w:rsidR="006674CB" w:rsidRPr="00E9504E" w:rsidRDefault="006674CB" w:rsidP="00E9504E">
      <w:pPr>
        <w:adjustRightInd w:val="0"/>
        <w:snapToGrid w:val="0"/>
        <w:spacing w:line="336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9504E">
        <w:rPr>
          <w:rFonts w:asciiTheme="majorEastAsia" w:eastAsiaTheme="majorEastAsia" w:hAnsiTheme="majorEastAsia" w:hint="eastAsia"/>
          <w:szCs w:val="21"/>
        </w:rPr>
        <w:t>体检化验要求早上8：00</w:t>
      </w:r>
      <w:r w:rsidRPr="00E9504E">
        <w:rPr>
          <w:rFonts w:asciiTheme="majorEastAsia" w:eastAsiaTheme="majorEastAsia" w:hAnsiTheme="majorEastAsia"/>
          <w:szCs w:val="21"/>
        </w:rPr>
        <w:t>—</w:t>
      </w:r>
      <w:r w:rsidRPr="00E9504E">
        <w:rPr>
          <w:rFonts w:asciiTheme="majorEastAsia" w:eastAsiaTheme="majorEastAsia" w:hAnsiTheme="majorEastAsia" w:hint="eastAsia"/>
          <w:szCs w:val="21"/>
        </w:rPr>
        <w:t>9：30采空腹血，最迟不宜超过10：00。太晚会因为体内生理性内分泌激素的影响，使血糖值失真（虽仍为空腹）。</w:t>
      </w:r>
    </w:p>
    <w:p w:rsidR="006674CB" w:rsidRPr="00E9504E" w:rsidRDefault="006674CB" w:rsidP="00E9504E">
      <w:pPr>
        <w:adjustRightInd w:val="0"/>
        <w:snapToGrid w:val="0"/>
        <w:spacing w:line="336" w:lineRule="auto"/>
        <w:ind w:firstLineChars="200" w:firstLine="422"/>
        <w:outlineLvl w:val="0"/>
        <w:rPr>
          <w:rFonts w:asciiTheme="majorEastAsia" w:eastAsiaTheme="majorEastAsia" w:hAnsiTheme="majorEastAsia"/>
          <w:b/>
          <w:szCs w:val="21"/>
        </w:rPr>
      </w:pPr>
      <w:r w:rsidRPr="00E9504E">
        <w:rPr>
          <w:rFonts w:asciiTheme="majorEastAsia" w:eastAsiaTheme="majorEastAsia" w:hAnsiTheme="majorEastAsia" w:hint="eastAsia"/>
          <w:b/>
          <w:szCs w:val="21"/>
        </w:rPr>
        <w:t>二、忌体检前</w:t>
      </w:r>
      <w:proofErr w:type="gramStart"/>
      <w:r w:rsidRPr="00E9504E">
        <w:rPr>
          <w:rFonts w:asciiTheme="majorEastAsia" w:eastAsiaTheme="majorEastAsia" w:hAnsiTheme="majorEastAsia" w:hint="eastAsia"/>
          <w:b/>
          <w:szCs w:val="21"/>
        </w:rPr>
        <w:t>冒然</w:t>
      </w:r>
      <w:proofErr w:type="gramEnd"/>
      <w:r w:rsidRPr="00E9504E">
        <w:rPr>
          <w:rFonts w:asciiTheme="majorEastAsia" w:eastAsiaTheme="majorEastAsia" w:hAnsiTheme="majorEastAsia" w:hint="eastAsia"/>
          <w:b/>
          <w:szCs w:val="21"/>
        </w:rPr>
        <w:t>停药：</w:t>
      </w:r>
    </w:p>
    <w:p w:rsidR="006674CB" w:rsidRPr="00E9504E" w:rsidRDefault="006674CB" w:rsidP="00E9504E">
      <w:pPr>
        <w:adjustRightInd w:val="0"/>
        <w:snapToGrid w:val="0"/>
        <w:spacing w:line="336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9504E">
        <w:rPr>
          <w:rFonts w:asciiTheme="majorEastAsia" w:eastAsiaTheme="majorEastAsia" w:hAnsiTheme="majorEastAsia" w:hint="eastAsia"/>
          <w:szCs w:val="21"/>
        </w:rPr>
        <w:t>采血要求空腹，但对慢性病患者服药应区别对待。如高血压病患者每天清晨服降压药，是保持血压稳定所必须的，</w:t>
      </w:r>
      <w:proofErr w:type="gramStart"/>
      <w:r w:rsidRPr="00E9504E">
        <w:rPr>
          <w:rFonts w:asciiTheme="majorEastAsia" w:eastAsiaTheme="majorEastAsia" w:hAnsiTheme="majorEastAsia" w:hint="eastAsia"/>
          <w:szCs w:val="21"/>
        </w:rPr>
        <w:t>冒然</w:t>
      </w:r>
      <w:proofErr w:type="gramEnd"/>
      <w:r w:rsidRPr="00E9504E">
        <w:rPr>
          <w:rFonts w:asciiTheme="majorEastAsia" w:eastAsiaTheme="majorEastAsia" w:hAnsiTheme="majorEastAsia" w:hint="eastAsia"/>
          <w:szCs w:val="21"/>
        </w:rPr>
        <w:t>停药或推迟服药会引起血压骤升，发生危险。按常规服药后再测量血压，体检医生也可以对目前的降压方案进行评价。服少量降压药对化验的影响是轻微的，可以忽略不计。所以高血压患者应在服完降压药后再来体检。对糖尿病或其他慢性病患者，也应在采血后及时服药，不可因为体检而干扰常规治疗。</w:t>
      </w:r>
    </w:p>
    <w:p w:rsidR="006674CB" w:rsidRPr="00E9504E" w:rsidRDefault="006674CB" w:rsidP="00E9504E">
      <w:pPr>
        <w:adjustRightInd w:val="0"/>
        <w:snapToGrid w:val="0"/>
        <w:spacing w:line="336" w:lineRule="auto"/>
        <w:ind w:firstLineChars="200" w:firstLine="422"/>
        <w:outlineLvl w:val="0"/>
        <w:rPr>
          <w:rFonts w:asciiTheme="majorEastAsia" w:eastAsiaTheme="majorEastAsia" w:hAnsiTheme="majorEastAsia"/>
          <w:b/>
          <w:szCs w:val="21"/>
        </w:rPr>
      </w:pPr>
      <w:r w:rsidRPr="00E9504E">
        <w:rPr>
          <w:rFonts w:asciiTheme="majorEastAsia" w:eastAsiaTheme="majorEastAsia" w:hAnsiTheme="majorEastAsia" w:hint="eastAsia"/>
          <w:b/>
          <w:szCs w:val="21"/>
        </w:rPr>
        <w:t>三、忌随意舍弃检查项目：</w:t>
      </w:r>
    </w:p>
    <w:p w:rsidR="006674CB" w:rsidRPr="00E9504E" w:rsidRDefault="006674CB" w:rsidP="00E9504E">
      <w:pPr>
        <w:tabs>
          <w:tab w:val="left" w:pos="532"/>
        </w:tabs>
        <w:adjustRightInd w:val="0"/>
        <w:snapToGrid w:val="0"/>
        <w:spacing w:line="336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9504E">
        <w:rPr>
          <w:rFonts w:asciiTheme="majorEastAsia" w:eastAsiaTheme="majorEastAsia" w:hAnsiTheme="majorEastAsia" w:hint="eastAsia"/>
          <w:szCs w:val="21"/>
        </w:rPr>
        <w:t>体检表内设定的检查项目，既有反映身体健康状况的基本项目，也包括一些针对恶性疾病和常见疾病的特殊检查项目。有些检查对疾病的早期发现有特殊意义。如肛门指诊，对四十岁以上受检者直肠肿物的发现尤为重要。有的受检者因怕麻烦和害羞，自动放弃该项检查。若受检者真有病变，自然也就失去了治疗的最佳时机，其后果不言而喻。</w:t>
      </w:r>
    </w:p>
    <w:p w:rsidR="006674CB" w:rsidRPr="00E9504E" w:rsidRDefault="006674CB" w:rsidP="00E9504E">
      <w:pPr>
        <w:adjustRightInd w:val="0"/>
        <w:snapToGrid w:val="0"/>
        <w:spacing w:line="336" w:lineRule="auto"/>
        <w:ind w:firstLineChars="200" w:firstLine="422"/>
        <w:outlineLvl w:val="0"/>
        <w:rPr>
          <w:rFonts w:asciiTheme="majorEastAsia" w:eastAsiaTheme="majorEastAsia" w:hAnsiTheme="majorEastAsia"/>
          <w:b/>
          <w:szCs w:val="21"/>
        </w:rPr>
      </w:pPr>
      <w:r w:rsidRPr="00E9504E">
        <w:rPr>
          <w:rFonts w:asciiTheme="majorEastAsia" w:eastAsiaTheme="majorEastAsia" w:hAnsiTheme="majorEastAsia" w:hint="eastAsia"/>
          <w:b/>
          <w:szCs w:val="21"/>
        </w:rPr>
        <w:t>四、忌忽略重要病史陈述：</w:t>
      </w:r>
    </w:p>
    <w:p w:rsidR="006674CB" w:rsidRPr="00E9504E" w:rsidRDefault="006674CB" w:rsidP="00E9504E">
      <w:pPr>
        <w:tabs>
          <w:tab w:val="left" w:pos="900"/>
        </w:tabs>
        <w:adjustRightInd w:val="0"/>
        <w:snapToGrid w:val="0"/>
        <w:spacing w:line="336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9504E">
        <w:rPr>
          <w:rFonts w:asciiTheme="majorEastAsia" w:eastAsiaTheme="majorEastAsia" w:hAnsiTheme="majorEastAsia" w:hint="eastAsia"/>
          <w:szCs w:val="21"/>
        </w:rPr>
        <w:t>病史，尤其是重要疾病病史，是体检医生判定受检者健康现状的重要参考依据，据此制定干预措施，对疾病的转归有及其重要的影响。有的受检者抱定一种“考核”一下体检医生水平的心理，认为疾病只能靠查出来，不能靠说出来。殊不知这样作的结果往往是事与愿违。例如，在对高血压患者进行治疗指导前，必须搞清楚其高血压病的发病时间、治疗过程、用药情况等关键问题，才能有针对性的提出进一步的治疗意见，包括加减用药量，调整药品品种等。从而达到最佳治疗效果。如受检者记</w:t>
      </w:r>
      <w:proofErr w:type="gramStart"/>
      <w:r w:rsidRPr="00E9504E">
        <w:rPr>
          <w:rFonts w:asciiTheme="majorEastAsia" w:eastAsiaTheme="majorEastAsia" w:hAnsiTheme="majorEastAsia" w:hint="eastAsia"/>
          <w:szCs w:val="21"/>
        </w:rPr>
        <w:t>不</w:t>
      </w:r>
      <w:proofErr w:type="gramEnd"/>
      <w:r w:rsidRPr="00E9504E">
        <w:rPr>
          <w:rFonts w:asciiTheme="majorEastAsia" w:eastAsiaTheme="majorEastAsia" w:hAnsiTheme="majorEastAsia" w:hint="eastAsia"/>
          <w:szCs w:val="21"/>
        </w:rPr>
        <w:t>住所服药物的名称，可以把药盒带来辨认。病史陈述要力争做到客观、准确，重要疾病不可遗漏。</w:t>
      </w:r>
    </w:p>
    <w:p w:rsidR="006674CB" w:rsidRPr="00E9504E" w:rsidRDefault="006674CB" w:rsidP="00E9504E">
      <w:pPr>
        <w:adjustRightInd w:val="0"/>
        <w:snapToGrid w:val="0"/>
        <w:spacing w:line="336" w:lineRule="auto"/>
        <w:ind w:firstLineChars="200" w:firstLine="422"/>
        <w:outlineLvl w:val="0"/>
        <w:rPr>
          <w:rFonts w:asciiTheme="majorEastAsia" w:eastAsiaTheme="majorEastAsia" w:hAnsiTheme="majorEastAsia"/>
          <w:b/>
          <w:szCs w:val="21"/>
        </w:rPr>
      </w:pPr>
      <w:r w:rsidRPr="00E9504E">
        <w:rPr>
          <w:rFonts w:asciiTheme="majorEastAsia" w:eastAsiaTheme="majorEastAsia" w:hAnsiTheme="majorEastAsia" w:hint="eastAsia"/>
          <w:b/>
          <w:szCs w:val="21"/>
        </w:rPr>
        <w:t>五、忌轻视体检结论：</w:t>
      </w:r>
    </w:p>
    <w:p w:rsidR="006674CB" w:rsidRPr="00E9504E" w:rsidRDefault="006674CB" w:rsidP="00E9504E">
      <w:pPr>
        <w:adjustRightInd w:val="0"/>
        <w:snapToGrid w:val="0"/>
        <w:spacing w:line="336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9504E">
        <w:rPr>
          <w:rFonts w:asciiTheme="majorEastAsia" w:eastAsiaTheme="majorEastAsia" w:hAnsiTheme="majorEastAsia" w:hint="eastAsia"/>
          <w:szCs w:val="21"/>
        </w:rPr>
        <w:t>体检结论是对受检者健康状况的概括和总结，是医生根据各科体检结果，经过综合分析对受检者开的健康处方，对纠正不良生活习惯，预防和治疗疾病有重要的指导意义。有些受检者对体检过程较为重视，却忽略了体检结论，没有仔细阅读和认真实施，使健康体检失去了意义。</w:t>
      </w:r>
    </w:p>
    <w:sectPr w:rsidR="006674CB" w:rsidRPr="00E9504E" w:rsidSect="00863770">
      <w:pgSz w:w="11906" w:h="16838"/>
      <w:pgMar w:top="1021" w:right="1021" w:bottom="102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98A" w:rsidRDefault="0077198A" w:rsidP="00025B08">
      <w:r>
        <w:separator/>
      </w:r>
    </w:p>
  </w:endnote>
  <w:endnote w:type="continuationSeparator" w:id="0">
    <w:p w:rsidR="0077198A" w:rsidRDefault="0077198A" w:rsidP="00025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98A" w:rsidRDefault="0077198A" w:rsidP="00025B08">
      <w:r>
        <w:separator/>
      </w:r>
    </w:p>
  </w:footnote>
  <w:footnote w:type="continuationSeparator" w:id="0">
    <w:p w:rsidR="0077198A" w:rsidRDefault="0077198A" w:rsidP="00025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0DCA2"/>
    <w:multiLevelType w:val="singleLevel"/>
    <w:tmpl w:val="5580DCA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FD9"/>
    <w:rsid w:val="00020114"/>
    <w:rsid w:val="00024856"/>
    <w:rsid w:val="00025B08"/>
    <w:rsid w:val="000459A6"/>
    <w:rsid w:val="000731DD"/>
    <w:rsid w:val="000E4737"/>
    <w:rsid w:val="00120AEC"/>
    <w:rsid w:val="00131D97"/>
    <w:rsid w:val="00147CE7"/>
    <w:rsid w:val="00163E21"/>
    <w:rsid w:val="001815E5"/>
    <w:rsid w:val="00196738"/>
    <w:rsid w:val="001973BE"/>
    <w:rsid w:val="001B1288"/>
    <w:rsid w:val="001C0B28"/>
    <w:rsid w:val="001C1F27"/>
    <w:rsid w:val="001E2B56"/>
    <w:rsid w:val="001E6029"/>
    <w:rsid w:val="001F6317"/>
    <w:rsid w:val="001F6FC3"/>
    <w:rsid w:val="0020362B"/>
    <w:rsid w:val="00232BAC"/>
    <w:rsid w:val="00243E76"/>
    <w:rsid w:val="00281822"/>
    <w:rsid w:val="002D22AF"/>
    <w:rsid w:val="002E54D5"/>
    <w:rsid w:val="00312806"/>
    <w:rsid w:val="00323819"/>
    <w:rsid w:val="003342FC"/>
    <w:rsid w:val="00336F32"/>
    <w:rsid w:val="00341EC1"/>
    <w:rsid w:val="00352693"/>
    <w:rsid w:val="00363DAD"/>
    <w:rsid w:val="00372FD9"/>
    <w:rsid w:val="00391331"/>
    <w:rsid w:val="003A54E3"/>
    <w:rsid w:val="003B01D4"/>
    <w:rsid w:val="003B76FA"/>
    <w:rsid w:val="003E25C8"/>
    <w:rsid w:val="003F4762"/>
    <w:rsid w:val="00405189"/>
    <w:rsid w:val="00424741"/>
    <w:rsid w:val="0045258D"/>
    <w:rsid w:val="004570E1"/>
    <w:rsid w:val="004660AB"/>
    <w:rsid w:val="00475905"/>
    <w:rsid w:val="0047728B"/>
    <w:rsid w:val="004A0A85"/>
    <w:rsid w:val="004A1A74"/>
    <w:rsid w:val="004D2E23"/>
    <w:rsid w:val="004F02A7"/>
    <w:rsid w:val="0053149D"/>
    <w:rsid w:val="0055588B"/>
    <w:rsid w:val="0056430D"/>
    <w:rsid w:val="005A2485"/>
    <w:rsid w:val="005A5CD3"/>
    <w:rsid w:val="005B336C"/>
    <w:rsid w:val="005B3AA9"/>
    <w:rsid w:val="005D5717"/>
    <w:rsid w:val="005D76BC"/>
    <w:rsid w:val="005E00E8"/>
    <w:rsid w:val="005E55D3"/>
    <w:rsid w:val="005E5696"/>
    <w:rsid w:val="005F0BB6"/>
    <w:rsid w:val="006006A7"/>
    <w:rsid w:val="00614E01"/>
    <w:rsid w:val="0062100C"/>
    <w:rsid w:val="00630179"/>
    <w:rsid w:val="00642B77"/>
    <w:rsid w:val="006538A5"/>
    <w:rsid w:val="00666C60"/>
    <w:rsid w:val="006674CB"/>
    <w:rsid w:val="006711CE"/>
    <w:rsid w:val="00673D0E"/>
    <w:rsid w:val="006753CB"/>
    <w:rsid w:val="006820DA"/>
    <w:rsid w:val="006A72C6"/>
    <w:rsid w:val="006A7608"/>
    <w:rsid w:val="006C2E73"/>
    <w:rsid w:val="006D00F0"/>
    <w:rsid w:val="006D1414"/>
    <w:rsid w:val="006E6920"/>
    <w:rsid w:val="00700652"/>
    <w:rsid w:val="00720207"/>
    <w:rsid w:val="0072710C"/>
    <w:rsid w:val="007326D0"/>
    <w:rsid w:val="00736079"/>
    <w:rsid w:val="007674FD"/>
    <w:rsid w:val="0077198A"/>
    <w:rsid w:val="0078392C"/>
    <w:rsid w:val="007A4B40"/>
    <w:rsid w:val="007A5F50"/>
    <w:rsid w:val="007D06C0"/>
    <w:rsid w:val="007D08FC"/>
    <w:rsid w:val="007D590F"/>
    <w:rsid w:val="007F23FD"/>
    <w:rsid w:val="00847905"/>
    <w:rsid w:val="0085373C"/>
    <w:rsid w:val="00854003"/>
    <w:rsid w:val="0086146A"/>
    <w:rsid w:val="00863770"/>
    <w:rsid w:val="00870A4F"/>
    <w:rsid w:val="008725AA"/>
    <w:rsid w:val="00873529"/>
    <w:rsid w:val="0089103A"/>
    <w:rsid w:val="008C1C33"/>
    <w:rsid w:val="008E3EFB"/>
    <w:rsid w:val="00900560"/>
    <w:rsid w:val="009016FF"/>
    <w:rsid w:val="00926FEE"/>
    <w:rsid w:val="0093764B"/>
    <w:rsid w:val="009440EA"/>
    <w:rsid w:val="00975479"/>
    <w:rsid w:val="0097764F"/>
    <w:rsid w:val="00982F0E"/>
    <w:rsid w:val="00984FC1"/>
    <w:rsid w:val="00992362"/>
    <w:rsid w:val="009A142B"/>
    <w:rsid w:val="009F0E5F"/>
    <w:rsid w:val="00A011C4"/>
    <w:rsid w:val="00A03FDB"/>
    <w:rsid w:val="00A242FC"/>
    <w:rsid w:val="00A372A2"/>
    <w:rsid w:val="00A60824"/>
    <w:rsid w:val="00A81E62"/>
    <w:rsid w:val="00A95DA5"/>
    <w:rsid w:val="00AA2A1C"/>
    <w:rsid w:val="00AE2364"/>
    <w:rsid w:val="00AF136A"/>
    <w:rsid w:val="00AF61CE"/>
    <w:rsid w:val="00AF66EC"/>
    <w:rsid w:val="00B100B0"/>
    <w:rsid w:val="00B1681A"/>
    <w:rsid w:val="00B26FAF"/>
    <w:rsid w:val="00B62143"/>
    <w:rsid w:val="00B75F82"/>
    <w:rsid w:val="00B8656B"/>
    <w:rsid w:val="00BB1FDE"/>
    <w:rsid w:val="00BB4C68"/>
    <w:rsid w:val="00BD73FC"/>
    <w:rsid w:val="00BE01BF"/>
    <w:rsid w:val="00C224F6"/>
    <w:rsid w:val="00C27435"/>
    <w:rsid w:val="00C51860"/>
    <w:rsid w:val="00C552D5"/>
    <w:rsid w:val="00C61E61"/>
    <w:rsid w:val="00C65919"/>
    <w:rsid w:val="00C7337D"/>
    <w:rsid w:val="00C74CF0"/>
    <w:rsid w:val="00C9578A"/>
    <w:rsid w:val="00CC1247"/>
    <w:rsid w:val="00CE4597"/>
    <w:rsid w:val="00D0048C"/>
    <w:rsid w:val="00D041B5"/>
    <w:rsid w:val="00D1242D"/>
    <w:rsid w:val="00D24AC7"/>
    <w:rsid w:val="00D27219"/>
    <w:rsid w:val="00D32394"/>
    <w:rsid w:val="00D47238"/>
    <w:rsid w:val="00D640A0"/>
    <w:rsid w:val="00D73673"/>
    <w:rsid w:val="00D86477"/>
    <w:rsid w:val="00D92B9D"/>
    <w:rsid w:val="00DA6846"/>
    <w:rsid w:val="00DB75D0"/>
    <w:rsid w:val="00DB7ABB"/>
    <w:rsid w:val="00DC0056"/>
    <w:rsid w:val="00DC3DAB"/>
    <w:rsid w:val="00DE0409"/>
    <w:rsid w:val="00DE749E"/>
    <w:rsid w:val="00E038FE"/>
    <w:rsid w:val="00E076F8"/>
    <w:rsid w:val="00E107A9"/>
    <w:rsid w:val="00E139F3"/>
    <w:rsid w:val="00E26237"/>
    <w:rsid w:val="00E3244D"/>
    <w:rsid w:val="00E4387A"/>
    <w:rsid w:val="00E66F66"/>
    <w:rsid w:val="00E9504E"/>
    <w:rsid w:val="00EA254B"/>
    <w:rsid w:val="00EA7A0D"/>
    <w:rsid w:val="00EB7DA4"/>
    <w:rsid w:val="00EC65ED"/>
    <w:rsid w:val="00F03746"/>
    <w:rsid w:val="00F36C2E"/>
    <w:rsid w:val="00F4407B"/>
    <w:rsid w:val="00F75BA2"/>
    <w:rsid w:val="00F8474A"/>
    <w:rsid w:val="00F8557F"/>
    <w:rsid w:val="00FC73A7"/>
    <w:rsid w:val="00FD01E6"/>
    <w:rsid w:val="00FD4E52"/>
    <w:rsid w:val="1DB96250"/>
    <w:rsid w:val="2AC8733D"/>
    <w:rsid w:val="4F784153"/>
    <w:rsid w:val="50AF7D6F"/>
    <w:rsid w:val="6795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7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63770"/>
    <w:pPr>
      <w:shd w:val="clear" w:color="auto" w:fill="000080"/>
    </w:pPr>
  </w:style>
  <w:style w:type="paragraph" w:styleId="a4">
    <w:name w:val="header"/>
    <w:basedOn w:val="a"/>
    <w:link w:val="Char"/>
    <w:rsid w:val="00025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5B08"/>
    <w:rPr>
      <w:kern w:val="2"/>
      <w:sz w:val="18"/>
      <w:szCs w:val="18"/>
    </w:rPr>
  </w:style>
  <w:style w:type="paragraph" w:styleId="a5">
    <w:name w:val="footer"/>
    <w:basedOn w:val="a"/>
    <w:link w:val="Char0"/>
    <w:rsid w:val="00025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5B08"/>
    <w:rPr>
      <w:kern w:val="2"/>
      <w:sz w:val="18"/>
      <w:szCs w:val="18"/>
    </w:rPr>
  </w:style>
  <w:style w:type="paragraph" w:styleId="a6">
    <w:name w:val="Balloon Text"/>
    <w:basedOn w:val="a"/>
    <w:link w:val="Char1"/>
    <w:rsid w:val="005B3AA9"/>
    <w:rPr>
      <w:sz w:val="18"/>
      <w:szCs w:val="18"/>
    </w:rPr>
  </w:style>
  <w:style w:type="character" w:customStyle="1" w:styleId="Char1">
    <w:name w:val="批注框文本 Char"/>
    <w:basedOn w:val="a0"/>
    <w:link w:val="a6"/>
    <w:rsid w:val="005B3A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header"/>
    <w:basedOn w:val="a"/>
    <w:link w:val="a5"/>
    <w:rsid w:val="00025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rsid w:val="00025B08"/>
    <w:rPr>
      <w:kern w:val="2"/>
      <w:sz w:val="18"/>
      <w:szCs w:val="18"/>
    </w:rPr>
  </w:style>
  <w:style w:type="paragraph" w:styleId="a6">
    <w:name w:val="footer"/>
    <w:basedOn w:val="a"/>
    <w:link w:val="a7"/>
    <w:rsid w:val="00025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rsid w:val="00025B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1877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微软中国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  检  须  知</dc:title>
  <dc:creator>猪猪猫.CN</dc:creator>
  <cp:lastModifiedBy>USER-</cp:lastModifiedBy>
  <cp:revision>2</cp:revision>
  <cp:lastPrinted>2011-06-14T06:14:00Z</cp:lastPrinted>
  <dcterms:created xsi:type="dcterms:W3CDTF">2021-08-04T06:52:00Z</dcterms:created>
  <dcterms:modified xsi:type="dcterms:W3CDTF">2021-08-04T06:52:00Z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