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盐城市大丰区卫健系统202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1</w:t>
      </w:r>
      <w:r>
        <w:rPr>
          <w:rFonts w:ascii="Times New Roman" w:hAnsi="Times New Roman" w:eastAsia="方正小标宋_GBK" w:cs="Times New Roman"/>
          <w:sz w:val="36"/>
          <w:szCs w:val="36"/>
        </w:rPr>
        <w:t>年公开招聘工作人员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笔试新冠肺炎疫情防控网上告知暨考生承诺书</w:t>
      </w:r>
    </w:p>
    <w:p>
      <w:pPr>
        <w:spacing w:line="200" w:lineRule="exact"/>
        <w:jc w:val="center"/>
        <w:rPr>
          <w:rFonts w:ascii="Times New Roman" w:hAnsi="Times New Roman" w:eastAsia="方正小标宋_GBK" w:cs="Times New Roman"/>
          <w:w w:val="90"/>
          <w:sz w:val="44"/>
          <w:szCs w:val="44"/>
        </w:rPr>
      </w:pP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一、考生应在考前14天申领“苏康码”并每天申报健康和行程情况；有中高风险地区旅居史的考生应在考前完成14天集中隔离且2次核酸检测为阴性。在笔试当天进入考点时应主动向工作人员出示“苏康码”并配合检测体温。“苏康码”为绿码，且经现场测量体温低于37.3℃、无干咳等异常症状的人员方可进入考点参加考试。参加笔试的考生应自备一次性医用口罩或无呼吸阀的N95口罩，除身份确认环节需摘除口罩以外全程佩戴，做好个人防护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二、笔试当天持“苏康码”非绿码的考生以及考前14天内有国内疫情中高风险地区或国(境）外旅居史或有新冠肺炎确诊病例、疑似病例、无症状感染者密切接触史的考生，应主动报告，并配合安排至指定地点进行集中隔离医学观察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三、考试当天签到时经现场医务人员确认有体温异常等可疑症状的考生，应配合安排至医院发热门诊就诊。因上述情形被送到医院发热门诊就诊或被集中隔离医学观察的考生，或集中隔离期未满、处于新冠肺炎治疗期、复阳期、出院观察期，以及因个人原因无法参加考试的，视同放弃考试资格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四、凡隐瞒或谎报旅居史、接触史、健康状况等疫情防控重点信息，或不配合工作人员进行防疫检测、询问、排查、送诊等，取消其相应资格，并按有关规定进行处理，构成违法的将依法追究其法律责任。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五、所有参加笔试考生在网上打印笔试准考证前，应认真阅读本文件，知悉告知事项、证明义务和防疫要求。考生点击“打印”按钮，即代表作出以下承诺：“本人已认真阅读《盐城市大丰区卫健系统202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ascii="Times New Roman" w:hAnsi="Times New Roman" w:eastAsia="仿宋_GB2312" w:cs="Times New Roman"/>
          <w:sz w:val="28"/>
          <w:szCs w:val="28"/>
        </w:rPr>
        <w:t>年公开招聘工作人员笔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3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exact"/>
        <w:ind w:firstLine="64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　　　　　　</w:t>
      </w:r>
      <w:r>
        <w:rPr>
          <w:rFonts w:ascii="Times New Roman" w:hAnsi="Times New Roman" w:eastAsia="仿宋_GB2312" w:cs="Times New Roman"/>
          <w:sz w:val="28"/>
          <w:szCs w:val="28"/>
        </w:rPr>
        <w:t>　承诺人：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           2021年  月  日</w:t>
      </w:r>
    </w:p>
    <w:p/>
    <w:sectPr>
      <w:footerReference r:id="rId3" w:type="default"/>
      <w:footerReference r:id="rId4" w:type="even"/>
      <w:pgSz w:w="11906" w:h="16838"/>
      <w:pgMar w:top="1558" w:right="1588" w:bottom="1134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C05910BE-78FE-4017-B416-43BA2C81029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DB3B629-B0A5-465A-A061-6569DDECE2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C5B47"/>
    <w:rsid w:val="20462F69"/>
    <w:rsid w:val="626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2021-07-31T03:58:00Z</dcterms:created>
  <dc:creator>西政梓凌</dc:creator>
  <cp:lastModifiedBy>西政梓凌</cp:lastModifiedBy>
  <dcterms:modified xsi:type="dcterms:W3CDTF">2021-07-31T03:59:28Z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