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38D" w:rsidRPr="00231BF2" w:rsidRDefault="00CA038D" w:rsidP="00946C3E">
      <w:pPr>
        <w:widowControl/>
        <w:shd w:val="clear" w:color="auto" w:fill="FFFFFF"/>
        <w:spacing w:after="210" w:line="420" w:lineRule="atLeast"/>
        <w:ind w:firstLineChars="200" w:firstLine="752"/>
        <w:jc w:val="center"/>
        <w:outlineLvl w:val="1"/>
        <w:rPr>
          <w:rFonts w:ascii="微软雅黑" w:eastAsia="微软雅黑" w:hAnsi="微软雅黑" w:cs="宋体"/>
          <w:b/>
          <w:bCs/>
          <w:color w:val="333333"/>
          <w:spacing w:val="8"/>
          <w:kern w:val="0"/>
          <w:sz w:val="36"/>
          <w:szCs w:val="36"/>
        </w:rPr>
      </w:pPr>
      <w:r w:rsidRPr="00231BF2">
        <w:rPr>
          <w:rFonts w:ascii="微软雅黑" w:eastAsia="微软雅黑" w:hAnsi="微软雅黑" w:cs="宋体" w:hint="eastAsia"/>
          <w:b/>
          <w:bCs/>
          <w:color w:val="333333"/>
          <w:spacing w:val="8"/>
          <w:kern w:val="0"/>
          <w:sz w:val="36"/>
          <w:szCs w:val="36"/>
        </w:rPr>
        <w:t>中华医学会临床药师学员培训中心</w:t>
      </w:r>
    </w:p>
    <w:p w:rsidR="00CA038D" w:rsidRPr="00231BF2" w:rsidRDefault="00640935" w:rsidP="00946C3E">
      <w:pPr>
        <w:widowControl/>
        <w:shd w:val="clear" w:color="auto" w:fill="FFFFFF"/>
        <w:spacing w:after="210" w:line="420" w:lineRule="atLeast"/>
        <w:ind w:firstLineChars="200" w:firstLine="752"/>
        <w:jc w:val="center"/>
        <w:outlineLvl w:val="1"/>
        <w:rPr>
          <w:rFonts w:ascii="微软雅黑" w:eastAsia="微软雅黑" w:hAnsi="微软雅黑" w:cs="宋体"/>
          <w:b/>
          <w:bCs/>
          <w:color w:val="333333"/>
          <w:spacing w:val="8"/>
          <w:kern w:val="0"/>
          <w:sz w:val="36"/>
          <w:szCs w:val="36"/>
        </w:rPr>
      </w:pPr>
      <w:r w:rsidRPr="00231BF2">
        <w:rPr>
          <w:rFonts w:ascii="微软雅黑" w:eastAsia="微软雅黑" w:hAnsi="微软雅黑" w:cs="宋体" w:hint="eastAsia"/>
          <w:b/>
          <w:bCs/>
          <w:color w:val="333333"/>
          <w:spacing w:val="8"/>
          <w:kern w:val="0"/>
          <w:sz w:val="36"/>
          <w:szCs w:val="36"/>
        </w:rPr>
        <w:t>常德市第一人民</w:t>
      </w:r>
      <w:r w:rsidR="00CA038D" w:rsidRPr="00231BF2">
        <w:rPr>
          <w:rFonts w:ascii="微软雅黑" w:eastAsia="微软雅黑" w:hAnsi="微软雅黑" w:cs="宋体" w:hint="eastAsia"/>
          <w:b/>
          <w:bCs/>
          <w:color w:val="333333"/>
          <w:spacing w:val="8"/>
          <w:kern w:val="0"/>
          <w:sz w:val="36"/>
          <w:szCs w:val="36"/>
        </w:rPr>
        <w:t>医院2021年秋季招生简章</w:t>
      </w:r>
    </w:p>
    <w:p w:rsidR="00BF2DE3" w:rsidRDefault="00BF2DE3" w:rsidP="008A0C5F">
      <w:pPr>
        <w:widowControl/>
        <w:shd w:val="clear" w:color="auto" w:fill="FFFFFF"/>
        <w:spacing w:line="420" w:lineRule="atLeast"/>
        <w:rPr>
          <w:rFonts w:ascii="微软雅黑" w:eastAsia="微软雅黑" w:hAnsi="微软雅黑" w:cs="宋体"/>
          <w:b/>
          <w:bCs/>
          <w:color w:val="333333"/>
          <w:spacing w:val="8"/>
          <w:kern w:val="0"/>
          <w:sz w:val="28"/>
          <w:szCs w:val="28"/>
        </w:rPr>
      </w:pPr>
    </w:p>
    <w:p w:rsidR="00CA038D" w:rsidRPr="00231BF2" w:rsidRDefault="00CA038D" w:rsidP="008A0C5F">
      <w:pPr>
        <w:widowControl/>
        <w:shd w:val="clear" w:color="auto" w:fill="FFFFFF"/>
        <w:spacing w:line="420" w:lineRule="atLeast"/>
        <w:rPr>
          <w:rFonts w:ascii="微软雅黑" w:eastAsia="微软雅黑" w:hAnsi="微软雅黑" w:cs="宋体"/>
          <w:color w:val="333333"/>
          <w:spacing w:val="8"/>
          <w:kern w:val="0"/>
          <w:sz w:val="28"/>
          <w:szCs w:val="28"/>
        </w:rPr>
      </w:pPr>
      <w:r w:rsidRPr="00231BF2">
        <w:rPr>
          <w:rFonts w:ascii="微软雅黑" w:eastAsia="微软雅黑" w:hAnsi="微软雅黑" w:cs="宋体" w:hint="eastAsia"/>
          <w:b/>
          <w:bCs/>
          <w:color w:val="333333"/>
          <w:spacing w:val="8"/>
          <w:kern w:val="0"/>
          <w:sz w:val="28"/>
          <w:szCs w:val="28"/>
        </w:rPr>
        <w:t>一、医院简介</w:t>
      </w:r>
    </w:p>
    <w:p w:rsidR="00533FC4" w:rsidRPr="00A336E3" w:rsidRDefault="00533FC4" w:rsidP="00A336E3">
      <w:pPr>
        <w:spacing w:line="420" w:lineRule="atLeast"/>
        <w:ind w:firstLineChars="200" w:firstLine="560"/>
        <w:jc w:val="left"/>
        <w:rPr>
          <w:rFonts w:ascii="微软雅黑" w:eastAsia="微软雅黑" w:hAnsi="微软雅黑" w:cs="宋体"/>
          <w:bCs/>
          <w:color w:val="000000"/>
          <w:kern w:val="0"/>
          <w:sz w:val="28"/>
          <w:szCs w:val="28"/>
        </w:rPr>
      </w:pPr>
      <w:r w:rsidRPr="00231BF2">
        <w:rPr>
          <w:rFonts w:ascii="微软雅黑" w:eastAsia="微软雅黑" w:hAnsi="微软雅黑" w:cs="宋体" w:hint="eastAsia"/>
          <w:bCs/>
          <w:color w:val="000000"/>
          <w:kern w:val="0"/>
          <w:sz w:val="28"/>
          <w:szCs w:val="28"/>
        </w:rPr>
        <w:t>常德市第一人民医院创建于</w:t>
      </w:r>
      <w:r w:rsidRPr="00231BF2">
        <w:rPr>
          <w:rFonts w:ascii="微软雅黑" w:eastAsia="微软雅黑" w:hAnsi="微软雅黑" w:cs="宋体"/>
          <w:bCs/>
          <w:color w:val="000000"/>
          <w:kern w:val="0"/>
          <w:sz w:val="28"/>
          <w:szCs w:val="28"/>
        </w:rPr>
        <w:t>1898</w:t>
      </w:r>
      <w:r w:rsidRPr="00231BF2">
        <w:rPr>
          <w:rFonts w:ascii="微软雅黑" w:eastAsia="微软雅黑" w:hAnsi="微软雅黑" w:cs="宋体" w:hint="eastAsia"/>
          <w:bCs/>
          <w:color w:val="000000"/>
          <w:kern w:val="0"/>
          <w:sz w:val="28"/>
          <w:szCs w:val="28"/>
        </w:rPr>
        <w:t>年，现已成为一所集医疗、科研、教学、预防、保健、康复等功能为一体的大型综合性三级甲等医院，是湖南省四大区域医疗中心之一。</w:t>
      </w:r>
    </w:p>
    <w:p w:rsidR="00640935" w:rsidRDefault="00CA038D" w:rsidP="00FA1A63">
      <w:pPr>
        <w:spacing w:line="420" w:lineRule="atLeast"/>
        <w:ind w:firstLineChars="200" w:firstLine="560"/>
        <w:rPr>
          <w:rFonts w:ascii="微软雅黑" w:eastAsia="微软雅黑" w:hAnsi="微软雅黑" w:cs="宋体"/>
          <w:bCs/>
          <w:color w:val="000000"/>
          <w:kern w:val="0"/>
          <w:sz w:val="28"/>
          <w:szCs w:val="28"/>
        </w:rPr>
      </w:pPr>
      <w:r w:rsidRPr="00231BF2">
        <w:rPr>
          <w:rFonts w:ascii="微软雅黑" w:eastAsia="微软雅黑" w:hAnsi="微软雅黑" w:cs="宋体" w:hint="eastAsia"/>
          <w:bCs/>
          <w:color w:val="000000"/>
          <w:kern w:val="0"/>
          <w:sz w:val="28"/>
          <w:szCs w:val="28"/>
        </w:rPr>
        <w:t>医院占地面积11万平方米，建筑面积20.8万平方米。总资产25.5亿余元。编制床位1800张，实际开放</w:t>
      </w:r>
      <w:r w:rsidRPr="00231BF2">
        <w:rPr>
          <w:rFonts w:ascii="微软雅黑" w:eastAsia="微软雅黑" w:hAnsi="微软雅黑" w:cs="宋体"/>
          <w:bCs/>
          <w:color w:val="000000"/>
          <w:kern w:val="0"/>
          <w:sz w:val="28"/>
          <w:szCs w:val="28"/>
        </w:rPr>
        <w:t>24</w:t>
      </w:r>
      <w:r w:rsidRPr="00231BF2">
        <w:rPr>
          <w:rFonts w:ascii="微软雅黑" w:eastAsia="微软雅黑" w:hAnsi="微软雅黑" w:cs="宋体" w:hint="eastAsia"/>
          <w:bCs/>
          <w:color w:val="000000"/>
          <w:kern w:val="0"/>
          <w:sz w:val="28"/>
          <w:szCs w:val="28"/>
        </w:rPr>
        <w:t>88张。</w:t>
      </w:r>
      <w:r w:rsidR="00D70C49" w:rsidRPr="00231BF2">
        <w:rPr>
          <w:rFonts w:ascii="微软雅黑" w:eastAsia="微软雅黑" w:hAnsi="微软雅黑" w:cs="宋体" w:hint="eastAsia"/>
          <w:bCs/>
          <w:color w:val="000000"/>
          <w:kern w:val="0"/>
          <w:sz w:val="28"/>
          <w:szCs w:val="28"/>
        </w:rPr>
        <w:t>共有在职职工2931人，其中卫技人员2669人。高级职称558人（正高106人），中级职称922人</w:t>
      </w:r>
      <w:r w:rsidR="00FA1A63">
        <w:rPr>
          <w:rFonts w:ascii="微软雅黑" w:eastAsia="微软雅黑" w:hAnsi="微软雅黑" w:cs="宋体" w:hint="eastAsia"/>
          <w:bCs/>
          <w:color w:val="000000"/>
          <w:kern w:val="0"/>
          <w:sz w:val="28"/>
          <w:szCs w:val="28"/>
        </w:rPr>
        <w:t>；</w:t>
      </w:r>
      <w:r w:rsidR="00D70C49" w:rsidRPr="00231BF2">
        <w:rPr>
          <w:rFonts w:ascii="微软雅黑" w:eastAsia="微软雅黑" w:hAnsi="微软雅黑" w:cs="宋体" w:hint="eastAsia"/>
          <w:bCs/>
          <w:color w:val="000000"/>
          <w:kern w:val="0"/>
          <w:sz w:val="28"/>
          <w:szCs w:val="28"/>
        </w:rPr>
        <w:t>硕士学位588人，博士13人。硕士生导师37人，博士生导师2人。</w:t>
      </w:r>
      <w:r w:rsidR="00FA1A63">
        <w:rPr>
          <w:rFonts w:ascii="微软雅黑" w:eastAsia="微软雅黑" w:hAnsi="微软雅黑" w:cs="宋体" w:hint="eastAsia"/>
          <w:bCs/>
          <w:color w:val="000000"/>
          <w:kern w:val="0"/>
          <w:sz w:val="28"/>
          <w:szCs w:val="28"/>
        </w:rPr>
        <w:t>医</w:t>
      </w:r>
      <w:r w:rsidR="00FA1A63">
        <w:rPr>
          <w:rFonts w:ascii="微软雅黑" w:eastAsia="微软雅黑" w:hAnsi="微软雅黑" w:cs="宋体"/>
          <w:bCs/>
          <w:color w:val="000000"/>
          <w:kern w:val="0"/>
          <w:sz w:val="28"/>
          <w:szCs w:val="28"/>
        </w:rPr>
        <w:t>院</w:t>
      </w:r>
      <w:r w:rsidRPr="00231BF2">
        <w:rPr>
          <w:rFonts w:ascii="微软雅黑" w:eastAsia="微软雅黑" w:hAnsi="微软雅黑" w:cs="宋体" w:hint="eastAsia"/>
          <w:bCs/>
          <w:color w:val="000000"/>
          <w:kern w:val="0"/>
          <w:sz w:val="28"/>
          <w:szCs w:val="28"/>
        </w:rPr>
        <w:t>年总诊疗165万人次，出院病人10.2万人次，手术量4.3万台次。共有</w:t>
      </w:r>
      <w:r w:rsidRPr="00231BF2">
        <w:rPr>
          <w:rFonts w:ascii="微软雅黑" w:eastAsia="微软雅黑" w:hAnsi="微软雅黑" w:cs="宋体"/>
          <w:bCs/>
          <w:color w:val="000000"/>
          <w:kern w:val="0"/>
          <w:sz w:val="28"/>
          <w:szCs w:val="28"/>
        </w:rPr>
        <w:t>5</w:t>
      </w:r>
      <w:r w:rsidRPr="00231BF2">
        <w:rPr>
          <w:rFonts w:ascii="微软雅黑" w:eastAsia="微软雅黑" w:hAnsi="微软雅黑" w:cs="宋体" w:hint="eastAsia"/>
          <w:bCs/>
          <w:color w:val="000000"/>
          <w:kern w:val="0"/>
          <w:sz w:val="28"/>
          <w:szCs w:val="28"/>
        </w:rPr>
        <w:t>8个病区，72个护理单元。</w:t>
      </w:r>
    </w:p>
    <w:p w:rsidR="00640935" w:rsidRDefault="00640935" w:rsidP="00231BF2">
      <w:pPr>
        <w:spacing w:line="420" w:lineRule="atLeast"/>
        <w:ind w:firstLineChars="200" w:firstLine="560"/>
        <w:jc w:val="left"/>
        <w:rPr>
          <w:rFonts w:ascii="微软雅黑" w:eastAsia="微软雅黑" w:hAnsi="微软雅黑" w:cs="宋体"/>
          <w:bCs/>
          <w:color w:val="000000"/>
          <w:kern w:val="0"/>
          <w:sz w:val="28"/>
          <w:szCs w:val="28"/>
        </w:rPr>
      </w:pPr>
      <w:r w:rsidRPr="00231BF2">
        <w:rPr>
          <w:rFonts w:ascii="微软雅黑" w:eastAsia="微软雅黑" w:hAnsi="微软雅黑" w:cs="宋体" w:hint="eastAsia"/>
          <w:bCs/>
          <w:color w:val="000000"/>
          <w:kern w:val="0"/>
          <w:sz w:val="28"/>
          <w:szCs w:val="28"/>
        </w:rPr>
        <w:t>医院是中南大学湘雅医学院广德临床学院，南华大学、吉首大学、暨南大学临床医学硕士研究生培养基地，暨南大学临床医学博士研究生培养基地，徐州医科大学麻醉学硕士研究生培养基地，国家住院医师规范化培训基地，国家级全科医生（转岗）培训基地，国</w:t>
      </w:r>
      <w:r w:rsidRPr="00231BF2">
        <w:rPr>
          <w:rFonts w:ascii="微软雅黑" w:eastAsia="微软雅黑" w:hAnsi="微软雅黑" w:cs="宋体" w:hint="eastAsia"/>
          <w:bCs/>
          <w:color w:val="000000"/>
          <w:spacing w:val="-6"/>
          <w:kern w:val="0"/>
          <w:sz w:val="28"/>
          <w:szCs w:val="28"/>
        </w:rPr>
        <w:t>家级大学生校外实践教育基地，国家自然科学基金依托单位，</w:t>
      </w:r>
      <w:r w:rsidRPr="00231BF2">
        <w:rPr>
          <w:rFonts w:ascii="微软雅黑" w:eastAsia="微软雅黑" w:hAnsi="微软雅黑" w:cs="宋体" w:hint="eastAsia"/>
          <w:bCs/>
          <w:color w:val="000000"/>
          <w:kern w:val="0"/>
          <w:sz w:val="28"/>
          <w:szCs w:val="28"/>
        </w:rPr>
        <w:t>国家药物临床试验机构，美国心脏协会（AHA）心血管急救培训中心，</w:t>
      </w:r>
      <w:r w:rsidRPr="00231BF2">
        <w:rPr>
          <w:rFonts w:ascii="微软雅黑" w:eastAsia="微软雅黑" w:hAnsi="微软雅黑" w:cs="宋体" w:hint="eastAsia"/>
          <w:bCs/>
          <w:color w:val="000000"/>
          <w:spacing w:val="-6"/>
          <w:kern w:val="0"/>
          <w:sz w:val="28"/>
          <w:szCs w:val="28"/>
        </w:rPr>
        <w:t>国家代谢性疾病研究中心常德分中心，西京消化病医院常德协作中心，湖南省麻醉科、神经外科、肿瘤精准放疗、无痛胃镜临床医疗技</w:t>
      </w:r>
      <w:r w:rsidRPr="00231BF2">
        <w:rPr>
          <w:rFonts w:ascii="微软雅黑" w:eastAsia="微软雅黑" w:hAnsi="微软雅黑" w:cs="宋体" w:hint="eastAsia"/>
          <w:bCs/>
          <w:color w:val="000000"/>
          <w:spacing w:val="-6"/>
          <w:kern w:val="0"/>
          <w:sz w:val="28"/>
          <w:szCs w:val="28"/>
        </w:rPr>
        <w:lastRenderedPageBreak/>
        <w:t>术示范基地</w:t>
      </w:r>
      <w:r w:rsidRPr="00231BF2">
        <w:rPr>
          <w:rFonts w:ascii="微软雅黑" w:eastAsia="微软雅黑" w:hAnsi="微软雅黑" w:cs="宋体" w:hint="eastAsia"/>
          <w:bCs/>
          <w:color w:val="000000"/>
          <w:kern w:val="0"/>
          <w:sz w:val="28"/>
          <w:szCs w:val="28"/>
        </w:rPr>
        <w:t>。百余项临床科研课题获省市科技成果奖和科技进步奖。每年在国内核心期刊上发表论文近200篇。累计发表SCI论文74篇。</w:t>
      </w:r>
    </w:p>
    <w:p w:rsidR="0035245F" w:rsidRPr="00FA1A63" w:rsidRDefault="00640935" w:rsidP="00FA1A63">
      <w:pPr>
        <w:spacing w:line="420" w:lineRule="atLeast"/>
        <w:ind w:firstLineChars="200" w:firstLine="560"/>
        <w:jc w:val="left"/>
        <w:rPr>
          <w:rFonts w:ascii="微软雅黑" w:eastAsia="微软雅黑" w:hAnsi="微软雅黑" w:cs="宋体"/>
          <w:bCs/>
          <w:color w:val="000000"/>
          <w:kern w:val="0"/>
          <w:sz w:val="28"/>
          <w:szCs w:val="28"/>
        </w:rPr>
      </w:pPr>
      <w:r w:rsidRPr="00231BF2">
        <w:rPr>
          <w:rFonts w:ascii="微软雅黑" w:eastAsia="微软雅黑" w:hAnsi="微软雅黑" w:cs="宋体" w:hint="eastAsia"/>
          <w:bCs/>
          <w:color w:val="000000"/>
          <w:kern w:val="0"/>
          <w:sz w:val="28"/>
          <w:szCs w:val="28"/>
        </w:rPr>
        <w:t>医院获“全国卫生系统先进集体”“全国百姓放心示范医院”“全国厂务公开先进单位”“全国模范职工之家”“中国红十字人道服务奖章”等荣誉称号。2019年国家三级公立医院绩效考核排名全国第161名，晋级为A级，跻身国家三级综合医院第一梯队序列，在全省排名第5、市州第1。</w:t>
      </w:r>
    </w:p>
    <w:p w:rsidR="00CA038D" w:rsidRPr="00231BF2" w:rsidRDefault="00CA038D" w:rsidP="008A0C5F">
      <w:pPr>
        <w:widowControl/>
        <w:shd w:val="clear" w:color="auto" w:fill="FFFFFF"/>
        <w:spacing w:line="420" w:lineRule="atLeast"/>
        <w:rPr>
          <w:rFonts w:ascii="微软雅黑" w:eastAsia="微软雅黑" w:hAnsi="微软雅黑" w:cs="宋体"/>
          <w:color w:val="333333"/>
          <w:spacing w:val="8"/>
          <w:kern w:val="0"/>
          <w:sz w:val="28"/>
          <w:szCs w:val="28"/>
        </w:rPr>
      </w:pPr>
      <w:r w:rsidRPr="00231BF2">
        <w:rPr>
          <w:rFonts w:ascii="微软雅黑" w:eastAsia="微软雅黑" w:hAnsi="微软雅黑" w:cs="宋体" w:hint="eastAsia"/>
          <w:b/>
          <w:bCs/>
          <w:color w:val="333333"/>
          <w:spacing w:val="8"/>
          <w:kern w:val="0"/>
          <w:sz w:val="28"/>
          <w:szCs w:val="28"/>
        </w:rPr>
        <w:t>二、临床药学室简介</w:t>
      </w:r>
    </w:p>
    <w:p w:rsidR="00A477B5" w:rsidRPr="00A477B5" w:rsidRDefault="00A477B5" w:rsidP="00A477B5">
      <w:pPr>
        <w:spacing w:line="420" w:lineRule="atLeast"/>
        <w:ind w:firstLineChars="200" w:firstLine="560"/>
        <w:rPr>
          <w:rFonts w:ascii="微软雅黑" w:eastAsia="微软雅黑" w:hAnsi="微软雅黑" w:cs="宋体"/>
          <w:bCs/>
          <w:color w:val="FF0000"/>
          <w:kern w:val="0"/>
          <w:sz w:val="28"/>
          <w:szCs w:val="28"/>
        </w:rPr>
      </w:pPr>
      <w:r w:rsidRPr="00DF2644">
        <w:rPr>
          <w:rFonts w:ascii="微软雅黑" w:eastAsia="微软雅黑" w:hAnsi="微软雅黑" w:cs="宋体" w:hint="eastAsia"/>
          <w:bCs/>
          <w:kern w:val="0"/>
          <w:sz w:val="28"/>
          <w:szCs w:val="28"/>
        </w:rPr>
        <w:t>常德市第一人民医院临床药学室创建于1982年</w:t>
      </w:r>
      <w:r w:rsidR="0084665F">
        <w:rPr>
          <w:rFonts w:ascii="微软雅黑" w:eastAsia="微软雅黑" w:hAnsi="微软雅黑" w:cs="宋体" w:hint="eastAsia"/>
          <w:bCs/>
          <w:kern w:val="0"/>
          <w:sz w:val="28"/>
          <w:szCs w:val="28"/>
        </w:rPr>
        <w:t>，</w:t>
      </w:r>
      <w:r w:rsidRPr="00DF2644">
        <w:rPr>
          <w:rFonts w:ascii="微软雅黑" w:eastAsia="微软雅黑" w:hAnsi="微软雅黑" w:cs="宋体" w:hint="eastAsia"/>
          <w:bCs/>
          <w:kern w:val="0"/>
          <w:sz w:val="28"/>
          <w:szCs w:val="28"/>
        </w:rPr>
        <w:t>集临床</w:t>
      </w:r>
      <w:r w:rsidR="00FB6A51">
        <w:rPr>
          <w:rFonts w:ascii="微软雅黑" w:eastAsia="微软雅黑" w:hAnsi="微软雅黑" w:cs="宋体" w:hint="eastAsia"/>
          <w:bCs/>
          <w:kern w:val="0"/>
          <w:sz w:val="28"/>
          <w:szCs w:val="28"/>
        </w:rPr>
        <w:t>、教学、科研为一体，承担</w:t>
      </w:r>
      <w:r w:rsidRPr="00DF2644">
        <w:rPr>
          <w:rFonts w:ascii="微软雅黑" w:eastAsia="微软雅黑" w:hAnsi="微软雅黑" w:cs="宋体" w:hint="eastAsia"/>
          <w:bCs/>
          <w:kern w:val="0"/>
          <w:sz w:val="28"/>
          <w:szCs w:val="28"/>
        </w:rPr>
        <w:t>医院</w:t>
      </w:r>
      <w:r w:rsidR="00FB6A51">
        <w:rPr>
          <w:rFonts w:ascii="微软雅黑" w:eastAsia="微软雅黑" w:hAnsi="微软雅黑" w:cs="宋体" w:hint="eastAsia"/>
          <w:bCs/>
          <w:kern w:val="0"/>
          <w:sz w:val="28"/>
          <w:szCs w:val="28"/>
        </w:rPr>
        <w:t>药学</w:t>
      </w:r>
      <w:r w:rsidRPr="00DF2644">
        <w:rPr>
          <w:rFonts w:ascii="微软雅黑" w:eastAsia="微软雅黑" w:hAnsi="微软雅黑" w:cs="宋体" w:hint="eastAsia"/>
          <w:bCs/>
          <w:kern w:val="0"/>
          <w:sz w:val="28"/>
          <w:szCs w:val="28"/>
        </w:rPr>
        <w:t>服务、信息咨询、药物不良反应监测、血药浓度测定等工作，是“湖南省地州市重点专科”“中华医学会临床药师培训基地”。</w:t>
      </w:r>
    </w:p>
    <w:p w:rsidR="00DF2644" w:rsidRPr="00257CC4" w:rsidRDefault="003242F3" w:rsidP="00257CC4">
      <w:pPr>
        <w:spacing w:line="420" w:lineRule="atLeast"/>
        <w:ind w:firstLineChars="200" w:firstLine="560"/>
        <w:rPr>
          <w:rFonts w:ascii="微软雅黑" w:eastAsia="微软雅黑" w:hAnsi="微软雅黑" w:cs="宋体"/>
          <w:bCs/>
          <w:color w:val="FF0000"/>
          <w:kern w:val="0"/>
          <w:sz w:val="28"/>
          <w:szCs w:val="28"/>
        </w:rPr>
      </w:pPr>
      <w:r>
        <w:rPr>
          <w:rFonts w:ascii="微软雅黑" w:eastAsia="微软雅黑" w:hAnsi="微软雅黑" w:cs="宋体" w:hint="eastAsia"/>
          <w:bCs/>
          <w:kern w:val="0"/>
          <w:sz w:val="28"/>
          <w:szCs w:val="28"/>
        </w:rPr>
        <w:t>临床药学室办公</w:t>
      </w:r>
      <w:r w:rsidR="00081537" w:rsidRPr="006F39FF">
        <w:rPr>
          <w:rFonts w:ascii="微软雅黑" w:eastAsia="微软雅黑" w:hAnsi="微软雅黑" w:cs="宋体" w:hint="eastAsia"/>
          <w:bCs/>
          <w:kern w:val="0"/>
          <w:sz w:val="28"/>
          <w:szCs w:val="28"/>
        </w:rPr>
        <w:t>面积326</w:t>
      </w:r>
      <w:r w:rsidR="00081537" w:rsidRPr="006F39FF">
        <w:rPr>
          <w:rFonts w:ascii="Batang" w:eastAsia="Batang" w:hAnsi="Batang" w:cs="Batang" w:hint="eastAsia"/>
          <w:bCs/>
          <w:kern w:val="0"/>
          <w:sz w:val="28"/>
          <w:szCs w:val="28"/>
        </w:rPr>
        <w:t>㎡</w:t>
      </w:r>
      <w:r w:rsidR="00081537" w:rsidRPr="006F39FF">
        <w:rPr>
          <w:rFonts w:ascii="微软雅黑" w:eastAsia="微软雅黑" w:hAnsi="微软雅黑" w:cs="微软雅黑" w:hint="eastAsia"/>
          <w:bCs/>
          <w:kern w:val="0"/>
          <w:sz w:val="28"/>
          <w:szCs w:val="28"/>
        </w:rPr>
        <w:t>，包括办公室、药物信息室、治疗药物监测室、药学科研实验室等功能区域。</w:t>
      </w:r>
      <w:r w:rsidR="00DF2644" w:rsidRPr="00231BF2">
        <w:rPr>
          <w:rFonts w:ascii="微软雅黑" w:eastAsia="微软雅黑" w:hAnsi="微软雅黑" w:cs="宋体"/>
          <w:color w:val="333333"/>
          <w:spacing w:val="8"/>
          <w:kern w:val="0"/>
          <w:sz w:val="28"/>
          <w:szCs w:val="28"/>
        </w:rPr>
        <w:t>现有专职临床药师1</w:t>
      </w:r>
      <w:r w:rsidR="00DF2644" w:rsidRPr="00231BF2">
        <w:rPr>
          <w:rFonts w:ascii="微软雅黑" w:eastAsia="微软雅黑" w:hAnsi="微软雅黑" w:cs="宋体" w:hint="eastAsia"/>
          <w:color w:val="333333"/>
          <w:spacing w:val="8"/>
          <w:kern w:val="0"/>
          <w:sz w:val="28"/>
          <w:szCs w:val="28"/>
        </w:rPr>
        <w:t>7</w:t>
      </w:r>
      <w:r w:rsidR="00DF2644" w:rsidRPr="00231BF2">
        <w:rPr>
          <w:rFonts w:ascii="微软雅黑" w:eastAsia="微软雅黑" w:hAnsi="微软雅黑" w:cs="宋体"/>
          <w:color w:val="333333"/>
          <w:spacing w:val="8"/>
          <w:kern w:val="0"/>
          <w:sz w:val="28"/>
          <w:szCs w:val="28"/>
        </w:rPr>
        <w:t>名（包括TDM药师2名），</w:t>
      </w:r>
      <w:r w:rsidR="00FB6A51">
        <w:rPr>
          <w:rFonts w:ascii="微软雅黑" w:eastAsia="微软雅黑" w:hAnsi="微软雅黑" w:cs="宋体" w:hint="eastAsia"/>
          <w:color w:val="333333"/>
          <w:spacing w:val="8"/>
          <w:kern w:val="0"/>
          <w:sz w:val="28"/>
          <w:szCs w:val="28"/>
        </w:rPr>
        <w:t>具有</w:t>
      </w:r>
      <w:r w:rsidR="00FB6A51">
        <w:rPr>
          <w:rFonts w:ascii="微软雅黑" w:eastAsia="微软雅黑" w:hAnsi="微软雅黑" w:cs="宋体"/>
          <w:color w:val="333333"/>
          <w:spacing w:val="8"/>
          <w:kern w:val="0"/>
          <w:sz w:val="28"/>
          <w:szCs w:val="28"/>
        </w:rPr>
        <w:t>5</w:t>
      </w:r>
      <w:r w:rsidR="00FB6A51" w:rsidRPr="00231BF2">
        <w:rPr>
          <w:rFonts w:ascii="微软雅黑" w:eastAsia="微软雅黑" w:hAnsi="微软雅黑" w:cs="宋体"/>
          <w:color w:val="333333"/>
          <w:spacing w:val="8"/>
          <w:kern w:val="0"/>
          <w:sz w:val="28"/>
          <w:szCs w:val="28"/>
        </w:rPr>
        <w:t>年以上工作经验</w:t>
      </w:r>
      <w:r w:rsidR="00FB6A51">
        <w:rPr>
          <w:rFonts w:ascii="微软雅黑" w:eastAsia="微软雅黑" w:hAnsi="微软雅黑" w:cs="宋体" w:hint="eastAsia"/>
          <w:color w:val="333333"/>
          <w:spacing w:val="8"/>
          <w:kern w:val="0"/>
          <w:sz w:val="28"/>
          <w:szCs w:val="28"/>
        </w:rPr>
        <w:t>的</w:t>
      </w:r>
      <w:r w:rsidR="00DF2644" w:rsidRPr="00231BF2">
        <w:rPr>
          <w:rFonts w:ascii="微软雅黑" w:eastAsia="微软雅黑" w:hAnsi="微软雅黑" w:cs="宋体"/>
          <w:color w:val="333333"/>
          <w:spacing w:val="8"/>
          <w:kern w:val="0"/>
          <w:sz w:val="28"/>
          <w:szCs w:val="28"/>
        </w:rPr>
        <w:t>专科临床药师5名</w:t>
      </w:r>
      <w:r w:rsidR="00FB6A51">
        <w:rPr>
          <w:rFonts w:ascii="微软雅黑" w:eastAsia="微软雅黑" w:hAnsi="微软雅黑" w:cs="宋体" w:hint="eastAsia"/>
          <w:color w:val="333333"/>
          <w:spacing w:val="8"/>
          <w:kern w:val="0"/>
          <w:sz w:val="28"/>
          <w:szCs w:val="28"/>
        </w:rPr>
        <w:t>。</w:t>
      </w:r>
      <w:r w:rsidR="00DF2644">
        <w:rPr>
          <w:rFonts w:ascii="微软雅黑" w:eastAsia="微软雅黑" w:hAnsi="微软雅黑" w:cs="宋体" w:hint="eastAsia"/>
          <w:color w:val="333333"/>
          <w:spacing w:val="8"/>
          <w:kern w:val="0"/>
          <w:sz w:val="28"/>
          <w:szCs w:val="28"/>
        </w:rPr>
        <w:t>学科带头人程钢</w:t>
      </w:r>
      <w:r w:rsidR="00FB6A51">
        <w:rPr>
          <w:rFonts w:ascii="微软雅黑" w:eastAsia="微软雅黑" w:hAnsi="微软雅黑" w:cs="宋体" w:hint="eastAsia"/>
          <w:color w:val="333333"/>
          <w:spacing w:val="8"/>
          <w:kern w:val="0"/>
          <w:sz w:val="28"/>
          <w:szCs w:val="28"/>
        </w:rPr>
        <w:t>副主</w:t>
      </w:r>
      <w:r w:rsidR="00FB6A51">
        <w:rPr>
          <w:rFonts w:ascii="微软雅黑" w:eastAsia="微软雅黑" w:hAnsi="微软雅黑" w:cs="宋体"/>
          <w:color w:val="333333"/>
          <w:spacing w:val="8"/>
          <w:kern w:val="0"/>
          <w:sz w:val="28"/>
          <w:szCs w:val="28"/>
        </w:rPr>
        <w:t>任药师</w:t>
      </w:r>
      <w:r w:rsidR="00DF2644" w:rsidRPr="00146F8B">
        <w:rPr>
          <w:rFonts w:ascii="微软雅黑" w:eastAsia="微软雅黑" w:hAnsi="微软雅黑" w:cs="宋体" w:hint="eastAsia"/>
          <w:color w:val="333333"/>
          <w:spacing w:val="8"/>
          <w:kern w:val="0"/>
          <w:sz w:val="28"/>
          <w:szCs w:val="28"/>
        </w:rPr>
        <w:t>从事临床药学工作</w:t>
      </w:r>
      <w:r w:rsidR="00DF2644">
        <w:rPr>
          <w:rFonts w:ascii="微软雅黑" w:eastAsia="微软雅黑" w:hAnsi="微软雅黑" w:cs="宋体" w:hint="eastAsia"/>
          <w:color w:val="333333"/>
          <w:spacing w:val="8"/>
          <w:kern w:val="0"/>
          <w:sz w:val="28"/>
          <w:szCs w:val="28"/>
        </w:rPr>
        <w:t>1</w:t>
      </w:r>
      <w:r w:rsidR="00DF2644" w:rsidRPr="00146F8B">
        <w:rPr>
          <w:rFonts w:ascii="微软雅黑" w:eastAsia="微软雅黑" w:hAnsi="微软雅黑" w:cs="宋体" w:hint="eastAsia"/>
          <w:color w:val="333333"/>
          <w:spacing w:val="8"/>
          <w:kern w:val="0"/>
          <w:sz w:val="28"/>
          <w:szCs w:val="28"/>
        </w:rPr>
        <w:t>0余年，临床实践技能强，</w:t>
      </w:r>
      <w:r w:rsidR="003A1F3F">
        <w:rPr>
          <w:rFonts w:ascii="微软雅黑" w:eastAsia="微软雅黑" w:hAnsi="微软雅黑" w:cs="宋体" w:hint="eastAsia"/>
          <w:color w:val="333333"/>
          <w:spacing w:val="8"/>
          <w:kern w:val="0"/>
          <w:sz w:val="28"/>
          <w:szCs w:val="28"/>
        </w:rPr>
        <w:t>特别</w:t>
      </w:r>
      <w:r w:rsidR="003A1F3F">
        <w:rPr>
          <w:rFonts w:ascii="微软雅黑" w:eastAsia="微软雅黑" w:hAnsi="微软雅黑" w:cs="宋体"/>
          <w:color w:val="333333"/>
          <w:spacing w:val="8"/>
          <w:kern w:val="0"/>
          <w:sz w:val="28"/>
          <w:szCs w:val="28"/>
        </w:rPr>
        <w:t>是</w:t>
      </w:r>
      <w:r w:rsidR="00DF2644" w:rsidRPr="00146F8B">
        <w:rPr>
          <w:rFonts w:ascii="微软雅黑" w:eastAsia="微软雅黑" w:hAnsi="微软雅黑" w:cs="宋体" w:hint="eastAsia"/>
          <w:color w:val="333333"/>
          <w:spacing w:val="8"/>
          <w:kern w:val="0"/>
          <w:sz w:val="28"/>
          <w:szCs w:val="28"/>
        </w:rPr>
        <w:t>对抗感染药</w:t>
      </w:r>
      <w:r w:rsidR="003A1F3F">
        <w:rPr>
          <w:rFonts w:ascii="微软雅黑" w:eastAsia="微软雅黑" w:hAnsi="微软雅黑" w:cs="宋体" w:hint="eastAsia"/>
          <w:color w:val="333333"/>
          <w:spacing w:val="8"/>
          <w:kern w:val="0"/>
          <w:sz w:val="28"/>
          <w:szCs w:val="28"/>
        </w:rPr>
        <w:t>物</w:t>
      </w:r>
      <w:r w:rsidR="00DF2644" w:rsidRPr="00146F8B">
        <w:rPr>
          <w:rFonts w:ascii="微软雅黑" w:eastAsia="微软雅黑" w:hAnsi="微软雅黑" w:cs="宋体" w:hint="eastAsia"/>
          <w:color w:val="333333"/>
          <w:spacing w:val="8"/>
          <w:kern w:val="0"/>
          <w:sz w:val="28"/>
          <w:szCs w:val="28"/>
        </w:rPr>
        <w:t>治疗领域造诣颇深。</w:t>
      </w:r>
      <w:r w:rsidR="00DF2644">
        <w:rPr>
          <w:rFonts w:ascii="微软雅黑" w:eastAsia="微软雅黑" w:hAnsi="微软雅黑" w:cs="宋体" w:hint="eastAsia"/>
          <w:color w:val="333333"/>
          <w:spacing w:val="8"/>
          <w:kern w:val="0"/>
          <w:sz w:val="28"/>
          <w:szCs w:val="28"/>
        </w:rPr>
        <w:t>目前我院临床药师队伍层次合理，</w:t>
      </w:r>
      <w:r w:rsidR="00DF2644" w:rsidRPr="00146F8B">
        <w:rPr>
          <w:rFonts w:ascii="微软雅黑" w:eastAsia="微软雅黑" w:hAnsi="微软雅黑" w:cs="宋体" w:hint="eastAsia"/>
          <w:color w:val="333333"/>
          <w:spacing w:val="8"/>
          <w:kern w:val="0"/>
          <w:sz w:val="28"/>
          <w:szCs w:val="28"/>
        </w:rPr>
        <w:t>其中</w:t>
      </w:r>
      <w:r w:rsidR="00DF2644" w:rsidRPr="00146F8B">
        <w:rPr>
          <w:rFonts w:ascii="微软雅黑" w:eastAsia="微软雅黑" w:hAnsi="微软雅黑" w:cs="宋体"/>
          <w:color w:val="333333"/>
          <w:spacing w:val="8"/>
          <w:kern w:val="0"/>
          <w:sz w:val="28"/>
          <w:szCs w:val="28"/>
        </w:rPr>
        <w:t>硕士学历1</w:t>
      </w:r>
      <w:r w:rsidR="00DF2644" w:rsidRPr="00146F8B">
        <w:rPr>
          <w:rFonts w:ascii="微软雅黑" w:eastAsia="微软雅黑" w:hAnsi="微软雅黑" w:cs="宋体" w:hint="eastAsia"/>
          <w:color w:val="333333"/>
          <w:spacing w:val="8"/>
          <w:kern w:val="0"/>
          <w:sz w:val="28"/>
          <w:szCs w:val="28"/>
        </w:rPr>
        <w:t>2</w:t>
      </w:r>
      <w:r w:rsidR="00DF2644" w:rsidRPr="00146F8B">
        <w:rPr>
          <w:rFonts w:ascii="微软雅黑" w:eastAsia="微软雅黑" w:hAnsi="微软雅黑" w:cs="宋体"/>
          <w:color w:val="333333"/>
          <w:spacing w:val="8"/>
          <w:kern w:val="0"/>
          <w:sz w:val="28"/>
          <w:szCs w:val="28"/>
        </w:rPr>
        <w:t>人，</w:t>
      </w:r>
      <w:r w:rsidR="00DF2644" w:rsidRPr="00231BF2">
        <w:rPr>
          <w:rFonts w:ascii="微软雅黑" w:eastAsia="微软雅黑" w:hAnsi="微软雅黑" w:cs="宋体"/>
          <w:color w:val="333333"/>
          <w:spacing w:val="8"/>
          <w:kern w:val="0"/>
          <w:sz w:val="28"/>
          <w:szCs w:val="28"/>
        </w:rPr>
        <w:t>高级职称</w:t>
      </w:r>
      <w:r w:rsidR="00DF2644" w:rsidRPr="00231BF2">
        <w:rPr>
          <w:rFonts w:ascii="微软雅黑" w:eastAsia="微软雅黑" w:hAnsi="微软雅黑" w:cs="宋体" w:hint="eastAsia"/>
          <w:color w:val="333333"/>
          <w:spacing w:val="8"/>
          <w:kern w:val="0"/>
          <w:sz w:val="28"/>
          <w:szCs w:val="28"/>
        </w:rPr>
        <w:t>6</w:t>
      </w:r>
      <w:r w:rsidR="00DF2644" w:rsidRPr="00231BF2">
        <w:rPr>
          <w:rFonts w:ascii="微软雅黑" w:eastAsia="微软雅黑" w:hAnsi="微软雅黑" w:cs="宋体"/>
          <w:color w:val="333333"/>
          <w:spacing w:val="8"/>
          <w:kern w:val="0"/>
          <w:sz w:val="28"/>
          <w:szCs w:val="28"/>
        </w:rPr>
        <w:t>人，中级职称</w:t>
      </w:r>
      <w:r w:rsidR="00DF2644" w:rsidRPr="00231BF2">
        <w:rPr>
          <w:rFonts w:ascii="微软雅黑" w:eastAsia="微软雅黑" w:hAnsi="微软雅黑" w:cs="宋体" w:hint="eastAsia"/>
          <w:color w:val="333333"/>
          <w:spacing w:val="8"/>
          <w:kern w:val="0"/>
          <w:sz w:val="28"/>
          <w:szCs w:val="28"/>
        </w:rPr>
        <w:t>10</w:t>
      </w:r>
      <w:r w:rsidR="00DF2644" w:rsidRPr="00231BF2">
        <w:rPr>
          <w:rFonts w:ascii="微软雅黑" w:eastAsia="微软雅黑" w:hAnsi="微软雅黑" w:cs="宋体"/>
          <w:color w:val="333333"/>
          <w:spacing w:val="8"/>
          <w:kern w:val="0"/>
          <w:sz w:val="28"/>
          <w:szCs w:val="28"/>
        </w:rPr>
        <w:t>人。</w:t>
      </w:r>
      <w:r w:rsidR="00DF2644" w:rsidRPr="00231BF2">
        <w:rPr>
          <w:rFonts w:ascii="微软雅黑" w:eastAsia="微软雅黑" w:hAnsi="微软雅黑" w:cs="宋体" w:hint="eastAsia"/>
          <w:color w:val="333333"/>
          <w:spacing w:val="8"/>
          <w:kern w:val="0"/>
          <w:sz w:val="28"/>
          <w:szCs w:val="28"/>
        </w:rPr>
        <w:t>现已</w:t>
      </w:r>
      <w:r w:rsidR="00DF2644" w:rsidRPr="00231BF2">
        <w:rPr>
          <w:rFonts w:ascii="微软雅黑" w:eastAsia="微软雅黑" w:hAnsi="微软雅黑" w:cs="宋体"/>
          <w:color w:val="333333"/>
          <w:spacing w:val="8"/>
          <w:kern w:val="0"/>
          <w:sz w:val="28"/>
          <w:szCs w:val="28"/>
        </w:rPr>
        <w:t>取得临床药师</w:t>
      </w:r>
      <w:r w:rsidR="00DF2644">
        <w:rPr>
          <w:rFonts w:ascii="微软雅黑" w:eastAsia="微软雅黑" w:hAnsi="微软雅黑" w:cs="宋体" w:hint="eastAsia"/>
          <w:color w:val="333333"/>
          <w:spacing w:val="8"/>
          <w:kern w:val="0"/>
          <w:sz w:val="28"/>
          <w:szCs w:val="28"/>
        </w:rPr>
        <w:t>规范化</w:t>
      </w:r>
      <w:r w:rsidR="00DF2644" w:rsidRPr="00231BF2">
        <w:rPr>
          <w:rFonts w:ascii="微软雅黑" w:eastAsia="微软雅黑" w:hAnsi="微软雅黑" w:cs="宋体"/>
          <w:color w:val="333333"/>
          <w:spacing w:val="8"/>
          <w:kern w:val="0"/>
          <w:sz w:val="28"/>
          <w:szCs w:val="28"/>
        </w:rPr>
        <w:t>培训证书的临床药师1</w:t>
      </w:r>
      <w:r w:rsidR="00F531E0">
        <w:rPr>
          <w:rFonts w:ascii="微软雅黑" w:eastAsia="微软雅黑" w:hAnsi="微软雅黑" w:cs="宋体"/>
          <w:color w:val="333333"/>
          <w:spacing w:val="8"/>
          <w:kern w:val="0"/>
          <w:sz w:val="28"/>
          <w:szCs w:val="28"/>
        </w:rPr>
        <w:t>4</w:t>
      </w:r>
      <w:r w:rsidR="00DF2644" w:rsidRPr="00231BF2">
        <w:rPr>
          <w:rFonts w:ascii="微软雅黑" w:eastAsia="微软雅黑" w:hAnsi="微软雅黑" w:cs="宋体"/>
          <w:color w:val="333333"/>
          <w:spacing w:val="8"/>
          <w:kern w:val="0"/>
          <w:sz w:val="28"/>
          <w:szCs w:val="28"/>
        </w:rPr>
        <w:t>名，</w:t>
      </w:r>
      <w:r w:rsidR="00F531E0">
        <w:rPr>
          <w:rFonts w:ascii="微软雅黑" w:eastAsia="微软雅黑" w:hAnsi="微软雅黑" w:cs="宋体"/>
          <w:color w:val="333333"/>
          <w:spacing w:val="8"/>
          <w:kern w:val="0"/>
          <w:sz w:val="28"/>
          <w:szCs w:val="28"/>
        </w:rPr>
        <w:t>1</w:t>
      </w:r>
      <w:r w:rsidR="00DF2644" w:rsidRPr="00231BF2">
        <w:rPr>
          <w:rFonts w:ascii="微软雅黑" w:eastAsia="微软雅黑" w:hAnsi="微软雅黑" w:cs="宋体" w:hint="eastAsia"/>
          <w:color w:val="333333"/>
          <w:spacing w:val="8"/>
          <w:kern w:val="0"/>
          <w:sz w:val="28"/>
          <w:szCs w:val="28"/>
        </w:rPr>
        <w:t>人在培，</w:t>
      </w:r>
      <w:r w:rsidR="00DF2644" w:rsidRPr="00231BF2">
        <w:rPr>
          <w:rFonts w:ascii="微软雅黑" w:eastAsia="微软雅黑" w:hAnsi="微软雅黑" w:cs="宋体"/>
          <w:color w:val="333333"/>
          <w:spacing w:val="8"/>
          <w:kern w:val="0"/>
          <w:sz w:val="28"/>
          <w:szCs w:val="28"/>
        </w:rPr>
        <w:t>取得师资</w:t>
      </w:r>
      <w:r w:rsidR="00DF2644">
        <w:rPr>
          <w:rFonts w:ascii="微软雅黑" w:eastAsia="微软雅黑" w:hAnsi="微软雅黑" w:cs="宋体" w:hint="eastAsia"/>
          <w:color w:val="333333"/>
          <w:spacing w:val="8"/>
          <w:kern w:val="0"/>
          <w:sz w:val="28"/>
          <w:szCs w:val="28"/>
        </w:rPr>
        <w:t>带教</w:t>
      </w:r>
      <w:r w:rsidR="005560FF">
        <w:rPr>
          <w:rFonts w:ascii="微软雅黑" w:eastAsia="微软雅黑" w:hAnsi="微软雅黑" w:cs="宋体" w:hint="eastAsia"/>
          <w:color w:val="333333"/>
          <w:spacing w:val="8"/>
          <w:kern w:val="0"/>
          <w:sz w:val="28"/>
          <w:szCs w:val="28"/>
        </w:rPr>
        <w:t>资质</w:t>
      </w:r>
      <w:r w:rsidR="00DF2644" w:rsidRPr="00231BF2">
        <w:rPr>
          <w:rFonts w:ascii="微软雅黑" w:eastAsia="微软雅黑" w:hAnsi="微软雅黑" w:cs="宋体"/>
          <w:color w:val="333333"/>
          <w:spacing w:val="8"/>
          <w:kern w:val="0"/>
          <w:sz w:val="28"/>
          <w:szCs w:val="28"/>
        </w:rPr>
        <w:t>的临床药师2名</w:t>
      </w:r>
      <w:r w:rsidR="00555A94">
        <w:rPr>
          <w:rFonts w:ascii="微软雅黑" w:eastAsia="微软雅黑" w:hAnsi="微软雅黑" w:cs="宋体" w:hint="eastAsia"/>
          <w:color w:val="333333"/>
          <w:spacing w:val="8"/>
          <w:kern w:val="0"/>
          <w:sz w:val="28"/>
          <w:szCs w:val="28"/>
        </w:rPr>
        <w:t>。</w:t>
      </w:r>
      <w:r w:rsidR="006F39FF" w:rsidRPr="00953201">
        <w:rPr>
          <w:rFonts w:ascii="微软雅黑" w:eastAsia="微软雅黑" w:hAnsi="微软雅黑" w:cs="宋体" w:hint="eastAsia"/>
          <w:bCs/>
          <w:kern w:val="0"/>
          <w:sz w:val="28"/>
          <w:szCs w:val="28"/>
        </w:rPr>
        <w:t>临床药师主要覆盖神外ICU</w:t>
      </w:r>
      <w:r w:rsidR="005560FF">
        <w:rPr>
          <w:rFonts w:ascii="微软雅黑" w:eastAsia="微软雅黑" w:hAnsi="微软雅黑" w:cs="宋体" w:hint="eastAsia"/>
          <w:bCs/>
          <w:kern w:val="0"/>
          <w:sz w:val="28"/>
          <w:szCs w:val="28"/>
        </w:rPr>
        <w:t>、肿瘤科、普外</w:t>
      </w:r>
      <w:r w:rsidR="006F39FF" w:rsidRPr="00953201">
        <w:rPr>
          <w:rFonts w:ascii="微软雅黑" w:eastAsia="微软雅黑" w:hAnsi="微软雅黑" w:cs="宋体" w:hint="eastAsia"/>
          <w:bCs/>
          <w:kern w:val="0"/>
          <w:sz w:val="28"/>
          <w:szCs w:val="28"/>
        </w:rPr>
        <w:t>科、神经内科、儿科、风湿免疫科、胸外科、中医科、肾病科等</w:t>
      </w:r>
      <w:r w:rsidR="005560FF">
        <w:rPr>
          <w:rFonts w:ascii="微软雅黑" w:eastAsia="微软雅黑" w:hAnsi="微软雅黑" w:cs="宋体"/>
          <w:bCs/>
          <w:kern w:val="0"/>
          <w:sz w:val="28"/>
          <w:szCs w:val="28"/>
        </w:rPr>
        <w:t>9</w:t>
      </w:r>
      <w:r w:rsidR="006F39FF" w:rsidRPr="00953201">
        <w:rPr>
          <w:rFonts w:ascii="微软雅黑" w:eastAsia="微软雅黑" w:hAnsi="微软雅黑" w:cs="宋体" w:hint="eastAsia"/>
          <w:bCs/>
          <w:kern w:val="0"/>
          <w:sz w:val="28"/>
          <w:szCs w:val="28"/>
        </w:rPr>
        <w:t>个临床科室。</w:t>
      </w:r>
      <w:r w:rsidR="005560FF">
        <w:rPr>
          <w:rFonts w:ascii="微软雅黑" w:eastAsia="微软雅黑" w:hAnsi="微软雅黑" w:cs="宋体" w:hint="eastAsia"/>
          <w:bCs/>
          <w:kern w:val="0"/>
          <w:sz w:val="28"/>
          <w:szCs w:val="28"/>
        </w:rPr>
        <w:t>临床药</w:t>
      </w:r>
      <w:r w:rsidR="005560FF">
        <w:rPr>
          <w:rFonts w:ascii="微软雅黑" w:eastAsia="微软雅黑" w:hAnsi="微软雅黑" w:cs="宋体"/>
          <w:bCs/>
          <w:kern w:val="0"/>
          <w:sz w:val="28"/>
          <w:szCs w:val="28"/>
        </w:rPr>
        <w:t>师</w:t>
      </w:r>
      <w:r w:rsidR="006F39FF" w:rsidRPr="00953201">
        <w:rPr>
          <w:rFonts w:ascii="微软雅黑" w:eastAsia="微软雅黑" w:hAnsi="微软雅黑" w:cs="宋体" w:hint="eastAsia"/>
          <w:bCs/>
          <w:kern w:val="0"/>
          <w:sz w:val="28"/>
          <w:szCs w:val="28"/>
        </w:rPr>
        <w:t>积极参与全院疑难病例大讨论，在疑难重症患者的药源性疾病的诊断和危重患者的用药方案的制定发挥了重要作用</w:t>
      </w:r>
      <w:r w:rsidR="00953201">
        <w:rPr>
          <w:rFonts w:ascii="微软雅黑" w:eastAsia="微软雅黑" w:hAnsi="微软雅黑" w:cs="宋体" w:hint="eastAsia"/>
          <w:bCs/>
          <w:kern w:val="0"/>
          <w:sz w:val="28"/>
          <w:szCs w:val="28"/>
        </w:rPr>
        <w:t>。</w:t>
      </w:r>
    </w:p>
    <w:p w:rsidR="006638DA" w:rsidRDefault="00EB2ED8" w:rsidP="00A477B5">
      <w:pPr>
        <w:spacing w:line="420" w:lineRule="atLeast"/>
        <w:ind w:firstLineChars="200" w:firstLine="560"/>
        <w:rPr>
          <w:rFonts w:ascii="微软雅黑" w:eastAsia="微软雅黑" w:hAnsi="微软雅黑" w:cs="宋体"/>
          <w:bCs/>
          <w:color w:val="FF0000"/>
          <w:kern w:val="0"/>
          <w:sz w:val="28"/>
          <w:szCs w:val="28"/>
        </w:rPr>
      </w:pPr>
      <w:r w:rsidRPr="00030D9E">
        <w:rPr>
          <w:rFonts w:ascii="微软雅黑" w:eastAsia="微软雅黑" w:hAnsi="微软雅黑" w:cs="宋体" w:hint="eastAsia"/>
          <w:bCs/>
          <w:kern w:val="0"/>
          <w:sz w:val="28"/>
          <w:szCs w:val="28"/>
        </w:rPr>
        <w:t>治疗药物监测室</w:t>
      </w:r>
      <w:r w:rsidR="003B6489" w:rsidRPr="00030D9E">
        <w:rPr>
          <w:rFonts w:ascii="微软雅黑" w:eastAsia="微软雅黑" w:hAnsi="微软雅黑" w:cs="宋体" w:hint="eastAsia"/>
          <w:bCs/>
          <w:kern w:val="0"/>
          <w:sz w:val="28"/>
          <w:szCs w:val="28"/>
        </w:rPr>
        <w:t>配置SIEMENS Viva-proE全自动生化分析仪、Waters 1525-2998高效液相色谱仪，目前</w:t>
      </w:r>
      <w:r w:rsidRPr="00030D9E">
        <w:rPr>
          <w:rFonts w:ascii="微软雅黑" w:eastAsia="微软雅黑" w:hAnsi="微软雅黑" w:cs="宋体" w:hint="eastAsia"/>
          <w:bCs/>
          <w:kern w:val="0"/>
          <w:sz w:val="28"/>
          <w:szCs w:val="28"/>
        </w:rPr>
        <w:t>T</w:t>
      </w:r>
      <w:r w:rsidRPr="00030D9E">
        <w:rPr>
          <w:rFonts w:ascii="微软雅黑" w:eastAsia="微软雅黑" w:hAnsi="微软雅黑" w:cs="宋体"/>
          <w:bCs/>
          <w:kern w:val="0"/>
          <w:sz w:val="28"/>
          <w:szCs w:val="28"/>
        </w:rPr>
        <w:t>DM</w:t>
      </w:r>
      <w:r w:rsidR="003B6489" w:rsidRPr="00030D9E">
        <w:rPr>
          <w:rFonts w:ascii="微软雅黑" w:eastAsia="微软雅黑" w:hAnsi="微软雅黑" w:cs="宋体" w:hint="eastAsia"/>
          <w:bCs/>
          <w:kern w:val="0"/>
          <w:sz w:val="28"/>
          <w:szCs w:val="28"/>
        </w:rPr>
        <w:t>监测项目包括镇静催眠药、抗癫痫药、抗肿瘤药、抗感染药、免疫抑制剂等19</w:t>
      </w:r>
      <w:r w:rsidR="008A28ED" w:rsidRPr="00030D9E">
        <w:rPr>
          <w:rFonts w:ascii="微软雅黑" w:eastAsia="微软雅黑" w:hAnsi="微软雅黑" w:cs="宋体" w:hint="eastAsia"/>
          <w:bCs/>
          <w:kern w:val="0"/>
          <w:sz w:val="28"/>
          <w:szCs w:val="28"/>
        </w:rPr>
        <w:t>种</w:t>
      </w:r>
      <w:r w:rsidR="003B6489" w:rsidRPr="00030D9E">
        <w:rPr>
          <w:rFonts w:ascii="微软雅黑" w:eastAsia="微软雅黑" w:hAnsi="微软雅黑" w:cs="宋体" w:hint="eastAsia"/>
          <w:bCs/>
          <w:kern w:val="0"/>
          <w:sz w:val="28"/>
          <w:szCs w:val="28"/>
        </w:rPr>
        <w:t>药品</w:t>
      </w:r>
      <w:r w:rsidR="00DE4A74">
        <w:rPr>
          <w:rFonts w:ascii="微软雅黑" w:eastAsia="微软雅黑" w:hAnsi="微软雅黑" w:cs="宋体" w:hint="eastAsia"/>
          <w:bCs/>
          <w:kern w:val="0"/>
          <w:sz w:val="28"/>
          <w:szCs w:val="28"/>
        </w:rPr>
        <w:t>，</w:t>
      </w:r>
      <w:r w:rsidR="00DE4A74" w:rsidRPr="00946097">
        <w:rPr>
          <w:rFonts w:ascii="微软雅黑" w:eastAsia="微软雅黑" w:hAnsi="微软雅黑" w:cs="宋体" w:hint="eastAsia"/>
          <w:bCs/>
          <w:kern w:val="0"/>
          <w:sz w:val="28"/>
          <w:szCs w:val="28"/>
        </w:rPr>
        <w:t>每年样本量约</w:t>
      </w:r>
      <w:r w:rsidR="00F8720D">
        <w:rPr>
          <w:rFonts w:ascii="微软雅黑" w:eastAsia="微软雅黑" w:hAnsi="微软雅黑" w:cs="宋体" w:hint="eastAsia"/>
          <w:bCs/>
          <w:kern w:val="0"/>
          <w:sz w:val="28"/>
          <w:szCs w:val="28"/>
        </w:rPr>
        <w:t>10</w:t>
      </w:r>
      <w:r w:rsidR="00DE4A74" w:rsidRPr="00946097">
        <w:rPr>
          <w:rFonts w:ascii="微软雅黑" w:eastAsia="微软雅黑" w:hAnsi="微软雅黑" w:cs="宋体" w:hint="eastAsia"/>
          <w:bCs/>
          <w:kern w:val="0"/>
          <w:sz w:val="28"/>
          <w:szCs w:val="28"/>
        </w:rPr>
        <w:t>000人份</w:t>
      </w:r>
      <w:r w:rsidR="00DE4A74">
        <w:rPr>
          <w:rFonts w:ascii="微软雅黑" w:eastAsia="微软雅黑" w:hAnsi="微软雅黑" w:cs="宋体" w:hint="eastAsia"/>
          <w:bCs/>
          <w:kern w:val="0"/>
          <w:sz w:val="28"/>
          <w:szCs w:val="28"/>
        </w:rPr>
        <w:t>，</w:t>
      </w:r>
      <w:r w:rsidRPr="00030D9E">
        <w:rPr>
          <w:rFonts w:ascii="微软雅黑" w:eastAsia="微软雅黑" w:hAnsi="微软雅黑" w:cs="宋体" w:hint="eastAsia"/>
          <w:bCs/>
          <w:kern w:val="0"/>
          <w:sz w:val="28"/>
          <w:szCs w:val="28"/>
        </w:rPr>
        <w:t>药师</w:t>
      </w:r>
      <w:r w:rsidR="003B6489" w:rsidRPr="00030D9E">
        <w:rPr>
          <w:rFonts w:ascii="微软雅黑" w:eastAsia="微软雅黑" w:hAnsi="微软雅黑" w:cs="宋体" w:hint="eastAsia"/>
          <w:bCs/>
          <w:kern w:val="0"/>
          <w:sz w:val="28"/>
          <w:szCs w:val="28"/>
        </w:rPr>
        <w:t>负责治疗药物浓度的检测和结果的解读，</w:t>
      </w:r>
      <w:r w:rsidR="003B6489" w:rsidRPr="00946097">
        <w:rPr>
          <w:rFonts w:ascii="微软雅黑" w:eastAsia="微软雅黑" w:hAnsi="微软雅黑" w:cs="宋体" w:hint="eastAsia"/>
          <w:bCs/>
          <w:kern w:val="0"/>
          <w:sz w:val="28"/>
          <w:szCs w:val="28"/>
        </w:rPr>
        <w:t>以指导患者合理用药，促进临床精准治疗。</w:t>
      </w:r>
      <w:r w:rsidR="006638DA" w:rsidRPr="000E377A">
        <w:rPr>
          <w:rFonts w:ascii="微软雅黑" w:eastAsia="微软雅黑" w:hAnsi="微软雅黑" w:cs="宋体" w:hint="eastAsia"/>
          <w:bCs/>
          <w:kern w:val="0"/>
          <w:sz w:val="28"/>
          <w:szCs w:val="28"/>
        </w:rPr>
        <w:t>临床药学室联合检验科、基因检测中心积极开展药物基因检测个体化治疗，目前联合开展的项目有亚甲基四氢叶酸还原酶（MTHFR）基因检测、肿瘤个体化基因</w:t>
      </w:r>
      <w:r w:rsidR="00A51B23">
        <w:rPr>
          <w:rFonts w:ascii="微软雅黑" w:eastAsia="微软雅黑" w:hAnsi="微软雅黑" w:cs="宋体" w:hint="eastAsia"/>
          <w:bCs/>
          <w:kern w:val="0"/>
          <w:sz w:val="28"/>
          <w:szCs w:val="28"/>
        </w:rPr>
        <w:t>检测、抗栓药物基因检测，临床药师对检测结果进行解读，</w:t>
      </w:r>
      <w:r w:rsidR="006638DA" w:rsidRPr="000E377A">
        <w:rPr>
          <w:rFonts w:ascii="微软雅黑" w:eastAsia="微软雅黑" w:hAnsi="微软雅黑" w:cs="宋体" w:hint="eastAsia"/>
          <w:bCs/>
          <w:kern w:val="0"/>
          <w:sz w:val="28"/>
          <w:szCs w:val="28"/>
        </w:rPr>
        <w:t>对患者进行个体化的用药指导。</w:t>
      </w:r>
    </w:p>
    <w:p w:rsidR="00A477B5" w:rsidRPr="00A51B23" w:rsidRDefault="00A477B5" w:rsidP="00A477B5">
      <w:pPr>
        <w:spacing w:line="420" w:lineRule="atLeast"/>
        <w:ind w:firstLineChars="200" w:firstLine="560"/>
        <w:rPr>
          <w:rFonts w:ascii="微软雅黑" w:eastAsia="微软雅黑" w:hAnsi="微软雅黑" w:cs="宋体"/>
          <w:bCs/>
          <w:kern w:val="0"/>
          <w:sz w:val="28"/>
          <w:szCs w:val="28"/>
        </w:rPr>
      </w:pPr>
      <w:r w:rsidRPr="00A51B23">
        <w:rPr>
          <w:rFonts w:ascii="微软雅黑" w:eastAsia="微软雅黑" w:hAnsi="微软雅黑" w:cs="宋体" w:hint="eastAsia"/>
          <w:bCs/>
          <w:kern w:val="0"/>
          <w:sz w:val="28"/>
          <w:szCs w:val="28"/>
        </w:rPr>
        <w:t>2018年</w:t>
      </w:r>
      <w:r w:rsidR="00A51B23">
        <w:rPr>
          <w:rFonts w:ascii="微软雅黑" w:eastAsia="微软雅黑" w:hAnsi="微软雅黑" w:cs="宋体" w:hint="eastAsia"/>
          <w:bCs/>
          <w:kern w:val="0"/>
          <w:sz w:val="28"/>
          <w:szCs w:val="28"/>
        </w:rPr>
        <w:t>我省市</w:t>
      </w:r>
      <w:r w:rsidR="00A51B23">
        <w:rPr>
          <w:rFonts w:ascii="微软雅黑" w:eastAsia="微软雅黑" w:hAnsi="微软雅黑" w:cs="宋体"/>
          <w:bCs/>
          <w:kern w:val="0"/>
          <w:sz w:val="28"/>
          <w:szCs w:val="28"/>
        </w:rPr>
        <w:t>级医院首家</w:t>
      </w:r>
      <w:r w:rsidRPr="00A51B23">
        <w:rPr>
          <w:rFonts w:ascii="微软雅黑" w:eastAsia="微软雅黑" w:hAnsi="微软雅黑" w:cs="宋体" w:hint="eastAsia"/>
          <w:bCs/>
          <w:kern w:val="0"/>
          <w:sz w:val="28"/>
          <w:szCs w:val="28"/>
        </w:rPr>
        <w:t>抗凝抗栓医药联合门诊</w:t>
      </w:r>
      <w:r w:rsidR="00A51B23">
        <w:rPr>
          <w:rFonts w:ascii="微软雅黑" w:eastAsia="微软雅黑" w:hAnsi="微软雅黑" w:cs="宋体" w:hint="eastAsia"/>
          <w:bCs/>
          <w:kern w:val="0"/>
          <w:sz w:val="28"/>
          <w:szCs w:val="28"/>
        </w:rPr>
        <w:t>在</w:t>
      </w:r>
      <w:r w:rsidR="00A51B23">
        <w:rPr>
          <w:rFonts w:ascii="微软雅黑" w:eastAsia="微软雅黑" w:hAnsi="微软雅黑" w:cs="宋体"/>
          <w:bCs/>
          <w:kern w:val="0"/>
          <w:sz w:val="28"/>
          <w:szCs w:val="28"/>
        </w:rPr>
        <w:t>我院</w:t>
      </w:r>
      <w:r w:rsidRPr="00A51B23">
        <w:rPr>
          <w:rFonts w:ascii="微软雅黑" w:eastAsia="微软雅黑" w:hAnsi="微软雅黑" w:cs="宋体" w:hint="eastAsia"/>
          <w:bCs/>
          <w:kern w:val="0"/>
          <w:sz w:val="28"/>
          <w:szCs w:val="28"/>
        </w:rPr>
        <w:t>开诊，由抗凝临床药师和心胸血管外科医师共同坐诊，</w:t>
      </w:r>
      <w:r w:rsidR="007823C7" w:rsidRPr="00A51B23">
        <w:rPr>
          <w:rFonts w:ascii="微软雅黑" w:eastAsia="微软雅黑" w:hAnsi="微软雅黑" w:cs="宋体" w:hint="eastAsia"/>
          <w:bCs/>
          <w:kern w:val="0"/>
          <w:sz w:val="28"/>
          <w:szCs w:val="28"/>
        </w:rPr>
        <w:t>使我</w:t>
      </w:r>
      <w:r w:rsidR="007823C7" w:rsidRPr="00A51B23">
        <w:rPr>
          <w:rFonts w:ascii="微软雅黑" w:eastAsia="微软雅黑" w:hAnsi="微软雅黑" w:cs="宋体"/>
          <w:bCs/>
          <w:kern w:val="0"/>
          <w:sz w:val="28"/>
          <w:szCs w:val="28"/>
        </w:rPr>
        <w:t>院</w:t>
      </w:r>
      <w:r w:rsidR="007823C7" w:rsidRPr="00A51B23">
        <w:rPr>
          <w:rFonts w:ascii="微软雅黑" w:eastAsia="微软雅黑" w:hAnsi="微软雅黑" w:cs="宋体" w:hint="eastAsia"/>
          <w:bCs/>
          <w:kern w:val="0"/>
          <w:sz w:val="28"/>
          <w:szCs w:val="28"/>
        </w:rPr>
        <w:t>抗凝</w:t>
      </w:r>
      <w:r w:rsidR="007823C7" w:rsidRPr="00A51B23">
        <w:rPr>
          <w:rFonts w:ascii="微软雅黑" w:eastAsia="微软雅黑" w:hAnsi="微软雅黑" w:cs="宋体"/>
          <w:bCs/>
          <w:kern w:val="0"/>
          <w:sz w:val="28"/>
          <w:szCs w:val="28"/>
        </w:rPr>
        <w:t>治疗</w:t>
      </w:r>
      <w:r w:rsidRPr="00A51B23">
        <w:rPr>
          <w:rFonts w:ascii="微软雅黑" w:eastAsia="微软雅黑" w:hAnsi="微软雅黑" w:cs="宋体" w:hint="eastAsia"/>
          <w:bCs/>
          <w:kern w:val="0"/>
          <w:sz w:val="28"/>
          <w:szCs w:val="28"/>
        </w:rPr>
        <w:t>患者INR达标率</w:t>
      </w:r>
      <w:r w:rsidR="009920A5" w:rsidRPr="00A51B23">
        <w:rPr>
          <w:rFonts w:ascii="微软雅黑" w:eastAsia="微软雅黑" w:hAnsi="微软雅黑" w:cs="宋体" w:hint="eastAsia"/>
          <w:bCs/>
          <w:kern w:val="0"/>
          <w:sz w:val="28"/>
          <w:szCs w:val="28"/>
        </w:rPr>
        <w:t>大</w:t>
      </w:r>
      <w:r w:rsidR="009920A5" w:rsidRPr="00A51B23">
        <w:rPr>
          <w:rFonts w:ascii="微软雅黑" w:eastAsia="微软雅黑" w:hAnsi="微软雅黑" w:cs="宋体"/>
          <w:bCs/>
          <w:kern w:val="0"/>
          <w:sz w:val="28"/>
          <w:szCs w:val="28"/>
        </w:rPr>
        <w:t>幅度提高</w:t>
      </w:r>
      <w:r w:rsidRPr="00A51B23">
        <w:rPr>
          <w:rFonts w:ascii="微软雅黑" w:eastAsia="微软雅黑" w:hAnsi="微软雅黑" w:cs="宋体" w:hint="eastAsia"/>
          <w:bCs/>
          <w:kern w:val="0"/>
          <w:sz w:val="28"/>
          <w:szCs w:val="28"/>
        </w:rPr>
        <w:t>，得到了</w:t>
      </w:r>
      <w:r w:rsidR="00A51B23">
        <w:rPr>
          <w:rFonts w:ascii="微软雅黑" w:eastAsia="微软雅黑" w:hAnsi="微软雅黑" w:cs="宋体" w:hint="eastAsia"/>
          <w:bCs/>
          <w:kern w:val="0"/>
          <w:sz w:val="28"/>
          <w:szCs w:val="28"/>
        </w:rPr>
        <w:t>医</w:t>
      </w:r>
      <w:r w:rsidR="00A51B23">
        <w:rPr>
          <w:rFonts w:ascii="微软雅黑" w:eastAsia="微软雅黑" w:hAnsi="微软雅黑" w:cs="宋体"/>
          <w:bCs/>
          <w:kern w:val="0"/>
          <w:sz w:val="28"/>
          <w:szCs w:val="28"/>
        </w:rPr>
        <w:t>生和</w:t>
      </w:r>
      <w:r w:rsidRPr="00A51B23">
        <w:rPr>
          <w:rFonts w:ascii="微软雅黑" w:eastAsia="微软雅黑" w:hAnsi="微软雅黑" w:cs="宋体" w:hint="eastAsia"/>
          <w:bCs/>
          <w:kern w:val="0"/>
          <w:sz w:val="28"/>
          <w:szCs w:val="28"/>
        </w:rPr>
        <w:t>患者的高度评价。2017</w:t>
      </w:r>
      <w:r w:rsidR="00A51B23">
        <w:rPr>
          <w:rFonts w:ascii="微软雅黑" w:eastAsia="微软雅黑" w:hAnsi="微软雅黑" w:cs="宋体" w:hint="eastAsia"/>
          <w:bCs/>
          <w:kern w:val="0"/>
          <w:sz w:val="28"/>
          <w:szCs w:val="28"/>
        </w:rPr>
        <w:t>年引进“</w:t>
      </w:r>
      <w:r w:rsidRPr="00A51B23">
        <w:rPr>
          <w:rFonts w:ascii="微软雅黑" w:eastAsia="微软雅黑" w:hAnsi="微软雅黑" w:cs="宋体" w:hint="eastAsia"/>
          <w:bCs/>
          <w:kern w:val="0"/>
          <w:sz w:val="28"/>
          <w:szCs w:val="28"/>
        </w:rPr>
        <w:t>合理用药智能化管理系统</w:t>
      </w:r>
      <w:r w:rsidR="00A51B23">
        <w:rPr>
          <w:rFonts w:ascii="微软雅黑" w:eastAsia="微软雅黑" w:hAnsi="微软雅黑" w:cs="宋体" w:hint="eastAsia"/>
          <w:bCs/>
          <w:kern w:val="0"/>
          <w:sz w:val="28"/>
          <w:szCs w:val="28"/>
        </w:rPr>
        <w:t>”</w:t>
      </w:r>
      <w:r w:rsidRPr="00A51B23">
        <w:rPr>
          <w:rFonts w:ascii="微软雅黑" w:eastAsia="微软雅黑" w:hAnsi="微软雅黑" w:cs="宋体" w:hint="eastAsia"/>
          <w:bCs/>
          <w:kern w:val="0"/>
          <w:sz w:val="28"/>
          <w:szCs w:val="28"/>
        </w:rPr>
        <w:t>，对全院医嘱处方开展合理用药事前监测，门诊处方事前审核率为100%。</w:t>
      </w:r>
    </w:p>
    <w:p w:rsidR="00D074BC" w:rsidRPr="00231BF2" w:rsidRDefault="00D074BC" w:rsidP="006D1989">
      <w:pPr>
        <w:spacing w:line="420" w:lineRule="atLeast"/>
        <w:ind w:firstLineChars="200" w:firstLine="560"/>
        <w:rPr>
          <w:rFonts w:ascii="微软雅黑" w:eastAsia="微软雅黑" w:hAnsi="微软雅黑" w:cs="宋体"/>
          <w:bCs/>
          <w:color w:val="000000"/>
          <w:kern w:val="0"/>
          <w:sz w:val="28"/>
          <w:szCs w:val="28"/>
        </w:rPr>
      </w:pPr>
      <w:r w:rsidRPr="00231BF2">
        <w:rPr>
          <w:rFonts w:ascii="微软雅黑" w:eastAsia="微软雅黑" w:hAnsi="微软雅黑" w:cs="宋体" w:hint="eastAsia"/>
          <w:bCs/>
          <w:color w:val="000000"/>
          <w:kern w:val="0"/>
          <w:sz w:val="28"/>
          <w:szCs w:val="28"/>
        </w:rPr>
        <w:t>近来年临床药学室各项业务工作不断取得进展，在临床实践中坚持开展科研工作，</w:t>
      </w:r>
      <w:r w:rsidR="00994F47" w:rsidRPr="00994F47">
        <w:rPr>
          <w:rFonts w:ascii="微软雅黑" w:eastAsia="微软雅黑" w:hAnsi="微软雅黑" w:cs="宋体" w:hint="eastAsia"/>
          <w:bCs/>
          <w:color w:val="000000"/>
          <w:kern w:val="0"/>
          <w:sz w:val="28"/>
          <w:szCs w:val="28"/>
        </w:rPr>
        <w:t>近5年共发表论文21篇，其中以第一作者或通讯作者发表SCI论文4篇，核心期刊论文17篇。获省自然科学基金-科药联合基金项目科研课题1项，参与申报省级科研课题1项，国家和省级继续教育项目2项，获院级科研新项目成果奖1项。</w:t>
      </w:r>
      <w:r w:rsidRPr="00231BF2">
        <w:rPr>
          <w:rFonts w:ascii="微软雅黑" w:eastAsia="微软雅黑" w:hAnsi="微软雅黑" w:cs="宋体" w:hint="eastAsia"/>
          <w:bCs/>
          <w:color w:val="000000"/>
          <w:kern w:val="0"/>
          <w:sz w:val="28"/>
          <w:szCs w:val="28"/>
        </w:rPr>
        <w:t>今后临床药学</w:t>
      </w:r>
      <w:r w:rsidR="00F64906">
        <w:rPr>
          <w:rFonts w:ascii="微软雅黑" w:eastAsia="微软雅黑" w:hAnsi="微软雅黑" w:cs="宋体" w:hint="eastAsia"/>
          <w:bCs/>
          <w:color w:val="000000"/>
          <w:kern w:val="0"/>
          <w:sz w:val="28"/>
          <w:szCs w:val="28"/>
        </w:rPr>
        <w:t>室将不懈努力，继续秉承“以患者为中心”的服务宗旨，为临床</w:t>
      </w:r>
      <w:r w:rsidRPr="00231BF2">
        <w:rPr>
          <w:rFonts w:ascii="微软雅黑" w:eastAsia="微软雅黑" w:hAnsi="微软雅黑" w:cs="宋体" w:hint="eastAsia"/>
          <w:bCs/>
          <w:color w:val="000000"/>
          <w:kern w:val="0"/>
          <w:sz w:val="28"/>
          <w:szCs w:val="28"/>
        </w:rPr>
        <w:t>提供优质的药学服务。</w:t>
      </w:r>
    </w:p>
    <w:p w:rsidR="00411709" w:rsidRPr="00231BF2" w:rsidRDefault="00411709" w:rsidP="00231BF2">
      <w:pPr>
        <w:shd w:val="clear" w:color="auto" w:fill="FFFFFF"/>
        <w:spacing w:line="420" w:lineRule="atLeast"/>
        <w:ind w:firstLineChars="200" w:firstLine="592"/>
        <w:rPr>
          <w:rFonts w:ascii="微软雅黑" w:eastAsia="微软雅黑" w:hAnsi="微软雅黑" w:cs="宋体"/>
          <w:color w:val="333333"/>
          <w:spacing w:val="8"/>
          <w:kern w:val="0"/>
          <w:sz w:val="28"/>
          <w:szCs w:val="28"/>
        </w:rPr>
      </w:pPr>
      <w:r w:rsidRPr="00231BF2">
        <w:rPr>
          <w:rFonts w:ascii="微软雅黑" w:eastAsia="微软雅黑" w:hAnsi="微软雅黑" w:cs="宋体" w:hint="eastAsia"/>
          <w:color w:val="333333"/>
          <w:spacing w:val="8"/>
          <w:kern w:val="0"/>
          <w:sz w:val="28"/>
          <w:szCs w:val="28"/>
        </w:rPr>
        <w:t>我院已制定明确的</w:t>
      </w:r>
      <w:r w:rsidR="00BA7BD6">
        <w:rPr>
          <w:rFonts w:ascii="微软雅黑" w:eastAsia="微软雅黑" w:hAnsi="微软雅黑" w:cs="宋体" w:hint="eastAsia"/>
          <w:color w:val="333333"/>
          <w:spacing w:val="8"/>
          <w:kern w:val="0"/>
          <w:sz w:val="28"/>
          <w:szCs w:val="28"/>
        </w:rPr>
        <w:t>ICU</w:t>
      </w:r>
      <w:r w:rsidRPr="00231BF2">
        <w:rPr>
          <w:rFonts w:ascii="微软雅黑" w:eastAsia="微软雅黑" w:hAnsi="微软雅黑" w:cs="宋体" w:hint="eastAsia"/>
          <w:color w:val="333333"/>
          <w:spacing w:val="8"/>
          <w:kern w:val="0"/>
          <w:sz w:val="28"/>
          <w:szCs w:val="28"/>
        </w:rPr>
        <w:t>专业、</w:t>
      </w:r>
      <w:r w:rsidR="00BA7BD6">
        <w:rPr>
          <w:rFonts w:ascii="微软雅黑" w:eastAsia="微软雅黑" w:hAnsi="微软雅黑" w:cs="宋体" w:hint="eastAsia"/>
          <w:color w:val="333333"/>
          <w:spacing w:val="8"/>
          <w:kern w:val="0"/>
          <w:sz w:val="28"/>
          <w:szCs w:val="28"/>
        </w:rPr>
        <w:t>抗凝</w:t>
      </w:r>
      <w:r w:rsidRPr="00231BF2">
        <w:rPr>
          <w:rFonts w:ascii="微软雅黑" w:eastAsia="微软雅黑" w:hAnsi="微软雅黑" w:cs="宋体" w:hint="eastAsia"/>
          <w:color w:val="333333"/>
          <w:spacing w:val="8"/>
          <w:kern w:val="0"/>
          <w:sz w:val="28"/>
          <w:szCs w:val="28"/>
        </w:rPr>
        <w:t>专业临床药师培训目标、中心学员培训大纲以及培训计划；另外，医院为国家级住院医师规范化培训基地和全科医师培训基地，教学经验和学员管理经验丰富，管理规范科学，可纳入医院学员统一管理中。</w:t>
      </w:r>
    </w:p>
    <w:p w:rsidR="003541C4" w:rsidRPr="00231BF2" w:rsidRDefault="003541C4" w:rsidP="002E0B44">
      <w:pPr>
        <w:widowControl/>
        <w:shd w:val="clear" w:color="auto" w:fill="FFFFFF"/>
        <w:spacing w:line="420" w:lineRule="atLeast"/>
        <w:rPr>
          <w:rFonts w:ascii="微软雅黑" w:eastAsia="微软雅黑" w:hAnsi="微软雅黑" w:cs="宋体"/>
          <w:color w:val="333333"/>
          <w:spacing w:val="8"/>
          <w:kern w:val="0"/>
          <w:sz w:val="28"/>
          <w:szCs w:val="28"/>
        </w:rPr>
      </w:pPr>
      <w:r w:rsidRPr="00231BF2">
        <w:rPr>
          <w:rFonts w:ascii="微软雅黑" w:eastAsia="微软雅黑" w:hAnsi="微软雅黑" w:cs="宋体" w:hint="eastAsia"/>
          <w:b/>
          <w:bCs/>
          <w:color w:val="333333"/>
          <w:spacing w:val="8"/>
          <w:kern w:val="0"/>
          <w:sz w:val="28"/>
          <w:szCs w:val="28"/>
        </w:rPr>
        <w:t>三、招生专业、学制和名额</w:t>
      </w:r>
    </w:p>
    <w:p w:rsidR="003541C4" w:rsidRPr="00231BF2" w:rsidRDefault="003541C4" w:rsidP="00231BF2">
      <w:pPr>
        <w:widowControl/>
        <w:shd w:val="clear" w:color="auto" w:fill="FFFFFF"/>
        <w:spacing w:line="420" w:lineRule="atLeast"/>
        <w:ind w:firstLineChars="200" w:firstLine="592"/>
        <w:rPr>
          <w:rFonts w:ascii="微软雅黑" w:eastAsia="微软雅黑" w:hAnsi="微软雅黑" w:cs="宋体"/>
          <w:color w:val="333333"/>
          <w:spacing w:val="8"/>
          <w:kern w:val="0"/>
          <w:sz w:val="28"/>
          <w:szCs w:val="28"/>
        </w:rPr>
      </w:pPr>
      <w:r w:rsidRPr="00231BF2">
        <w:rPr>
          <w:rFonts w:ascii="微软雅黑" w:eastAsia="微软雅黑" w:hAnsi="微软雅黑" w:cs="宋体" w:hint="eastAsia"/>
          <w:color w:val="333333"/>
          <w:spacing w:val="8"/>
          <w:kern w:val="0"/>
          <w:sz w:val="28"/>
          <w:szCs w:val="28"/>
        </w:rPr>
        <w:t>（1</w:t>
      </w:r>
      <w:r w:rsidR="00D5156E" w:rsidRPr="00231BF2">
        <w:rPr>
          <w:rFonts w:ascii="微软雅黑" w:eastAsia="微软雅黑" w:hAnsi="微软雅黑" w:cs="宋体" w:hint="eastAsia"/>
          <w:color w:val="333333"/>
          <w:spacing w:val="8"/>
          <w:kern w:val="0"/>
          <w:sz w:val="28"/>
          <w:szCs w:val="28"/>
        </w:rPr>
        <w:t>）ICU</w:t>
      </w:r>
      <w:r w:rsidRPr="00231BF2">
        <w:rPr>
          <w:rFonts w:ascii="微软雅黑" w:eastAsia="微软雅黑" w:hAnsi="微软雅黑" w:cs="宋体" w:hint="eastAsia"/>
          <w:color w:val="333333"/>
          <w:spacing w:val="8"/>
          <w:kern w:val="0"/>
          <w:sz w:val="28"/>
          <w:szCs w:val="28"/>
        </w:rPr>
        <w:t>专业，学制1年，招收学员</w:t>
      </w:r>
      <w:r w:rsidR="003210CF">
        <w:rPr>
          <w:rFonts w:ascii="微软雅黑" w:eastAsia="微软雅黑" w:hAnsi="微软雅黑" w:cs="宋体"/>
          <w:color w:val="333333"/>
          <w:spacing w:val="8"/>
          <w:kern w:val="0"/>
          <w:sz w:val="28"/>
          <w:szCs w:val="28"/>
        </w:rPr>
        <w:t>2</w:t>
      </w:r>
      <w:r w:rsidRPr="00231BF2">
        <w:rPr>
          <w:rFonts w:ascii="微软雅黑" w:eastAsia="微软雅黑" w:hAnsi="微软雅黑" w:cs="宋体" w:hint="eastAsia"/>
          <w:color w:val="333333"/>
          <w:spacing w:val="8"/>
          <w:kern w:val="0"/>
          <w:sz w:val="28"/>
          <w:szCs w:val="28"/>
        </w:rPr>
        <w:t>名</w:t>
      </w:r>
    </w:p>
    <w:p w:rsidR="003541C4" w:rsidRPr="00231BF2" w:rsidRDefault="003541C4" w:rsidP="00231BF2">
      <w:pPr>
        <w:widowControl/>
        <w:shd w:val="clear" w:color="auto" w:fill="FFFFFF"/>
        <w:spacing w:line="420" w:lineRule="atLeast"/>
        <w:ind w:firstLineChars="200" w:firstLine="592"/>
        <w:rPr>
          <w:rFonts w:ascii="微软雅黑" w:eastAsia="微软雅黑" w:hAnsi="微软雅黑" w:cs="宋体"/>
          <w:color w:val="333333"/>
          <w:spacing w:val="8"/>
          <w:kern w:val="0"/>
          <w:sz w:val="28"/>
          <w:szCs w:val="28"/>
        </w:rPr>
      </w:pPr>
      <w:r w:rsidRPr="00231BF2">
        <w:rPr>
          <w:rFonts w:ascii="微软雅黑" w:eastAsia="微软雅黑" w:hAnsi="微软雅黑" w:cs="宋体" w:hint="eastAsia"/>
          <w:color w:val="333333"/>
          <w:spacing w:val="8"/>
          <w:kern w:val="0"/>
          <w:sz w:val="28"/>
          <w:szCs w:val="28"/>
        </w:rPr>
        <w:t>（2）</w:t>
      </w:r>
      <w:r w:rsidR="00D5156E" w:rsidRPr="00231BF2">
        <w:rPr>
          <w:rFonts w:ascii="微软雅黑" w:eastAsia="微软雅黑" w:hAnsi="微软雅黑" w:cs="宋体" w:hint="eastAsia"/>
          <w:color w:val="333333"/>
          <w:spacing w:val="8"/>
          <w:kern w:val="0"/>
          <w:sz w:val="28"/>
          <w:szCs w:val="28"/>
        </w:rPr>
        <w:t>抗凝</w:t>
      </w:r>
      <w:r w:rsidRPr="00231BF2">
        <w:rPr>
          <w:rFonts w:ascii="微软雅黑" w:eastAsia="微软雅黑" w:hAnsi="微软雅黑" w:cs="宋体" w:hint="eastAsia"/>
          <w:color w:val="333333"/>
          <w:spacing w:val="8"/>
          <w:kern w:val="0"/>
          <w:sz w:val="28"/>
          <w:szCs w:val="28"/>
        </w:rPr>
        <w:t>专业，学制1年，招收学员</w:t>
      </w:r>
      <w:r w:rsidR="003210CF">
        <w:rPr>
          <w:rFonts w:ascii="微软雅黑" w:eastAsia="微软雅黑" w:hAnsi="微软雅黑" w:cs="宋体"/>
          <w:color w:val="333333"/>
          <w:spacing w:val="8"/>
          <w:kern w:val="0"/>
          <w:sz w:val="28"/>
          <w:szCs w:val="28"/>
        </w:rPr>
        <w:t>2</w:t>
      </w:r>
      <w:r w:rsidRPr="00231BF2">
        <w:rPr>
          <w:rFonts w:ascii="微软雅黑" w:eastAsia="微软雅黑" w:hAnsi="微软雅黑" w:cs="宋体" w:hint="eastAsia"/>
          <w:color w:val="333333"/>
          <w:spacing w:val="8"/>
          <w:kern w:val="0"/>
          <w:sz w:val="28"/>
          <w:szCs w:val="28"/>
        </w:rPr>
        <w:t>名</w:t>
      </w:r>
    </w:p>
    <w:p w:rsidR="003541C4" w:rsidRPr="00231BF2" w:rsidRDefault="003541C4" w:rsidP="00231BF2">
      <w:pPr>
        <w:widowControl/>
        <w:shd w:val="clear" w:color="auto" w:fill="FFFFFF"/>
        <w:spacing w:line="420" w:lineRule="atLeast"/>
        <w:ind w:firstLineChars="200" w:firstLine="592"/>
        <w:rPr>
          <w:rFonts w:ascii="微软雅黑" w:eastAsia="微软雅黑" w:hAnsi="微软雅黑" w:cs="宋体"/>
          <w:color w:val="333333"/>
          <w:spacing w:val="8"/>
          <w:kern w:val="0"/>
          <w:sz w:val="28"/>
          <w:szCs w:val="28"/>
        </w:rPr>
      </w:pPr>
      <w:r w:rsidRPr="00231BF2">
        <w:rPr>
          <w:rFonts w:ascii="微软雅黑" w:eastAsia="微软雅黑" w:hAnsi="微软雅黑" w:cs="宋体" w:hint="eastAsia"/>
          <w:color w:val="333333"/>
          <w:spacing w:val="8"/>
          <w:kern w:val="0"/>
          <w:sz w:val="28"/>
          <w:szCs w:val="28"/>
        </w:rPr>
        <w:t>以上各专业报名学员经基地评价或考核后择优录取。学员培训专业由基地报名情况并结合个人意愿确定（不接受调剂的请在资料中特别注明），录取后电话及邮件通知。</w:t>
      </w:r>
    </w:p>
    <w:p w:rsidR="003541C4" w:rsidRPr="00231BF2" w:rsidRDefault="003541C4" w:rsidP="002E0B44">
      <w:pPr>
        <w:widowControl/>
        <w:shd w:val="clear" w:color="auto" w:fill="FFFFFF"/>
        <w:spacing w:line="420" w:lineRule="atLeast"/>
        <w:rPr>
          <w:rFonts w:ascii="微软雅黑" w:eastAsia="微软雅黑" w:hAnsi="微软雅黑" w:cs="宋体"/>
          <w:color w:val="333333"/>
          <w:spacing w:val="8"/>
          <w:kern w:val="0"/>
          <w:sz w:val="28"/>
          <w:szCs w:val="28"/>
        </w:rPr>
      </w:pPr>
      <w:r w:rsidRPr="00231BF2">
        <w:rPr>
          <w:rFonts w:ascii="微软雅黑" w:eastAsia="微软雅黑" w:hAnsi="微软雅黑" w:cs="宋体" w:hint="eastAsia"/>
          <w:b/>
          <w:bCs/>
          <w:color w:val="333333"/>
          <w:spacing w:val="8"/>
          <w:kern w:val="0"/>
          <w:sz w:val="28"/>
          <w:szCs w:val="28"/>
        </w:rPr>
        <w:t>四、招生要求</w:t>
      </w:r>
    </w:p>
    <w:p w:rsidR="003541C4" w:rsidRPr="00231BF2" w:rsidRDefault="003541C4" w:rsidP="00231BF2">
      <w:pPr>
        <w:widowControl/>
        <w:shd w:val="clear" w:color="auto" w:fill="FFFFFF"/>
        <w:spacing w:line="420" w:lineRule="atLeast"/>
        <w:ind w:firstLineChars="200" w:firstLine="592"/>
        <w:rPr>
          <w:rFonts w:ascii="微软雅黑" w:eastAsia="微软雅黑" w:hAnsi="微软雅黑" w:cs="宋体"/>
          <w:color w:val="333333"/>
          <w:spacing w:val="8"/>
          <w:kern w:val="0"/>
          <w:sz w:val="28"/>
          <w:szCs w:val="28"/>
        </w:rPr>
      </w:pPr>
      <w:r w:rsidRPr="00231BF2">
        <w:rPr>
          <w:rFonts w:ascii="微软雅黑" w:eastAsia="微软雅黑" w:hAnsi="微软雅黑" w:cs="宋体" w:hint="eastAsia"/>
          <w:color w:val="333333"/>
          <w:spacing w:val="8"/>
          <w:kern w:val="0"/>
          <w:sz w:val="28"/>
          <w:szCs w:val="28"/>
        </w:rPr>
        <w:t>申请规范化培训的学员应满足下列条件：</w:t>
      </w:r>
    </w:p>
    <w:p w:rsidR="003541C4" w:rsidRDefault="003541C4" w:rsidP="00E621A8">
      <w:pPr>
        <w:widowControl/>
        <w:shd w:val="clear" w:color="auto" w:fill="FFFFFF"/>
        <w:spacing w:line="420" w:lineRule="atLeast"/>
        <w:ind w:firstLineChars="200" w:firstLine="592"/>
        <w:rPr>
          <w:rFonts w:ascii="微软雅黑" w:eastAsia="微软雅黑" w:hAnsi="微软雅黑" w:cs="宋体"/>
          <w:color w:val="333333"/>
          <w:spacing w:val="8"/>
          <w:kern w:val="0"/>
          <w:sz w:val="28"/>
          <w:szCs w:val="28"/>
        </w:rPr>
      </w:pPr>
      <w:r w:rsidRPr="00231BF2">
        <w:rPr>
          <w:rFonts w:ascii="微软雅黑" w:eastAsia="微软雅黑" w:hAnsi="微软雅黑" w:cs="宋体" w:hint="eastAsia"/>
          <w:color w:val="333333"/>
          <w:spacing w:val="8"/>
          <w:kern w:val="0"/>
          <w:sz w:val="28"/>
          <w:szCs w:val="28"/>
        </w:rPr>
        <w:t>1.</w:t>
      </w:r>
      <w:r w:rsidR="00D2545D">
        <w:rPr>
          <w:rFonts w:ascii="微软雅黑" w:eastAsia="微软雅黑" w:hAnsi="微软雅黑" w:cs="宋体" w:hint="eastAsia"/>
          <w:color w:val="333333"/>
          <w:spacing w:val="8"/>
          <w:kern w:val="0"/>
          <w:sz w:val="28"/>
          <w:szCs w:val="28"/>
        </w:rPr>
        <w:t>具有高等院校医药学</w:t>
      </w:r>
      <w:r w:rsidR="00E621A8" w:rsidRPr="00E621A8">
        <w:rPr>
          <w:rFonts w:ascii="微软雅黑" w:eastAsia="微软雅黑" w:hAnsi="微软雅黑" w:cs="宋体" w:hint="eastAsia"/>
          <w:color w:val="333333"/>
          <w:spacing w:val="8"/>
          <w:kern w:val="0"/>
          <w:sz w:val="28"/>
          <w:szCs w:val="28"/>
        </w:rPr>
        <w:t>专业大学本科及以上学历，在医疗机构从事临床药学工作2年以上；或具有高等院校临床药学专业大学本科及以上学历，在医疗机构从事临床药学工作1年以上。</w:t>
      </w:r>
    </w:p>
    <w:p w:rsidR="00E621A8" w:rsidRPr="00E621A8" w:rsidRDefault="00E621A8" w:rsidP="00E621A8">
      <w:pPr>
        <w:widowControl/>
        <w:shd w:val="clear" w:color="auto" w:fill="FFFFFF"/>
        <w:spacing w:line="420" w:lineRule="atLeast"/>
        <w:ind w:firstLineChars="200" w:firstLine="592"/>
        <w:rPr>
          <w:rFonts w:ascii="微软雅黑" w:eastAsia="微软雅黑" w:hAnsi="微软雅黑" w:cs="宋体"/>
          <w:color w:val="333333"/>
          <w:spacing w:val="8"/>
          <w:kern w:val="0"/>
          <w:sz w:val="28"/>
          <w:szCs w:val="28"/>
        </w:rPr>
      </w:pPr>
      <w:r>
        <w:rPr>
          <w:rFonts w:ascii="微软雅黑" w:eastAsia="微软雅黑" w:hAnsi="微软雅黑" w:cs="宋体" w:hint="eastAsia"/>
          <w:color w:val="333333"/>
          <w:spacing w:val="8"/>
          <w:kern w:val="0"/>
          <w:sz w:val="28"/>
          <w:szCs w:val="28"/>
        </w:rPr>
        <w:t>2.具有良好的职业道德和业务素质，身心健康，热爱临床药师工作，能坚持脱产学习和临床实践工作，能在培训期间完成本基地要求的培训任务。</w:t>
      </w:r>
    </w:p>
    <w:p w:rsidR="003541C4" w:rsidRPr="00231BF2" w:rsidRDefault="00136876" w:rsidP="00231BF2">
      <w:pPr>
        <w:widowControl/>
        <w:shd w:val="clear" w:color="auto" w:fill="FFFFFF"/>
        <w:spacing w:line="420" w:lineRule="atLeast"/>
        <w:ind w:firstLineChars="200" w:firstLine="592"/>
        <w:rPr>
          <w:rFonts w:ascii="微软雅黑" w:eastAsia="微软雅黑" w:hAnsi="微软雅黑" w:cs="宋体"/>
          <w:color w:val="333333"/>
          <w:spacing w:val="8"/>
          <w:kern w:val="0"/>
          <w:sz w:val="28"/>
          <w:szCs w:val="28"/>
        </w:rPr>
      </w:pPr>
      <w:r>
        <w:rPr>
          <w:rFonts w:ascii="微软雅黑" w:eastAsia="微软雅黑" w:hAnsi="微软雅黑" w:cs="宋体" w:hint="eastAsia"/>
          <w:color w:val="333333"/>
          <w:spacing w:val="8"/>
          <w:kern w:val="0"/>
          <w:sz w:val="28"/>
          <w:szCs w:val="28"/>
        </w:rPr>
        <w:t>3.</w:t>
      </w:r>
      <w:r w:rsidR="003541C4" w:rsidRPr="00231BF2">
        <w:rPr>
          <w:rFonts w:ascii="微软雅黑" w:eastAsia="微软雅黑" w:hAnsi="微软雅黑" w:cs="宋体" w:hint="eastAsia"/>
          <w:color w:val="333333"/>
          <w:spacing w:val="8"/>
          <w:kern w:val="0"/>
          <w:sz w:val="28"/>
          <w:szCs w:val="28"/>
        </w:rPr>
        <w:t>选送医院</w:t>
      </w:r>
      <w:r w:rsidR="00E621A8">
        <w:rPr>
          <w:rFonts w:ascii="微软雅黑" w:eastAsia="微软雅黑" w:hAnsi="微软雅黑" w:cs="宋体" w:hint="eastAsia"/>
          <w:color w:val="333333"/>
          <w:spacing w:val="8"/>
          <w:kern w:val="0"/>
          <w:sz w:val="28"/>
          <w:szCs w:val="28"/>
        </w:rPr>
        <w:t>应具有开展临床药学工作的条件和计划，学员</w:t>
      </w:r>
      <w:r w:rsidR="003541C4" w:rsidRPr="00231BF2">
        <w:rPr>
          <w:rFonts w:ascii="微软雅黑" w:eastAsia="微软雅黑" w:hAnsi="微软雅黑" w:cs="宋体" w:hint="eastAsia"/>
          <w:color w:val="333333"/>
          <w:spacing w:val="8"/>
          <w:kern w:val="0"/>
          <w:sz w:val="28"/>
          <w:szCs w:val="28"/>
        </w:rPr>
        <w:t>结业后</w:t>
      </w:r>
      <w:r w:rsidR="00E621A8">
        <w:rPr>
          <w:rFonts w:ascii="微软雅黑" w:eastAsia="微软雅黑" w:hAnsi="微软雅黑" w:cs="宋体" w:hint="eastAsia"/>
          <w:color w:val="333333"/>
          <w:spacing w:val="8"/>
          <w:kern w:val="0"/>
          <w:sz w:val="28"/>
          <w:szCs w:val="28"/>
        </w:rPr>
        <w:t>，应能确保其</w:t>
      </w:r>
      <w:r w:rsidR="003541C4" w:rsidRPr="00231BF2">
        <w:rPr>
          <w:rFonts w:ascii="微软雅黑" w:eastAsia="微软雅黑" w:hAnsi="微软雅黑" w:cs="宋体" w:hint="eastAsia"/>
          <w:color w:val="333333"/>
          <w:spacing w:val="8"/>
          <w:kern w:val="0"/>
          <w:sz w:val="28"/>
          <w:szCs w:val="28"/>
        </w:rPr>
        <w:t>从事专职临床药师</w:t>
      </w:r>
      <w:r w:rsidR="00E621A8">
        <w:rPr>
          <w:rFonts w:ascii="微软雅黑" w:eastAsia="微软雅黑" w:hAnsi="微软雅黑" w:cs="宋体" w:hint="eastAsia"/>
          <w:color w:val="333333"/>
          <w:spacing w:val="8"/>
          <w:kern w:val="0"/>
          <w:sz w:val="28"/>
          <w:szCs w:val="28"/>
        </w:rPr>
        <w:t>和参与用药实践</w:t>
      </w:r>
      <w:r w:rsidR="003541C4" w:rsidRPr="00231BF2">
        <w:rPr>
          <w:rFonts w:ascii="微软雅黑" w:eastAsia="微软雅黑" w:hAnsi="微软雅黑" w:cs="宋体" w:hint="eastAsia"/>
          <w:color w:val="333333"/>
          <w:spacing w:val="8"/>
          <w:kern w:val="0"/>
          <w:sz w:val="28"/>
          <w:szCs w:val="28"/>
        </w:rPr>
        <w:t>工作。</w:t>
      </w:r>
    </w:p>
    <w:p w:rsidR="003541C4" w:rsidRPr="00231BF2" w:rsidRDefault="003541C4" w:rsidP="002E0B44">
      <w:pPr>
        <w:widowControl/>
        <w:shd w:val="clear" w:color="auto" w:fill="FFFFFF"/>
        <w:spacing w:line="420" w:lineRule="atLeast"/>
        <w:rPr>
          <w:rFonts w:ascii="微软雅黑" w:eastAsia="微软雅黑" w:hAnsi="微软雅黑" w:cs="宋体"/>
          <w:color w:val="333333"/>
          <w:spacing w:val="8"/>
          <w:kern w:val="0"/>
          <w:sz w:val="28"/>
          <w:szCs w:val="28"/>
        </w:rPr>
      </w:pPr>
      <w:r w:rsidRPr="00231BF2">
        <w:rPr>
          <w:rFonts w:ascii="微软雅黑" w:eastAsia="微软雅黑" w:hAnsi="微软雅黑" w:cs="宋体" w:hint="eastAsia"/>
          <w:b/>
          <w:bCs/>
          <w:color w:val="333333"/>
          <w:spacing w:val="8"/>
          <w:kern w:val="0"/>
          <w:sz w:val="28"/>
          <w:szCs w:val="28"/>
        </w:rPr>
        <w:t>五、报名时间及报名方式</w:t>
      </w:r>
    </w:p>
    <w:p w:rsidR="00D5156E" w:rsidRPr="00231BF2" w:rsidRDefault="00136876" w:rsidP="00231BF2">
      <w:pPr>
        <w:widowControl/>
        <w:shd w:val="clear" w:color="auto" w:fill="FFFFFF"/>
        <w:spacing w:line="420" w:lineRule="atLeast"/>
        <w:ind w:firstLineChars="200" w:firstLine="592"/>
        <w:rPr>
          <w:rFonts w:ascii="微软雅黑" w:eastAsia="微软雅黑" w:hAnsi="微软雅黑" w:cs="宋体"/>
          <w:color w:val="333333"/>
          <w:spacing w:val="8"/>
          <w:kern w:val="0"/>
          <w:sz w:val="28"/>
          <w:szCs w:val="28"/>
        </w:rPr>
      </w:pPr>
      <w:r>
        <w:rPr>
          <w:rFonts w:ascii="微软雅黑" w:eastAsia="微软雅黑" w:hAnsi="微软雅黑" w:cs="宋体" w:hint="eastAsia"/>
          <w:color w:val="333333"/>
          <w:spacing w:val="8"/>
          <w:kern w:val="0"/>
          <w:sz w:val="28"/>
          <w:szCs w:val="28"/>
        </w:rPr>
        <w:t>1.</w:t>
      </w:r>
      <w:r w:rsidR="003541C4" w:rsidRPr="00231BF2">
        <w:rPr>
          <w:rFonts w:ascii="微软雅黑" w:eastAsia="微软雅黑" w:hAnsi="微软雅黑" w:cs="宋体" w:hint="eastAsia"/>
          <w:color w:val="333333"/>
          <w:spacing w:val="8"/>
          <w:kern w:val="0"/>
          <w:sz w:val="28"/>
          <w:szCs w:val="28"/>
        </w:rPr>
        <w:t>报名时间：</w:t>
      </w:r>
      <w:r w:rsidR="00D5156E" w:rsidRPr="00231BF2">
        <w:rPr>
          <w:rFonts w:ascii="微软雅黑" w:eastAsia="微软雅黑" w:hAnsi="微软雅黑" w:cs="宋体" w:hint="eastAsia"/>
          <w:color w:val="333333"/>
          <w:spacing w:val="8"/>
          <w:kern w:val="0"/>
          <w:sz w:val="28"/>
          <w:szCs w:val="28"/>
        </w:rPr>
        <w:t>即日起至2021年8月</w:t>
      </w:r>
      <w:r w:rsidR="00E22976">
        <w:rPr>
          <w:rFonts w:ascii="微软雅黑" w:eastAsia="微软雅黑" w:hAnsi="微软雅黑" w:cs="宋体"/>
          <w:color w:val="333333"/>
          <w:spacing w:val="8"/>
          <w:kern w:val="0"/>
          <w:sz w:val="28"/>
          <w:szCs w:val="28"/>
        </w:rPr>
        <w:t>31</w:t>
      </w:r>
      <w:r w:rsidR="00D5156E" w:rsidRPr="00231BF2">
        <w:rPr>
          <w:rFonts w:ascii="微软雅黑" w:eastAsia="微软雅黑" w:hAnsi="微软雅黑" w:cs="宋体" w:hint="eastAsia"/>
          <w:color w:val="333333"/>
          <w:spacing w:val="8"/>
          <w:kern w:val="0"/>
          <w:sz w:val="28"/>
          <w:szCs w:val="28"/>
        </w:rPr>
        <w:t>日，逾期不再受理。</w:t>
      </w:r>
    </w:p>
    <w:p w:rsidR="003541C4" w:rsidRPr="00231BF2" w:rsidRDefault="00136876" w:rsidP="00231BF2">
      <w:pPr>
        <w:widowControl/>
        <w:shd w:val="clear" w:color="auto" w:fill="FFFFFF"/>
        <w:spacing w:line="420" w:lineRule="atLeast"/>
        <w:ind w:firstLineChars="200" w:firstLine="592"/>
        <w:rPr>
          <w:rFonts w:ascii="微软雅黑" w:eastAsia="微软雅黑" w:hAnsi="微软雅黑" w:cs="宋体"/>
          <w:color w:val="333333"/>
          <w:spacing w:val="8"/>
          <w:kern w:val="0"/>
          <w:sz w:val="28"/>
          <w:szCs w:val="28"/>
        </w:rPr>
      </w:pPr>
      <w:r>
        <w:rPr>
          <w:rFonts w:ascii="微软雅黑" w:eastAsia="微软雅黑" w:hAnsi="微软雅黑" w:cs="宋体" w:hint="eastAsia"/>
          <w:color w:val="333333"/>
          <w:spacing w:val="8"/>
          <w:kern w:val="0"/>
          <w:sz w:val="28"/>
          <w:szCs w:val="28"/>
        </w:rPr>
        <w:t>2.</w:t>
      </w:r>
      <w:r w:rsidR="003541C4" w:rsidRPr="00231BF2">
        <w:rPr>
          <w:rFonts w:ascii="微软雅黑" w:eastAsia="微软雅黑" w:hAnsi="微软雅黑" w:cs="宋体" w:hint="eastAsia"/>
          <w:color w:val="333333"/>
          <w:spacing w:val="8"/>
          <w:kern w:val="0"/>
          <w:sz w:val="28"/>
          <w:szCs w:val="28"/>
        </w:rPr>
        <w:t>报名方式：在本招生简章附件中下载并填写《</w:t>
      </w:r>
      <w:r w:rsidR="00D5156E" w:rsidRPr="00231BF2">
        <w:rPr>
          <w:rFonts w:ascii="微软雅黑" w:eastAsia="微软雅黑" w:hAnsi="微软雅黑" w:cs="宋体" w:hint="eastAsia"/>
          <w:color w:val="333333"/>
          <w:spacing w:val="8"/>
          <w:kern w:val="0"/>
          <w:sz w:val="28"/>
          <w:szCs w:val="28"/>
        </w:rPr>
        <w:t>中华医学会临床药学分会常德市第一人民</w:t>
      </w:r>
      <w:r w:rsidR="003541C4" w:rsidRPr="00231BF2">
        <w:rPr>
          <w:rFonts w:ascii="微软雅黑" w:eastAsia="微软雅黑" w:hAnsi="微软雅黑" w:cs="宋体" w:hint="eastAsia"/>
          <w:color w:val="333333"/>
          <w:spacing w:val="8"/>
          <w:kern w:val="0"/>
          <w:sz w:val="28"/>
          <w:szCs w:val="28"/>
        </w:rPr>
        <w:t>医院临床药师</w:t>
      </w:r>
      <w:r w:rsidR="009202A1" w:rsidRPr="00231BF2">
        <w:rPr>
          <w:rFonts w:ascii="微软雅黑" w:eastAsia="微软雅黑" w:hAnsi="微软雅黑" w:cs="宋体" w:hint="eastAsia"/>
          <w:color w:val="333333"/>
          <w:spacing w:val="8"/>
          <w:kern w:val="0"/>
          <w:sz w:val="28"/>
          <w:szCs w:val="28"/>
        </w:rPr>
        <w:t>培训</w:t>
      </w:r>
      <w:r w:rsidR="009202A1">
        <w:rPr>
          <w:rFonts w:ascii="微软雅黑" w:eastAsia="微软雅黑" w:hAnsi="微软雅黑" w:cs="宋体" w:hint="eastAsia"/>
          <w:color w:val="333333"/>
          <w:spacing w:val="8"/>
          <w:kern w:val="0"/>
          <w:sz w:val="28"/>
          <w:szCs w:val="28"/>
        </w:rPr>
        <w:t>中心</w:t>
      </w:r>
      <w:r w:rsidR="003541C4" w:rsidRPr="00231BF2">
        <w:rPr>
          <w:rFonts w:ascii="微软雅黑" w:eastAsia="微软雅黑" w:hAnsi="微软雅黑" w:cs="宋体" w:hint="eastAsia"/>
          <w:color w:val="333333"/>
          <w:spacing w:val="8"/>
          <w:kern w:val="0"/>
          <w:sz w:val="28"/>
          <w:szCs w:val="28"/>
        </w:rPr>
        <w:t>学员申请表》，加盖单位公章，将Word文档及扫描件发到培训基地邮箱（邮箱地址见下）。</w:t>
      </w:r>
    </w:p>
    <w:p w:rsidR="003541C4" w:rsidRPr="00231BF2" w:rsidRDefault="003541C4" w:rsidP="002E0B44">
      <w:pPr>
        <w:widowControl/>
        <w:shd w:val="clear" w:color="auto" w:fill="FFFFFF"/>
        <w:spacing w:line="420" w:lineRule="atLeast"/>
        <w:rPr>
          <w:rFonts w:ascii="微软雅黑" w:eastAsia="微软雅黑" w:hAnsi="微软雅黑" w:cs="宋体"/>
          <w:color w:val="333333"/>
          <w:spacing w:val="8"/>
          <w:kern w:val="0"/>
          <w:sz w:val="28"/>
          <w:szCs w:val="28"/>
        </w:rPr>
      </w:pPr>
      <w:r w:rsidRPr="00231BF2">
        <w:rPr>
          <w:rFonts w:ascii="微软雅黑" w:eastAsia="微软雅黑" w:hAnsi="微软雅黑" w:cs="宋体" w:hint="eastAsia"/>
          <w:b/>
          <w:bCs/>
          <w:color w:val="333333"/>
          <w:spacing w:val="8"/>
          <w:kern w:val="0"/>
          <w:sz w:val="28"/>
          <w:szCs w:val="28"/>
        </w:rPr>
        <w:t>六、录取通知</w:t>
      </w:r>
    </w:p>
    <w:p w:rsidR="003541C4" w:rsidRPr="00231BF2" w:rsidRDefault="003541C4" w:rsidP="00231BF2">
      <w:pPr>
        <w:widowControl/>
        <w:shd w:val="clear" w:color="auto" w:fill="FFFFFF"/>
        <w:spacing w:line="420" w:lineRule="atLeast"/>
        <w:ind w:firstLineChars="200" w:firstLine="592"/>
        <w:rPr>
          <w:rFonts w:ascii="微软雅黑" w:eastAsia="微软雅黑" w:hAnsi="微软雅黑" w:cs="宋体"/>
          <w:color w:val="333333"/>
          <w:spacing w:val="8"/>
          <w:kern w:val="0"/>
          <w:sz w:val="28"/>
          <w:szCs w:val="28"/>
        </w:rPr>
      </w:pPr>
      <w:r w:rsidRPr="00231BF2">
        <w:rPr>
          <w:rFonts w:ascii="微软雅黑" w:eastAsia="微软雅黑" w:hAnsi="微软雅黑" w:cs="宋体" w:hint="eastAsia"/>
          <w:color w:val="333333"/>
          <w:spacing w:val="8"/>
          <w:kern w:val="0"/>
          <w:sz w:val="28"/>
          <w:szCs w:val="28"/>
        </w:rPr>
        <w:t>本次招生采取本人报名，单位选送，基地考核，择优录取的方式招收学员。通过我院考核、材料审核并确定录取的学员，我们将在开学前发出正式录取通知书。学员在接到录取通知后，将加盖单位公章的学员登记表原件，连同单位介绍信、身份证、学历学位证书、专业技术资格证书原件，来我院报到。</w:t>
      </w:r>
    </w:p>
    <w:p w:rsidR="003541C4" w:rsidRPr="00231BF2" w:rsidRDefault="003541C4" w:rsidP="002E0B44">
      <w:pPr>
        <w:widowControl/>
        <w:shd w:val="clear" w:color="auto" w:fill="FFFFFF"/>
        <w:spacing w:line="420" w:lineRule="atLeast"/>
        <w:rPr>
          <w:rFonts w:ascii="微软雅黑" w:eastAsia="微软雅黑" w:hAnsi="微软雅黑" w:cs="宋体"/>
          <w:color w:val="333333"/>
          <w:spacing w:val="8"/>
          <w:kern w:val="0"/>
          <w:sz w:val="28"/>
          <w:szCs w:val="28"/>
        </w:rPr>
      </w:pPr>
      <w:r w:rsidRPr="00231BF2">
        <w:rPr>
          <w:rFonts w:ascii="微软雅黑" w:eastAsia="微软雅黑" w:hAnsi="微软雅黑" w:cs="宋体" w:hint="eastAsia"/>
          <w:b/>
          <w:bCs/>
          <w:color w:val="333333"/>
          <w:spacing w:val="8"/>
          <w:kern w:val="0"/>
          <w:sz w:val="28"/>
          <w:szCs w:val="28"/>
        </w:rPr>
        <w:t>七、培训模式</w:t>
      </w:r>
    </w:p>
    <w:p w:rsidR="003541C4" w:rsidRPr="00231BF2" w:rsidRDefault="003541C4" w:rsidP="00231BF2">
      <w:pPr>
        <w:widowControl/>
        <w:shd w:val="clear" w:color="auto" w:fill="FFFFFF"/>
        <w:spacing w:line="420" w:lineRule="atLeast"/>
        <w:ind w:firstLineChars="200" w:firstLine="592"/>
        <w:rPr>
          <w:rFonts w:ascii="微软雅黑" w:eastAsia="微软雅黑" w:hAnsi="微软雅黑" w:cs="宋体"/>
          <w:color w:val="333333"/>
          <w:spacing w:val="8"/>
          <w:kern w:val="0"/>
          <w:sz w:val="28"/>
          <w:szCs w:val="28"/>
        </w:rPr>
      </w:pPr>
      <w:r w:rsidRPr="00231BF2">
        <w:rPr>
          <w:rFonts w:ascii="微软雅黑" w:eastAsia="微软雅黑" w:hAnsi="微软雅黑" w:cs="宋体" w:hint="eastAsia"/>
          <w:color w:val="333333"/>
          <w:spacing w:val="8"/>
          <w:kern w:val="0"/>
          <w:sz w:val="28"/>
          <w:szCs w:val="28"/>
        </w:rPr>
        <w:t>培训时间：2021年10月-2022年9月。全脱产培训一年，无寒暑假：第一阶段为综合技能理论培训1个月；第二阶段为临床实践培训11个月，在临床药师和临床医师指导下，以直接参与临床用药实践为主，紧密结合临床工作实际。</w:t>
      </w:r>
    </w:p>
    <w:p w:rsidR="003541C4" w:rsidRPr="00231BF2" w:rsidRDefault="003541C4" w:rsidP="00231BF2">
      <w:pPr>
        <w:widowControl/>
        <w:shd w:val="clear" w:color="auto" w:fill="FFFFFF"/>
        <w:spacing w:line="420" w:lineRule="atLeast"/>
        <w:ind w:firstLineChars="200" w:firstLine="592"/>
        <w:rPr>
          <w:rFonts w:ascii="微软雅黑" w:eastAsia="微软雅黑" w:hAnsi="微软雅黑" w:cs="宋体"/>
          <w:color w:val="333333"/>
          <w:spacing w:val="8"/>
          <w:kern w:val="0"/>
          <w:sz w:val="28"/>
          <w:szCs w:val="28"/>
        </w:rPr>
      </w:pPr>
      <w:r w:rsidRPr="00231BF2">
        <w:rPr>
          <w:rFonts w:ascii="微软雅黑" w:eastAsia="微软雅黑" w:hAnsi="微软雅黑" w:cs="宋体" w:hint="eastAsia"/>
          <w:color w:val="333333"/>
          <w:spacing w:val="8"/>
          <w:kern w:val="0"/>
          <w:sz w:val="28"/>
          <w:szCs w:val="28"/>
        </w:rPr>
        <w:t>1.学习方式：理论培训包括以综合技能和所招生专业为基础的理论学习，主要参考中华医学会临床药学分会《全国临床药师规范化培训系列教材》，此阶段考核合格方可参加临床实践培训。临床实践依照培训中心组织编写的各专业教学大纲执行。</w:t>
      </w:r>
    </w:p>
    <w:p w:rsidR="003541C4" w:rsidRPr="00231BF2" w:rsidRDefault="00136876" w:rsidP="00231BF2">
      <w:pPr>
        <w:widowControl/>
        <w:shd w:val="clear" w:color="auto" w:fill="FFFFFF"/>
        <w:spacing w:line="420" w:lineRule="atLeast"/>
        <w:ind w:firstLineChars="200" w:firstLine="592"/>
        <w:rPr>
          <w:rFonts w:ascii="微软雅黑" w:eastAsia="微软雅黑" w:hAnsi="微软雅黑" w:cs="宋体"/>
          <w:color w:val="333333"/>
          <w:spacing w:val="8"/>
          <w:kern w:val="0"/>
          <w:sz w:val="28"/>
          <w:szCs w:val="28"/>
        </w:rPr>
      </w:pPr>
      <w:r>
        <w:rPr>
          <w:rFonts w:ascii="微软雅黑" w:eastAsia="微软雅黑" w:hAnsi="微软雅黑" w:cs="宋体" w:hint="eastAsia"/>
          <w:color w:val="333333"/>
          <w:spacing w:val="8"/>
          <w:kern w:val="0"/>
          <w:sz w:val="28"/>
          <w:szCs w:val="28"/>
        </w:rPr>
        <w:t>2.</w:t>
      </w:r>
      <w:r w:rsidR="003541C4" w:rsidRPr="00231BF2">
        <w:rPr>
          <w:rFonts w:ascii="微软雅黑" w:eastAsia="微软雅黑" w:hAnsi="微软雅黑" w:cs="宋体" w:hint="eastAsia"/>
          <w:color w:val="333333"/>
          <w:spacing w:val="8"/>
          <w:kern w:val="0"/>
          <w:sz w:val="28"/>
          <w:szCs w:val="28"/>
        </w:rPr>
        <w:t>结业考核：培训期间将分阶段进行理论考核、作业审核和实践考核。理论培训考核合格后，颁发“中华医学会临床药学分会临床药师综合技能培训证书”，为学员培训后参加基本的临床合理用药干预提供依据。临床实践培训考核合格后，颁发“中华医学会临床药学分会专科临床药师合格证书”，为学员培训后参与专科临床合理用药工作提供依据。</w:t>
      </w:r>
    </w:p>
    <w:p w:rsidR="003541C4" w:rsidRPr="00231BF2" w:rsidRDefault="003541C4" w:rsidP="002E0B44">
      <w:pPr>
        <w:widowControl/>
        <w:shd w:val="clear" w:color="auto" w:fill="FFFFFF"/>
        <w:spacing w:line="420" w:lineRule="atLeast"/>
        <w:rPr>
          <w:rFonts w:ascii="微软雅黑" w:eastAsia="微软雅黑" w:hAnsi="微软雅黑" w:cs="宋体"/>
          <w:color w:val="333333"/>
          <w:spacing w:val="8"/>
          <w:kern w:val="0"/>
          <w:sz w:val="28"/>
          <w:szCs w:val="28"/>
        </w:rPr>
      </w:pPr>
      <w:r w:rsidRPr="00231BF2">
        <w:rPr>
          <w:rFonts w:ascii="微软雅黑" w:eastAsia="微软雅黑" w:hAnsi="微软雅黑" w:cs="宋体" w:hint="eastAsia"/>
          <w:b/>
          <w:bCs/>
          <w:color w:val="333333"/>
          <w:spacing w:val="8"/>
          <w:kern w:val="0"/>
          <w:sz w:val="28"/>
          <w:szCs w:val="28"/>
        </w:rPr>
        <w:t>八、相关费用</w:t>
      </w:r>
    </w:p>
    <w:p w:rsidR="003541C4" w:rsidRPr="00231BF2" w:rsidRDefault="00136876" w:rsidP="00231BF2">
      <w:pPr>
        <w:widowControl/>
        <w:shd w:val="clear" w:color="auto" w:fill="FFFFFF"/>
        <w:spacing w:line="420" w:lineRule="atLeast"/>
        <w:ind w:firstLineChars="200" w:firstLine="592"/>
        <w:rPr>
          <w:rFonts w:ascii="微软雅黑" w:eastAsia="微软雅黑" w:hAnsi="微软雅黑" w:cs="宋体"/>
          <w:color w:val="333333"/>
          <w:spacing w:val="8"/>
          <w:kern w:val="0"/>
          <w:sz w:val="28"/>
          <w:szCs w:val="28"/>
        </w:rPr>
      </w:pPr>
      <w:r>
        <w:rPr>
          <w:rFonts w:ascii="微软雅黑" w:eastAsia="微软雅黑" w:hAnsi="微软雅黑" w:cs="宋体" w:hint="eastAsia"/>
          <w:color w:val="333333"/>
          <w:spacing w:val="8"/>
          <w:kern w:val="0"/>
          <w:sz w:val="28"/>
          <w:szCs w:val="28"/>
        </w:rPr>
        <w:t>1.</w:t>
      </w:r>
      <w:r w:rsidR="003541C4" w:rsidRPr="00231BF2">
        <w:rPr>
          <w:rFonts w:ascii="微软雅黑" w:eastAsia="微软雅黑" w:hAnsi="微软雅黑" w:cs="宋体" w:hint="eastAsia"/>
          <w:color w:val="333333"/>
          <w:spacing w:val="8"/>
          <w:kern w:val="0"/>
          <w:sz w:val="28"/>
          <w:szCs w:val="28"/>
        </w:rPr>
        <w:t>培训费用：</w:t>
      </w:r>
      <w:r w:rsidR="003541C4" w:rsidRPr="002E0B44">
        <w:rPr>
          <w:rFonts w:ascii="微软雅黑" w:eastAsia="微软雅黑" w:hAnsi="微软雅黑" w:cs="宋体" w:hint="eastAsia"/>
          <w:spacing w:val="8"/>
          <w:kern w:val="0"/>
          <w:sz w:val="28"/>
          <w:szCs w:val="28"/>
        </w:rPr>
        <w:t>3600元/年。</w:t>
      </w:r>
    </w:p>
    <w:p w:rsidR="003541C4" w:rsidRPr="00231BF2" w:rsidRDefault="00136876" w:rsidP="00231BF2">
      <w:pPr>
        <w:widowControl/>
        <w:shd w:val="clear" w:color="auto" w:fill="FFFFFF"/>
        <w:spacing w:line="420" w:lineRule="atLeast"/>
        <w:ind w:firstLineChars="200" w:firstLine="592"/>
        <w:rPr>
          <w:rFonts w:ascii="微软雅黑" w:eastAsia="微软雅黑" w:hAnsi="微软雅黑" w:cs="宋体"/>
          <w:spacing w:val="8"/>
          <w:kern w:val="0"/>
          <w:sz w:val="28"/>
          <w:szCs w:val="28"/>
        </w:rPr>
      </w:pPr>
      <w:r>
        <w:rPr>
          <w:rFonts w:ascii="微软雅黑" w:eastAsia="微软雅黑" w:hAnsi="微软雅黑" w:cs="宋体" w:hint="eastAsia"/>
          <w:spacing w:val="8"/>
          <w:kern w:val="0"/>
          <w:sz w:val="28"/>
          <w:szCs w:val="28"/>
        </w:rPr>
        <w:t>2.</w:t>
      </w:r>
      <w:r w:rsidR="003541C4" w:rsidRPr="00231BF2">
        <w:rPr>
          <w:rFonts w:ascii="微软雅黑" w:eastAsia="微软雅黑" w:hAnsi="微软雅黑" w:cs="宋体" w:hint="eastAsia"/>
          <w:spacing w:val="8"/>
          <w:kern w:val="0"/>
          <w:sz w:val="28"/>
          <w:szCs w:val="28"/>
        </w:rPr>
        <w:t>住宿：医院不统一提供住宿，</w:t>
      </w:r>
      <w:r w:rsidR="00495397">
        <w:rPr>
          <w:rFonts w:ascii="微软雅黑" w:eastAsia="微软雅黑" w:hAnsi="微软雅黑" w:cs="宋体" w:hint="eastAsia"/>
          <w:spacing w:val="8"/>
          <w:kern w:val="0"/>
          <w:sz w:val="28"/>
          <w:szCs w:val="28"/>
        </w:rPr>
        <w:t>需自行</w:t>
      </w:r>
      <w:r w:rsidR="00495397">
        <w:rPr>
          <w:rFonts w:ascii="微软雅黑" w:eastAsia="微软雅黑" w:hAnsi="微软雅黑" w:cs="宋体"/>
          <w:spacing w:val="8"/>
          <w:kern w:val="0"/>
          <w:sz w:val="28"/>
          <w:szCs w:val="28"/>
        </w:rPr>
        <w:t>安排</w:t>
      </w:r>
      <w:r w:rsidR="003541C4" w:rsidRPr="00231BF2">
        <w:rPr>
          <w:rFonts w:ascii="微软雅黑" w:eastAsia="微软雅黑" w:hAnsi="微软雅黑" w:cs="宋体" w:hint="eastAsia"/>
          <w:spacing w:val="8"/>
          <w:kern w:val="0"/>
          <w:sz w:val="28"/>
          <w:szCs w:val="28"/>
        </w:rPr>
        <w:t>。</w:t>
      </w:r>
    </w:p>
    <w:p w:rsidR="003541C4" w:rsidRPr="00231BF2" w:rsidRDefault="003541C4" w:rsidP="002E0B44">
      <w:pPr>
        <w:widowControl/>
        <w:shd w:val="clear" w:color="auto" w:fill="FFFFFF"/>
        <w:spacing w:line="420" w:lineRule="atLeast"/>
        <w:rPr>
          <w:rFonts w:ascii="微软雅黑" w:eastAsia="微软雅黑" w:hAnsi="微软雅黑" w:cs="宋体"/>
          <w:color w:val="333333"/>
          <w:spacing w:val="8"/>
          <w:kern w:val="0"/>
          <w:sz w:val="28"/>
          <w:szCs w:val="28"/>
        </w:rPr>
      </w:pPr>
      <w:r w:rsidRPr="00231BF2">
        <w:rPr>
          <w:rFonts w:ascii="微软雅黑" w:eastAsia="微软雅黑" w:hAnsi="微软雅黑" w:cs="宋体" w:hint="eastAsia"/>
          <w:b/>
          <w:bCs/>
          <w:color w:val="333333"/>
          <w:spacing w:val="8"/>
          <w:kern w:val="0"/>
          <w:sz w:val="28"/>
          <w:szCs w:val="28"/>
        </w:rPr>
        <w:t>九、注意事项</w:t>
      </w:r>
    </w:p>
    <w:p w:rsidR="003541C4" w:rsidRPr="00231BF2" w:rsidRDefault="003541C4" w:rsidP="00231BF2">
      <w:pPr>
        <w:widowControl/>
        <w:shd w:val="clear" w:color="auto" w:fill="FFFFFF"/>
        <w:spacing w:line="420" w:lineRule="atLeast"/>
        <w:ind w:firstLineChars="200" w:firstLine="592"/>
        <w:rPr>
          <w:rFonts w:ascii="微软雅黑" w:eastAsia="微软雅黑" w:hAnsi="微软雅黑" w:cs="宋体"/>
          <w:color w:val="333333"/>
          <w:spacing w:val="8"/>
          <w:kern w:val="0"/>
          <w:sz w:val="28"/>
          <w:szCs w:val="28"/>
        </w:rPr>
      </w:pPr>
      <w:r w:rsidRPr="00231BF2">
        <w:rPr>
          <w:rFonts w:ascii="微软雅黑" w:eastAsia="微软雅黑" w:hAnsi="微软雅黑" w:cs="宋体" w:hint="eastAsia"/>
          <w:color w:val="333333"/>
          <w:spacing w:val="8"/>
          <w:kern w:val="0"/>
          <w:sz w:val="28"/>
          <w:szCs w:val="28"/>
        </w:rPr>
        <w:t>学员需自带笔记本电脑等学习用具。培训期间不允许违规休假，需坚持全周期学习。</w:t>
      </w:r>
    </w:p>
    <w:p w:rsidR="003541C4" w:rsidRPr="00231BF2" w:rsidRDefault="003541C4" w:rsidP="002E0B44">
      <w:pPr>
        <w:widowControl/>
        <w:shd w:val="clear" w:color="auto" w:fill="FFFFFF"/>
        <w:spacing w:line="420" w:lineRule="atLeast"/>
        <w:rPr>
          <w:rFonts w:ascii="微软雅黑" w:eastAsia="微软雅黑" w:hAnsi="微软雅黑" w:cs="宋体"/>
          <w:color w:val="333333"/>
          <w:spacing w:val="8"/>
          <w:kern w:val="0"/>
          <w:sz w:val="28"/>
          <w:szCs w:val="28"/>
        </w:rPr>
      </w:pPr>
      <w:r w:rsidRPr="00231BF2">
        <w:rPr>
          <w:rFonts w:ascii="微软雅黑" w:eastAsia="微软雅黑" w:hAnsi="微软雅黑" w:cs="宋体" w:hint="eastAsia"/>
          <w:b/>
          <w:bCs/>
          <w:color w:val="333333"/>
          <w:spacing w:val="8"/>
          <w:kern w:val="0"/>
          <w:sz w:val="28"/>
          <w:szCs w:val="28"/>
        </w:rPr>
        <w:t>十、联系方式</w:t>
      </w:r>
    </w:p>
    <w:p w:rsidR="003541C4" w:rsidRPr="00231BF2" w:rsidRDefault="00136876" w:rsidP="00231BF2">
      <w:pPr>
        <w:widowControl/>
        <w:shd w:val="clear" w:color="auto" w:fill="FFFFFF"/>
        <w:spacing w:line="420" w:lineRule="atLeast"/>
        <w:ind w:firstLineChars="200" w:firstLine="592"/>
        <w:rPr>
          <w:rFonts w:ascii="微软雅黑" w:eastAsia="微软雅黑" w:hAnsi="微软雅黑" w:cs="宋体"/>
          <w:color w:val="333333"/>
          <w:spacing w:val="8"/>
          <w:kern w:val="0"/>
          <w:sz w:val="28"/>
          <w:szCs w:val="28"/>
        </w:rPr>
      </w:pPr>
      <w:r>
        <w:rPr>
          <w:rFonts w:ascii="微软雅黑" w:eastAsia="微软雅黑" w:hAnsi="微软雅黑" w:cs="宋体" w:hint="eastAsia"/>
          <w:color w:val="333333"/>
          <w:spacing w:val="8"/>
          <w:kern w:val="0"/>
          <w:sz w:val="28"/>
          <w:szCs w:val="28"/>
        </w:rPr>
        <w:t>1.</w:t>
      </w:r>
      <w:r w:rsidR="003541C4" w:rsidRPr="00231BF2">
        <w:rPr>
          <w:rFonts w:ascii="微软雅黑" w:eastAsia="微软雅黑" w:hAnsi="微软雅黑" w:cs="宋体" w:hint="eastAsia"/>
          <w:color w:val="333333"/>
          <w:spacing w:val="8"/>
          <w:kern w:val="0"/>
          <w:sz w:val="28"/>
          <w:szCs w:val="28"/>
        </w:rPr>
        <w:t>联系地址：湖南省</w:t>
      </w:r>
      <w:r w:rsidR="00D5156E" w:rsidRPr="00231BF2">
        <w:rPr>
          <w:rFonts w:ascii="微软雅黑" w:eastAsia="微软雅黑" w:hAnsi="微软雅黑" w:cs="宋体" w:hint="eastAsia"/>
          <w:color w:val="333333"/>
          <w:spacing w:val="8"/>
          <w:kern w:val="0"/>
          <w:sz w:val="28"/>
          <w:szCs w:val="28"/>
        </w:rPr>
        <w:t>常德</w:t>
      </w:r>
      <w:r w:rsidR="003541C4" w:rsidRPr="00231BF2">
        <w:rPr>
          <w:rFonts w:ascii="微软雅黑" w:eastAsia="微软雅黑" w:hAnsi="微软雅黑" w:cs="宋体" w:hint="eastAsia"/>
          <w:color w:val="333333"/>
          <w:spacing w:val="8"/>
          <w:kern w:val="0"/>
          <w:sz w:val="28"/>
          <w:szCs w:val="28"/>
        </w:rPr>
        <w:t>市</w:t>
      </w:r>
      <w:r w:rsidR="00D5156E" w:rsidRPr="00231BF2">
        <w:rPr>
          <w:rFonts w:ascii="微软雅黑" w:eastAsia="微软雅黑" w:hAnsi="微软雅黑" w:cs="宋体" w:hint="eastAsia"/>
          <w:color w:val="333333"/>
          <w:spacing w:val="8"/>
          <w:kern w:val="0"/>
          <w:sz w:val="28"/>
          <w:szCs w:val="28"/>
        </w:rPr>
        <w:t>武陵区人民东路818</w:t>
      </w:r>
      <w:r w:rsidR="003541C4" w:rsidRPr="00231BF2">
        <w:rPr>
          <w:rFonts w:ascii="微软雅黑" w:eastAsia="微软雅黑" w:hAnsi="微软雅黑" w:cs="宋体" w:hint="eastAsia"/>
          <w:color w:val="333333"/>
          <w:spacing w:val="8"/>
          <w:kern w:val="0"/>
          <w:sz w:val="28"/>
          <w:szCs w:val="28"/>
        </w:rPr>
        <w:t>号</w:t>
      </w:r>
      <w:r w:rsidR="00D5156E" w:rsidRPr="00231BF2">
        <w:rPr>
          <w:rFonts w:ascii="微软雅黑" w:eastAsia="微软雅黑" w:hAnsi="微软雅黑" w:cs="宋体" w:hint="eastAsia"/>
          <w:color w:val="333333"/>
          <w:spacing w:val="8"/>
          <w:kern w:val="0"/>
          <w:sz w:val="28"/>
          <w:szCs w:val="28"/>
        </w:rPr>
        <w:t>常德</w:t>
      </w:r>
      <w:r w:rsidR="003541C4" w:rsidRPr="00231BF2">
        <w:rPr>
          <w:rFonts w:ascii="微软雅黑" w:eastAsia="微软雅黑" w:hAnsi="微软雅黑" w:cs="宋体" w:hint="eastAsia"/>
          <w:color w:val="333333"/>
          <w:spacing w:val="8"/>
          <w:kern w:val="0"/>
          <w:sz w:val="28"/>
          <w:szCs w:val="28"/>
        </w:rPr>
        <w:t>市</w:t>
      </w:r>
      <w:r w:rsidR="00D5156E" w:rsidRPr="00231BF2">
        <w:rPr>
          <w:rFonts w:ascii="微软雅黑" w:eastAsia="微软雅黑" w:hAnsi="微软雅黑" w:cs="宋体" w:hint="eastAsia"/>
          <w:color w:val="333333"/>
          <w:spacing w:val="8"/>
          <w:kern w:val="0"/>
          <w:sz w:val="28"/>
          <w:szCs w:val="28"/>
        </w:rPr>
        <w:t>第一人民</w:t>
      </w:r>
      <w:r w:rsidR="003541C4" w:rsidRPr="00231BF2">
        <w:rPr>
          <w:rFonts w:ascii="微软雅黑" w:eastAsia="微软雅黑" w:hAnsi="微软雅黑" w:cs="宋体" w:hint="eastAsia"/>
          <w:color w:val="333333"/>
          <w:spacing w:val="8"/>
          <w:kern w:val="0"/>
          <w:sz w:val="28"/>
          <w:szCs w:val="28"/>
        </w:rPr>
        <w:t>医院临床药学室（41</w:t>
      </w:r>
      <w:r w:rsidR="00D5156E" w:rsidRPr="00231BF2">
        <w:rPr>
          <w:rFonts w:ascii="微软雅黑" w:eastAsia="微软雅黑" w:hAnsi="微软雅黑" w:cs="宋体" w:hint="eastAsia"/>
          <w:color w:val="333333"/>
          <w:spacing w:val="8"/>
          <w:kern w:val="0"/>
          <w:sz w:val="28"/>
          <w:szCs w:val="28"/>
        </w:rPr>
        <w:t>5</w:t>
      </w:r>
      <w:r w:rsidR="003541C4" w:rsidRPr="00231BF2">
        <w:rPr>
          <w:rFonts w:ascii="微软雅黑" w:eastAsia="微软雅黑" w:hAnsi="微软雅黑" w:cs="宋体" w:hint="eastAsia"/>
          <w:color w:val="333333"/>
          <w:spacing w:val="8"/>
          <w:kern w:val="0"/>
          <w:sz w:val="28"/>
          <w:szCs w:val="28"/>
        </w:rPr>
        <w:t>000）</w:t>
      </w:r>
    </w:p>
    <w:p w:rsidR="003541C4" w:rsidRPr="00231BF2" w:rsidRDefault="00136876" w:rsidP="00231BF2">
      <w:pPr>
        <w:widowControl/>
        <w:shd w:val="clear" w:color="auto" w:fill="FFFFFF"/>
        <w:spacing w:line="420" w:lineRule="atLeast"/>
        <w:ind w:firstLineChars="200" w:firstLine="592"/>
        <w:rPr>
          <w:rFonts w:ascii="微软雅黑" w:eastAsia="微软雅黑" w:hAnsi="微软雅黑" w:cs="宋体"/>
          <w:color w:val="333333"/>
          <w:spacing w:val="8"/>
          <w:kern w:val="0"/>
          <w:sz w:val="28"/>
          <w:szCs w:val="28"/>
        </w:rPr>
      </w:pPr>
      <w:r>
        <w:rPr>
          <w:rFonts w:ascii="微软雅黑" w:eastAsia="微软雅黑" w:hAnsi="微软雅黑" w:cs="宋体" w:hint="eastAsia"/>
          <w:color w:val="333333"/>
          <w:spacing w:val="8"/>
          <w:kern w:val="0"/>
          <w:sz w:val="28"/>
          <w:szCs w:val="28"/>
        </w:rPr>
        <w:t>2.</w:t>
      </w:r>
      <w:r w:rsidR="003541C4" w:rsidRPr="00231BF2">
        <w:rPr>
          <w:rFonts w:ascii="微软雅黑" w:eastAsia="微软雅黑" w:hAnsi="微软雅黑" w:cs="宋体" w:hint="eastAsia"/>
          <w:color w:val="333333"/>
          <w:spacing w:val="8"/>
          <w:kern w:val="0"/>
          <w:sz w:val="28"/>
          <w:szCs w:val="28"/>
        </w:rPr>
        <w:t>联系</w:t>
      </w:r>
      <w:r w:rsidR="009918A1">
        <w:rPr>
          <w:rFonts w:ascii="微软雅黑" w:eastAsia="微软雅黑" w:hAnsi="微软雅黑" w:cs="宋体" w:hint="eastAsia"/>
          <w:color w:val="333333"/>
          <w:spacing w:val="8"/>
          <w:kern w:val="0"/>
          <w:sz w:val="28"/>
          <w:szCs w:val="28"/>
        </w:rPr>
        <w:t>电话</w:t>
      </w:r>
      <w:r w:rsidR="003541C4" w:rsidRPr="00231BF2">
        <w:rPr>
          <w:rFonts w:ascii="微软雅黑" w:eastAsia="微软雅黑" w:hAnsi="微软雅黑" w:cs="宋体" w:hint="eastAsia"/>
          <w:color w:val="333333"/>
          <w:spacing w:val="8"/>
          <w:kern w:val="0"/>
          <w:sz w:val="28"/>
          <w:szCs w:val="28"/>
        </w:rPr>
        <w:t>：</w:t>
      </w:r>
      <w:r w:rsidR="00CC420F" w:rsidRPr="00231BF2">
        <w:rPr>
          <w:rFonts w:ascii="微软雅黑" w:eastAsia="微软雅黑" w:hAnsi="微软雅黑" w:cs="宋体" w:hint="eastAsia"/>
          <w:color w:val="333333"/>
          <w:spacing w:val="8"/>
          <w:kern w:val="0"/>
          <w:sz w:val="28"/>
          <w:szCs w:val="28"/>
        </w:rPr>
        <w:t>0736-7788071</w:t>
      </w:r>
      <w:r w:rsidR="00CC420F">
        <w:rPr>
          <w:rFonts w:ascii="微软雅黑" w:eastAsia="微软雅黑" w:hAnsi="微软雅黑" w:cs="宋体" w:hint="eastAsia"/>
          <w:color w:val="333333"/>
          <w:spacing w:val="8"/>
          <w:kern w:val="0"/>
          <w:sz w:val="28"/>
          <w:szCs w:val="28"/>
        </w:rPr>
        <w:t>、13762699557</w:t>
      </w:r>
      <w:r w:rsidR="00CC420F" w:rsidRPr="00231BF2">
        <w:rPr>
          <w:rFonts w:ascii="微软雅黑" w:eastAsia="微软雅黑" w:hAnsi="微软雅黑" w:cs="宋体" w:hint="eastAsia"/>
          <w:color w:val="333333"/>
          <w:spacing w:val="8"/>
          <w:kern w:val="0"/>
          <w:sz w:val="28"/>
          <w:szCs w:val="28"/>
        </w:rPr>
        <w:t>（李沁璇）</w:t>
      </w:r>
      <w:r w:rsidR="00CC420F">
        <w:rPr>
          <w:rFonts w:ascii="微软雅黑" w:eastAsia="微软雅黑" w:hAnsi="微软雅黑" w:cs="宋体" w:hint="eastAsia"/>
          <w:color w:val="333333"/>
          <w:spacing w:val="8"/>
          <w:kern w:val="0"/>
          <w:sz w:val="28"/>
          <w:szCs w:val="28"/>
        </w:rPr>
        <w:t>；</w:t>
      </w:r>
      <w:r w:rsidR="00663F65">
        <w:rPr>
          <w:rFonts w:ascii="微软雅黑" w:eastAsia="微软雅黑" w:hAnsi="微软雅黑" w:cs="宋体" w:hint="eastAsia"/>
          <w:color w:val="333333"/>
          <w:spacing w:val="8"/>
          <w:kern w:val="0"/>
          <w:sz w:val="28"/>
          <w:szCs w:val="28"/>
        </w:rPr>
        <w:t>0736-7788187（程</w:t>
      </w:r>
      <w:r w:rsidR="00663F65">
        <w:rPr>
          <w:rFonts w:ascii="微软雅黑" w:eastAsia="微软雅黑" w:hAnsi="微软雅黑" w:cs="宋体"/>
          <w:color w:val="333333"/>
          <w:spacing w:val="8"/>
          <w:kern w:val="0"/>
          <w:sz w:val="28"/>
          <w:szCs w:val="28"/>
        </w:rPr>
        <w:t>钢）</w:t>
      </w:r>
    </w:p>
    <w:p w:rsidR="003541C4" w:rsidRPr="00231BF2" w:rsidRDefault="00136876" w:rsidP="00E22976">
      <w:pPr>
        <w:widowControl/>
        <w:shd w:val="clear" w:color="auto" w:fill="FFFFFF"/>
        <w:spacing w:line="420" w:lineRule="atLeast"/>
        <w:ind w:firstLineChars="200" w:firstLine="592"/>
        <w:rPr>
          <w:rFonts w:ascii="微软雅黑" w:eastAsia="微软雅黑" w:hAnsi="微软雅黑" w:cs="宋体"/>
          <w:color w:val="333333"/>
          <w:spacing w:val="8"/>
          <w:kern w:val="0"/>
          <w:sz w:val="28"/>
          <w:szCs w:val="28"/>
        </w:rPr>
      </w:pPr>
      <w:r>
        <w:rPr>
          <w:rFonts w:ascii="微软雅黑" w:eastAsia="微软雅黑" w:hAnsi="微软雅黑" w:cs="宋体" w:hint="eastAsia"/>
          <w:color w:val="333333"/>
          <w:spacing w:val="8"/>
          <w:kern w:val="0"/>
          <w:sz w:val="28"/>
          <w:szCs w:val="28"/>
        </w:rPr>
        <w:t>3.</w:t>
      </w:r>
      <w:r w:rsidR="003541C4" w:rsidRPr="00231BF2">
        <w:rPr>
          <w:rFonts w:ascii="微软雅黑" w:eastAsia="微软雅黑" w:hAnsi="微软雅黑" w:cs="宋体" w:hint="eastAsia"/>
          <w:color w:val="333333"/>
          <w:spacing w:val="8"/>
          <w:kern w:val="0"/>
          <w:sz w:val="28"/>
          <w:szCs w:val="28"/>
        </w:rPr>
        <w:t>联系邮箱：</w:t>
      </w:r>
      <w:hyperlink r:id="rId7" w:history="1">
        <w:r w:rsidR="00D5156E" w:rsidRPr="00231BF2">
          <w:rPr>
            <w:rStyle w:val="a5"/>
            <w:rFonts w:ascii="微软雅黑" w:eastAsia="微软雅黑" w:hAnsi="微软雅黑" w:cs="宋体" w:hint="eastAsia"/>
            <w:spacing w:val="8"/>
            <w:kern w:val="0"/>
            <w:sz w:val="28"/>
            <w:szCs w:val="28"/>
          </w:rPr>
          <w:t>460530301@qq.com</w:t>
        </w:r>
      </w:hyperlink>
      <w:r w:rsidR="000646FA">
        <w:rPr>
          <w:rFonts w:ascii="微软雅黑" w:eastAsia="微软雅黑" w:hAnsi="微软雅黑" w:hint="eastAsia"/>
          <w:sz w:val="28"/>
          <w:szCs w:val="28"/>
        </w:rPr>
        <w:t>；</w:t>
      </w:r>
      <w:hyperlink r:id="rId8" w:history="1">
        <w:r w:rsidR="000646FA" w:rsidRPr="00123BDE">
          <w:rPr>
            <w:rStyle w:val="a5"/>
            <w:rFonts w:ascii="微软雅黑" w:eastAsia="微软雅黑" w:hAnsi="微软雅黑" w:cs="宋体" w:hint="eastAsia"/>
            <w:spacing w:val="8"/>
            <w:kern w:val="0"/>
            <w:sz w:val="28"/>
            <w:szCs w:val="28"/>
          </w:rPr>
          <w:t>zw964774415@163.com</w:t>
        </w:r>
      </w:hyperlink>
    </w:p>
    <w:p w:rsidR="002233AE" w:rsidRDefault="002233AE" w:rsidP="002E0B44">
      <w:pPr>
        <w:widowControl/>
        <w:shd w:val="clear" w:color="auto" w:fill="FFFFFF"/>
        <w:spacing w:line="420" w:lineRule="atLeast"/>
        <w:rPr>
          <w:rFonts w:ascii="微软雅黑" w:eastAsia="微软雅黑" w:hAnsi="微软雅黑"/>
          <w:color w:val="0000FF"/>
          <w:sz w:val="28"/>
          <w:szCs w:val="28"/>
        </w:rPr>
      </w:pPr>
    </w:p>
    <w:p w:rsidR="002233AE" w:rsidRPr="00A70C54" w:rsidRDefault="00D5156E" w:rsidP="00A70C54">
      <w:pPr>
        <w:widowControl/>
        <w:shd w:val="clear" w:color="auto" w:fill="FFFFFF"/>
        <w:spacing w:line="420" w:lineRule="atLeast"/>
        <w:rPr>
          <w:rFonts w:ascii="微软雅黑" w:eastAsia="微软雅黑" w:hAnsi="微软雅黑"/>
          <w:sz w:val="28"/>
          <w:szCs w:val="28"/>
        </w:rPr>
      </w:pPr>
      <w:r w:rsidRPr="002233AE">
        <w:rPr>
          <w:rFonts w:ascii="微软雅黑" w:eastAsia="微软雅黑" w:hAnsi="微软雅黑" w:hint="eastAsia"/>
          <w:b/>
          <w:sz w:val="28"/>
          <w:szCs w:val="28"/>
        </w:rPr>
        <w:t>附件：</w:t>
      </w:r>
      <w:r w:rsidR="002E0B44" w:rsidRPr="002233AE">
        <w:rPr>
          <w:rFonts w:ascii="微软雅黑" w:eastAsia="微软雅黑" w:hAnsi="微软雅黑" w:hint="eastAsia"/>
          <w:sz w:val="28"/>
          <w:szCs w:val="28"/>
        </w:rPr>
        <w:t>中华医学会临床药学分会常德市第一人民医院临床药师</w:t>
      </w:r>
      <w:r w:rsidR="004B7152" w:rsidRPr="002233AE">
        <w:rPr>
          <w:rFonts w:ascii="微软雅黑" w:eastAsia="微软雅黑" w:hAnsi="微软雅黑" w:hint="eastAsia"/>
          <w:sz w:val="28"/>
          <w:szCs w:val="28"/>
        </w:rPr>
        <w:t>培训中心</w:t>
      </w:r>
      <w:r w:rsidR="002E0B44" w:rsidRPr="002233AE">
        <w:rPr>
          <w:rFonts w:ascii="微软雅黑" w:eastAsia="微软雅黑" w:hAnsi="微软雅黑" w:hint="eastAsia"/>
          <w:sz w:val="28"/>
          <w:szCs w:val="28"/>
        </w:rPr>
        <w:t>学员申请表</w:t>
      </w:r>
    </w:p>
    <w:p w:rsidR="00260A45" w:rsidRPr="00583E73" w:rsidRDefault="00260A45" w:rsidP="00260A45">
      <w:pPr>
        <w:spacing w:line="360" w:lineRule="auto"/>
        <w:jc w:val="center"/>
        <w:rPr>
          <w:rFonts w:ascii="黑体" w:eastAsia="黑体"/>
          <w:b/>
          <w:sz w:val="32"/>
          <w:szCs w:val="32"/>
        </w:rPr>
      </w:pPr>
      <w:r w:rsidRPr="00583E73">
        <w:rPr>
          <w:rFonts w:ascii="黑体" w:eastAsia="黑体" w:hint="eastAsia"/>
          <w:b/>
          <w:sz w:val="32"/>
          <w:szCs w:val="32"/>
        </w:rPr>
        <w:t>中华医学会临床药学分会</w:t>
      </w:r>
    </w:p>
    <w:p w:rsidR="00260A45" w:rsidRPr="00583E73" w:rsidRDefault="00260A45" w:rsidP="00260A45">
      <w:pPr>
        <w:spacing w:line="360" w:lineRule="auto"/>
        <w:jc w:val="center"/>
        <w:rPr>
          <w:rFonts w:ascii="黑体" w:eastAsia="黑体"/>
          <w:b/>
          <w:sz w:val="32"/>
          <w:szCs w:val="32"/>
        </w:rPr>
      </w:pPr>
      <w:r w:rsidRPr="00583E73">
        <w:rPr>
          <w:rFonts w:ascii="黑体" w:eastAsia="黑体" w:hint="eastAsia"/>
          <w:b/>
          <w:sz w:val="32"/>
          <w:szCs w:val="32"/>
        </w:rPr>
        <w:t>常德市第一人民医院临床药师培训</w:t>
      </w:r>
      <w:r w:rsidR="004B7152">
        <w:rPr>
          <w:rFonts w:ascii="黑体" w:eastAsia="黑体" w:hint="eastAsia"/>
          <w:b/>
          <w:sz w:val="32"/>
          <w:szCs w:val="32"/>
        </w:rPr>
        <w:t>中心</w:t>
      </w:r>
      <w:r w:rsidRPr="00583E73">
        <w:rPr>
          <w:rFonts w:ascii="黑体" w:eastAsia="黑体" w:hint="eastAsia"/>
          <w:b/>
          <w:sz w:val="32"/>
          <w:szCs w:val="32"/>
        </w:rPr>
        <w:t>学员申请表</w:t>
      </w:r>
    </w:p>
    <w:p w:rsidR="00260A45" w:rsidRPr="0067206C" w:rsidRDefault="00260A45" w:rsidP="002233AE">
      <w:pPr>
        <w:spacing w:line="360" w:lineRule="auto"/>
        <w:rPr>
          <w:rFonts w:asciiTheme="minorEastAsia" w:hAnsiTheme="minorEastAsia"/>
          <w:b/>
          <w:sz w:val="24"/>
          <w:szCs w:val="24"/>
        </w:rPr>
      </w:pPr>
      <w:bookmarkStart w:id="0" w:name="_GoBack"/>
      <w:bookmarkEnd w:id="0"/>
    </w:p>
    <w:tbl>
      <w:tblPr>
        <w:tblStyle w:val="a8"/>
        <w:tblW w:w="0" w:type="auto"/>
        <w:jc w:val="center"/>
        <w:tblLook w:val="01E0" w:firstRow="1" w:lastRow="1" w:firstColumn="1" w:lastColumn="1" w:noHBand="0" w:noVBand="0"/>
      </w:tblPr>
      <w:tblGrid>
        <w:gridCol w:w="938"/>
        <w:gridCol w:w="748"/>
        <w:gridCol w:w="764"/>
        <w:gridCol w:w="279"/>
        <w:gridCol w:w="827"/>
        <w:gridCol w:w="1099"/>
        <w:gridCol w:w="694"/>
        <w:gridCol w:w="188"/>
        <w:gridCol w:w="533"/>
        <w:gridCol w:w="526"/>
        <w:gridCol w:w="1700"/>
      </w:tblGrid>
      <w:tr w:rsidR="00260A45" w:rsidRPr="0067206C" w:rsidTr="00BE33F7">
        <w:trPr>
          <w:jc w:val="center"/>
        </w:trPr>
        <w:tc>
          <w:tcPr>
            <w:tcW w:w="959" w:type="dxa"/>
            <w:vAlign w:val="center"/>
          </w:tcPr>
          <w:p w:rsidR="00260A45" w:rsidRPr="0067206C" w:rsidRDefault="00260A45" w:rsidP="00BE33F7">
            <w:pPr>
              <w:spacing w:line="360" w:lineRule="auto"/>
              <w:jc w:val="center"/>
              <w:rPr>
                <w:rFonts w:asciiTheme="minorEastAsia" w:eastAsiaTheme="minorEastAsia" w:hAnsiTheme="minorEastAsia"/>
                <w:b/>
                <w:sz w:val="24"/>
                <w:szCs w:val="24"/>
              </w:rPr>
            </w:pPr>
            <w:r w:rsidRPr="0067206C">
              <w:rPr>
                <w:rFonts w:asciiTheme="minorEastAsia" w:eastAsiaTheme="minorEastAsia" w:hAnsiTheme="minorEastAsia" w:hint="eastAsia"/>
                <w:b/>
                <w:sz w:val="24"/>
                <w:szCs w:val="24"/>
              </w:rPr>
              <w:t>姓名</w:t>
            </w:r>
          </w:p>
        </w:tc>
        <w:tc>
          <w:tcPr>
            <w:tcW w:w="1849" w:type="dxa"/>
            <w:gridSpan w:val="3"/>
            <w:vAlign w:val="center"/>
          </w:tcPr>
          <w:p w:rsidR="00260A45" w:rsidRPr="0067206C" w:rsidRDefault="00260A45" w:rsidP="00BE33F7">
            <w:pPr>
              <w:spacing w:line="360" w:lineRule="auto"/>
              <w:jc w:val="center"/>
              <w:rPr>
                <w:rFonts w:asciiTheme="minorEastAsia" w:eastAsiaTheme="minorEastAsia" w:hAnsiTheme="minorEastAsia"/>
                <w:b/>
                <w:sz w:val="24"/>
                <w:szCs w:val="24"/>
              </w:rPr>
            </w:pPr>
          </w:p>
        </w:tc>
        <w:tc>
          <w:tcPr>
            <w:tcW w:w="843" w:type="dxa"/>
            <w:vAlign w:val="center"/>
          </w:tcPr>
          <w:p w:rsidR="00260A45" w:rsidRPr="0067206C" w:rsidRDefault="00260A45" w:rsidP="00BE33F7">
            <w:pPr>
              <w:spacing w:line="360" w:lineRule="auto"/>
              <w:jc w:val="center"/>
              <w:rPr>
                <w:rFonts w:asciiTheme="minorEastAsia" w:eastAsiaTheme="minorEastAsia" w:hAnsiTheme="minorEastAsia"/>
                <w:b/>
                <w:sz w:val="24"/>
                <w:szCs w:val="24"/>
              </w:rPr>
            </w:pPr>
            <w:r w:rsidRPr="0067206C">
              <w:rPr>
                <w:rFonts w:asciiTheme="minorEastAsia" w:eastAsiaTheme="minorEastAsia" w:hAnsiTheme="minorEastAsia" w:hint="eastAsia"/>
                <w:b/>
                <w:sz w:val="24"/>
                <w:szCs w:val="24"/>
              </w:rPr>
              <w:t>性别</w:t>
            </w:r>
          </w:p>
        </w:tc>
        <w:tc>
          <w:tcPr>
            <w:tcW w:w="1137" w:type="dxa"/>
            <w:vAlign w:val="center"/>
          </w:tcPr>
          <w:p w:rsidR="00260A45" w:rsidRPr="0067206C" w:rsidRDefault="00260A45" w:rsidP="00BE33F7">
            <w:pPr>
              <w:spacing w:line="360" w:lineRule="auto"/>
              <w:jc w:val="center"/>
              <w:rPr>
                <w:rFonts w:asciiTheme="minorEastAsia" w:eastAsiaTheme="minorEastAsia" w:hAnsiTheme="minorEastAsia"/>
                <w:b/>
                <w:sz w:val="24"/>
                <w:szCs w:val="24"/>
              </w:rPr>
            </w:pPr>
          </w:p>
        </w:tc>
        <w:tc>
          <w:tcPr>
            <w:tcW w:w="900" w:type="dxa"/>
            <w:gridSpan w:val="2"/>
            <w:vAlign w:val="center"/>
          </w:tcPr>
          <w:p w:rsidR="00260A45" w:rsidRPr="0067206C" w:rsidRDefault="00260A45" w:rsidP="00BE33F7">
            <w:pPr>
              <w:spacing w:line="360" w:lineRule="auto"/>
              <w:jc w:val="center"/>
              <w:rPr>
                <w:rFonts w:asciiTheme="minorEastAsia" w:eastAsiaTheme="minorEastAsia" w:hAnsiTheme="minorEastAsia"/>
                <w:b/>
                <w:sz w:val="24"/>
                <w:szCs w:val="24"/>
              </w:rPr>
            </w:pPr>
            <w:r w:rsidRPr="0067206C">
              <w:rPr>
                <w:rFonts w:asciiTheme="minorEastAsia" w:eastAsiaTheme="minorEastAsia" w:hAnsiTheme="minorEastAsia" w:hint="eastAsia"/>
                <w:b/>
                <w:sz w:val="24"/>
                <w:szCs w:val="24"/>
              </w:rPr>
              <w:t>民族</w:t>
            </w:r>
          </w:p>
        </w:tc>
        <w:tc>
          <w:tcPr>
            <w:tcW w:w="1080" w:type="dxa"/>
            <w:gridSpan w:val="2"/>
            <w:vAlign w:val="center"/>
          </w:tcPr>
          <w:p w:rsidR="00260A45" w:rsidRPr="0067206C" w:rsidRDefault="00260A45" w:rsidP="00BE33F7">
            <w:pPr>
              <w:spacing w:line="360" w:lineRule="auto"/>
              <w:jc w:val="center"/>
              <w:rPr>
                <w:rFonts w:asciiTheme="minorEastAsia" w:eastAsiaTheme="minorEastAsia" w:hAnsiTheme="minorEastAsia"/>
                <w:b/>
                <w:sz w:val="24"/>
                <w:szCs w:val="24"/>
              </w:rPr>
            </w:pPr>
          </w:p>
        </w:tc>
        <w:tc>
          <w:tcPr>
            <w:tcW w:w="1754" w:type="dxa"/>
            <w:vMerge w:val="restart"/>
            <w:vAlign w:val="center"/>
          </w:tcPr>
          <w:p w:rsidR="00260A45" w:rsidRPr="0067206C" w:rsidRDefault="00260A45" w:rsidP="00BE33F7">
            <w:pPr>
              <w:spacing w:line="360" w:lineRule="auto"/>
              <w:jc w:val="center"/>
              <w:rPr>
                <w:rFonts w:asciiTheme="minorEastAsia" w:eastAsiaTheme="minorEastAsia" w:hAnsiTheme="minorEastAsia"/>
                <w:b/>
                <w:sz w:val="24"/>
                <w:szCs w:val="24"/>
              </w:rPr>
            </w:pPr>
          </w:p>
          <w:p w:rsidR="00260A45" w:rsidRPr="0067206C" w:rsidRDefault="00260A45" w:rsidP="00BE33F7">
            <w:pPr>
              <w:spacing w:line="360" w:lineRule="auto"/>
              <w:jc w:val="center"/>
              <w:rPr>
                <w:rFonts w:asciiTheme="minorEastAsia" w:eastAsiaTheme="minorEastAsia" w:hAnsiTheme="minorEastAsia"/>
                <w:b/>
                <w:sz w:val="24"/>
                <w:szCs w:val="24"/>
              </w:rPr>
            </w:pPr>
            <w:r w:rsidRPr="0067206C">
              <w:rPr>
                <w:rFonts w:asciiTheme="minorEastAsia" w:eastAsiaTheme="minorEastAsia" w:hAnsiTheme="minorEastAsia" w:hint="eastAsia"/>
                <w:b/>
                <w:sz w:val="24"/>
                <w:szCs w:val="24"/>
              </w:rPr>
              <w:t>照片</w:t>
            </w:r>
          </w:p>
          <w:p w:rsidR="00260A45" w:rsidRPr="0067206C" w:rsidRDefault="00260A45" w:rsidP="0067206C">
            <w:pPr>
              <w:spacing w:line="360" w:lineRule="auto"/>
              <w:ind w:firstLineChars="100" w:firstLine="241"/>
              <w:jc w:val="center"/>
              <w:rPr>
                <w:rFonts w:asciiTheme="minorEastAsia" w:eastAsiaTheme="minorEastAsia" w:hAnsiTheme="minorEastAsia"/>
                <w:b/>
                <w:sz w:val="24"/>
                <w:szCs w:val="24"/>
              </w:rPr>
            </w:pPr>
          </w:p>
        </w:tc>
      </w:tr>
      <w:tr w:rsidR="00260A45" w:rsidRPr="0067206C" w:rsidTr="00BE33F7">
        <w:trPr>
          <w:jc w:val="center"/>
        </w:trPr>
        <w:tc>
          <w:tcPr>
            <w:tcW w:w="959" w:type="dxa"/>
            <w:vAlign w:val="center"/>
          </w:tcPr>
          <w:p w:rsidR="00260A45" w:rsidRPr="0067206C" w:rsidRDefault="00260A45" w:rsidP="00BE33F7">
            <w:pPr>
              <w:spacing w:line="360" w:lineRule="auto"/>
              <w:jc w:val="center"/>
              <w:rPr>
                <w:rFonts w:asciiTheme="minorEastAsia" w:eastAsiaTheme="minorEastAsia" w:hAnsiTheme="minorEastAsia"/>
                <w:b/>
                <w:sz w:val="24"/>
                <w:szCs w:val="24"/>
              </w:rPr>
            </w:pPr>
            <w:r w:rsidRPr="0067206C">
              <w:rPr>
                <w:rFonts w:asciiTheme="minorEastAsia" w:eastAsiaTheme="minorEastAsia" w:hAnsiTheme="minorEastAsia" w:hint="eastAsia"/>
                <w:b/>
                <w:sz w:val="24"/>
                <w:szCs w:val="24"/>
              </w:rPr>
              <w:t>出生</w:t>
            </w:r>
          </w:p>
          <w:p w:rsidR="00260A45" w:rsidRPr="0067206C" w:rsidRDefault="00260A45" w:rsidP="00BE33F7">
            <w:pPr>
              <w:spacing w:line="360" w:lineRule="auto"/>
              <w:jc w:val="center"/>
              <w:rPr>
                <w:rFonts w:asciiTheme="minorEastAsia" w:eastAsiaTheme="minorEastAsia" w:hAnsiTheme="minorEastAsia"/>
                <w:b/>
                <w:sz w:val="24"/>
                <w:szCs w:val="24"/>
              </w:rPr>
            </w:pPr>
            <w:r w:rsidRPr="0067206C">
              <w:rPr>
                <w:rFonts w:asciiTheme="minorEastAsia" w:eastAsiaTheme="minorEastAsia" w:hAnsiTheme="minorEastAsia" w:hint="eastAsia"/>
                <w:b/>
                <w:sz w:val="24"/>
                <w:szCs w:val="24"/>
              </w:rPr>
              <w:t>年月</w:t>
            </w:r>
          </w:p>
        </w:tc>
        <w:tc>
          <w:tcPr>
            <w:tcW w:w="3829" w:type="dxa"/>
            <w:gridSpan w:val="5"/>
            <w:vAlign w:val="center"/>
          </w:tcPr>
          <w:p w:rsidR="00260A45" w:rsidRPr="0067206C" w:rsidRDefault="00260A45" w:rsidP="00BE33F7">
            <w:pPr>
              <w:spacing w:line="360" w:lineRule="auto"/>
              <w:jc w:val="center"/>
              <w:rPr>
                <w:rFonts w:asciiTheme="minorEastAsia" w:eastAsiaTheme="minorEastAsia" w:hAnsiTheme="minorEastAsia"/>
                <w:b/>
                <w:sz w:val="24"/>
                <w:szCs w:val="24"/>
              </w:rPr>
            </w:pPr>
          </w:p>
        </w:tc>
        <w:tc>
          <w:tcPr>
            <w:tcW w:w="900" w:type="dxa"/>
            <w:gridSpan w:val="2"/>
            <w:vAlign w:val="center"/>
          </w:tcPr>
          <w:p w:rsidR="00260A45" w:rsidRPr="0067206C" w:rsidRDefault="00260A45" w:rsidP="00BE33F7">
            <w:pPr>
              <w:spacing w:line="360" w:lineRule="auto"/>
              <w:jc w:val="center"/>
              <w:rPr>
                <w:rFonts w:asciiTheme="minorEastAsia" w:eastAsiaTheme="minorEastAsia" w:hAnsiTheme="minorEastAsia"/>
                <w:b/>
                <w:sz w:val="24"/>
                <w:szCs w:val="24"/>
              </w:rPr>
            </w:pPr>
            <w:r w:rsidRPr="0067206C">
              <w:rPr>
                <w:rFonts w:asciiTheme="minorEastAsia" w:eastAsiaTheme="minorEastAsia" w:hAnsiTheme="minorEastAsia" w:hint="eastAsia"/>
                <w:b/>
                <w:sz w:val="24"/>
                <w:szCs w:val="24"/>
              </w:rPr>
              <w:t>技术</w:t>
            </w:r>
          </w:p>
          <w:p w:rsidR="00260A45" w:rsidRPr="0067206C" w:rsidRDefault="00260A45" w:rsidP="00BE33F7">
            <w:pPr>
              <w:spacing w:line="360" w:lineRule="auto"/>
              <w:jc w:val="center"/>
              <w:rPr>
                <w:rFonts w:asciiTheme="minorEastAsia" w:eastAsiaTheme="minorEastAsia" w:hAnsiTheme="minorEastAsia"/>
                <w:b/>
                <w:sz w:val="24"/>
                <w:szCs w:val="24"/>
              </w:rPr>
            </w:pPr>
            <w:r w:rsidRPr="0067206C">
              <w:rPr>
                <w:rFonts w:asciiTheme="minorEastAsia" w:eastAsiaTheme="minorEastAsia" w:hAnsiTheme="minorEastAsia" w:hint="eastAsia"/>
                <w:b/>
                <w:sz w:val="24"/>
                <w:szCs w:val="24"/>
              </w:rPr>
              <w:t>职称</w:t>
            </w:r>
          </w:p>
        </w:tc>
        <w:tc>
          <w:tcPr>
            <w:tcW w:w="1080" w:type="dxa"/>
            <w:gridSpan w:val="2"/>
            <w:vAlign w:val="center"/>
          </w:tcPr>
          <w:p w:rsidR="00260A45" w:rsidRPr="0067206C" w:rsidRDefault="00260A45" w:rsidP="00BE33F7">
            <w:pPr>
              <w:spacing w:line="360" w:lineRule="auto"/>
              <w:jc w:val="center"/>
              <w:rPr>
                <w:rFonts w:asciiTheme="minorEastAsia" w:eastAsiaTheme="minorEastAsia" w:hAnsiTheme="minorEastAsia"/>
                <w:b/>
                <w:sz w:val="24"/>
                <w:szCs w:val="24"/>
              </w:rPr>
            </w:pPr>
          </w:p>
        </w:tc>
        <w:tc>
          <w:tcPr>
            <w:tcW w:w="1754" w:type="dxa"/>
            <w:vMerge/>
            <w:vAlign w:val="center"/>
          </w:tcPr>
          <w:p w:rsidR="00260A45" w:rsidRPr="0067206C" w:rsidRDefault="00260A45" w:rsidP="00BE33F7">
            <w:pPr>
              <w:spacing w:line="360" w:lineRule="auto"/>
              <w:jc w:val="center"/>
              <w:rPr>
                <w:rFonts w:asciiTheme="minorEastAsia" w:eastAsiaTheme="minorEastAsia" w:hAnsiTheme="minorEastAsia"/>
                <w:b/>
                <w:sz w:val="24"/>
                <w:szCs w:val="24"/>
              </w:rPr>
            </w:pPr>
          </w:p>
        </w:tc>
      </w:tr>
      <w:tr w:rsidR="00260A45" w:rsidRPr="0067206C" w:rsidTr="00BE33F7">
        <w:trPr>
          <w:jc w:val="center"/>
        </w:trPr>
        <w:tc>
          <w:tcPr>
            <w:tcW w:w="959" w:type="dxa"/>
            <w:vAlign w:val="center"/>
          </w:tcPr>
          <w:p w:rsidR="00260A45" w:rsidRPr="0067206C" w:rsidRDefault="00260A45" w:rsidP="00BE33F7">
            <w:pPr>
              <w:spacing w:line="360" w:lineRule="auto"/>
              <w:jc w:val="center"/>
              <w:rPr>
                <w:rFonts w:asciiTheme="minorEastAsia" w:eastAsiaTheme="minorEastAsia" w:hAnsiTheme="minorEastAsia"/>
                <w:b/>
                <w:sz w:val="24"/>
                <w:szCs w:val="24"/>
              </w:rPr>
            </w:pPr>
            <w:r w:rsidRPr="0067206C">
              <w:rPr>
                <w:rFonts w:asciiTheme="minorEastAsia" w:eastAsiaTheme="minorEastAsia" w:hAnsiTheme="minorEastAsia" w:hint="eastAsia"/>
                <w:b/>
                <w:sz w:val="24"/>
                <w:szCs w:val="24"/>
              </w:rPr>
              <w:t>身份</w:t>
            </w:r>
          </w:p>
          <w:p w:rsidR="00260A45" w:rsidRPr="0067206C" w:rsidRDefault="00260A45" w:rsidP="00BE33F7">
            <w:pPr>
              <w:spacing w:line="360" w:lineRule="auto"/>
              <w:jc w:val="center"/>
              <w:rPr>
                <w:rFonts w:asciiTheme="minorEastAsia" w:eastAsiaTheme="minorEastAsia" w:hAnsiTheme="minorEastAsia"/>
                <w:b/>
                <w:sz w:val="24"/>
                <w:szCs w:val="24"/>
              </w:rPr>
            </w:pPr>
            <w:r w:rsidRPr="0067206C">
              <w:rPr>
                <w:rFonts w:asciiTheme="minorEastAsia" w:eastAsiaTheme="minorEastAsia" w:hAnsiTheme="minorEastAsia" w:hint="eastAsia"/>
                <w:b/>
                <w:sz w:val="24"/>
                <w:szCs w:val="24"/>
              </w:rPr>
              <w:t>证号</w:t>
            </w:r>
          </w:p>
        </w:tc>
        <w:tc>
          <w:tcPr>
            <w:tcW w:w="3829" w:type="dxa"/>
            <w:gridSpan w:val="5"/>
            <w:vAlign w:val="center"/>
          </w:tcPr>
          <w:p w:rsidR="00260A45" w:rsidRPr="0067206C" w:rsidRDefault="00260A45" w:rsidP="00BE33F7">
            <w:pPr>
              <w:spacing w:line="360" w:lineRule="auto"/>
              <w:jc w:val="center"/>
              <w:rPr>
                <w:rFonts w:asciiTheme="minorEastAsia" w:eastAsiaTheme="minorEastAsia" w:hAnsiTheme="minorEastAsia"/>
                <w:b/>
                <w:sz w:val="24"/>
                <w:szCs w:val="24"/>
              </w:rPr>
            </w:pPr>
          </w:p>
        </w:tc>
        <w:tc>
          <w:tcPr>
            <w:tcW w:w="900" w:type="dxa"/>
            <w:gridSpan w:val="2"/>
            <w:vAlign w:val="center"/>
          </w:tcPr>
          <w:p w:rsidR="00260A45" w:rsidRPr="0067206C" w:rsidRDefault="00260A45" w:rsidP="00BE33F7">
            <w:pPr>
              <w:spacing w:line="360" w:lineRule="auto"/>
              <w:jc w:val="center"/>
              <w:rPr>
                <w:rFonts w:asciiTheme="minorEastAsia" w:eastAsiaTheme="minorEastAsia" w:hAnsiTheme="minorEastAsia"/>
                <w:b/>
                <w:sz w:val="24"/>
                <w:szCs w:val="24"/>
              </w:rPr>
            </w:pPr>
            <w:r w:rsidRPr="0067206C">
              <w:rPr>
                <w:rFonts w:asciiTheme="minorEastAsia" w:eastAsiaTheme="minorEastAsia" w:hAnsiTheme="minorEastAsia" w:hint="eastAsia"/>
                <w:b/>
                <w:sz w:val="24"/>
                <w:szCs w:val="24"/>
              </w:rPr>
              <w:t>行政</w:t>
            </w:r>
          </w:p>
          <w:p w:rsidR="00260A45" w:rsidRPr="0067206C" w:rsidRDefault="00260A45" w:rsidP="00BE33F7">
            <w:pPr>
              <w:spacing w:line="360" w:lineRule="auto"/>
              <w:jc w:val="center"/>
              <w:rPr>
                <w:rFonts w:asciiTheme="minorEastAsia" w:eastAsiaTheme="minorEastAsia" w:hAnsiTheme="minorEastAsia"/>
                <w:b/>
                <w:sz w:val="24"/>
                <w:szCs w:val="24"/>
              </w:rPr>
            </w:pPr>
            <w:r w:rsidRPr="0067206C">
              <w:rPr>
                <w:rFonts w:asciiTheme="minorEastAsia" w:eastAsiaTheme="minorEastAsia" w:hAnsiTheme="minorEastAsia" w:hint="eastAsia"/>
                <w:b/>
                <w:sz w:val="24"/>
                <w:szCs w:val="24"/>
              </w:rPr>
              <w:t>职务</w:t>
            </w:r>
          </w:p>
        </w:tc>
        <w:tc>
          <w:tcPr>
            <w:tcW w:w="1080" w:type="dxa"/>
            <w:gridSpan w:val="2"/>
            <w:vAlign w:val="center"/>
          </w:tcPr>
          <w:p w:rsidR="00260A45" w:rsidRPr="0067206C" w:rsidRDefault="00260A45" w:rsidP="00BE33F7">
            <w:pPr>
              <w:spacing w:line="360" w:lineRule="auto"/>
              <w:jc w:val="center"/>
              <w:rPr>
                <w:rFonts w:asciiTheme="minorEastAsia" w:eastAsiaTheme="minorEastAsia" w:hAnsiTheme="minorEastAsia"/>
                <w:b/>
                <w:sz w:val="24"/>
                <w:szCs w:val="24"/>
              </w:rPr>
            </w:pPr>
          </w:p>
        </w:tc>
        <w:tc>
          <w:tcPr>
            <w:tcW w:w="1754" w:type="dxa"/>
            <w:vMerge/>
            <w:vAlign w:val="center"/>
          </w:tcPr>
          <w:p w:rsidR="00260A45" w:rsidRPr="0067206C" w:rsidRDefault="00260A45" w:rsidP="00BE33F7">
            <w:pPr>
              <w:spacing w:line="360" w:lineRule="auto"/>
              <w:jc w:val="center"/>
              <w:rPr>
                <w:rFonts w:asciiTheme="minorEastAsia" w:eastAsiaTheme="minorEastAsia" w:hAnsiTheme="minorEastAsia"/>
                <w:b/>
                <w:sz w:val="24"/>
                <w:szCs w:val="24"/>
              </w:rPr>
            </w:pPr>
          </w:p>
        </w:tc>
      </w:tr>
      <w:tr w:rsidR="00260A45" w:rsidRPr="0067206C" w:rsidTr="00BE33F7">
        <w:trPr>
          <w:jc w:val="center"/>
        </w:trPr>
        <w:tc>
          <w:tcPr>
            <w:tcW w:w="959" w:type="dxa"/>
            <w:vAlign w:val="center"/>
          </w:tcPr>
          <w:p w:rsidR="00260A45" w:rsidRPr="0067206C" w:rsidRDefault="00260A45" w:rsidP="00BE33F7">
            <w:pPr>
              <w:spacing w:line="360" w:lineRule="auto"/>
              <w:jc w:val="center"/>
              <w:rPr>
                <w:rFonts w:asciiTheme="minorEastAsia" w:eastAsiaTheme="minorEastAsia" w:hAnsiTheme="minorEastAsia"/>
                <w:b/>
                <w:sz w:val="24"/>
                <w:szCs w:val="24"/>
              </w:rPr>
            </w:pPr>
            <w:r w:rsidRPr="0067206C">
              <w:rPr>
                <w:rFonts w:asciiTheme="minorEastAsia" w:eastAsiaTheme="minorEastAsia" w:hAnsiTheme="minorEastAsia" w:hint="eastAsia"/>
                <w:b/>
                <w:sz w:val="24"/>
                <w:szCs w:val="24"/>
              </w:rPr>
              <w:t>联系</w:t>
            </w:r>
          </w:p>
          <w:p w:rsidR="00260A45" w:rsidRPr="0067206C" w:rsidRDefault="00260A45" w:rsidP="00BE33F7">
            <w:pPr>
              <w:spacing w:line="360" w:lineRule="auto"/>
              <w:jc w:val="center"/>
              <w:rPr>
                <w:rFonts w:asciiTheme="minorEastAsia" w:eastAsiaTheme="minorEastAsia" w:hAnsiTheme="minorEastAsia"/>
                <w:b/>
                <w:sz w:val="24"/>
                <w:szCs w:val="24"/>
              </w:rPr>
            </w:pPr>
            <w:r w:rsidRPr="0067206C">
              <w:rPr>
                <w:rFonts w:asciiTheme="minorEastAsia" w:eastAsiaTheme="minorEastAsia" w:hAnsiTheme="minorEastAsia" w:hint="eastAsia"/>
                <w:b/>
                <w:sz w:val="24"/>
                <w:szCs w:val="24"/>
              </w:rPr>
              <w:t>电话</w:t>
            </w:r>
          </w:p>
        </w:tc>
        <w:tc>
          <w:tcPr>
            <w:tcW w:w="4729" w:type="dxa"/>
            <w:gridSpan w:val="7"/>
            <w:vAlign w:val="center"/>
          </w:tcPr>
          <w:p w:rsidR="00260A45" w:rsidRPr="0067206C" w:rsidRDefault="00260A45" w:rsidP="00BE33F7">
            <w:pPr>
              <w:spacing w:line="360" w:lineRule="auto"/>
              <w:jc w:val="center"/>
              <w:rPr>
                <w:rFonts w:asciiTheme="minorEastAsia" w:eastAsiaTheme="minorEastAsia" w:hAnsiTheme="minorEastAsia"/>
                <w:b/>
                <w:sz w:val="24"/>
                <w:szCs w:val="24"/>
              </w:rPr>
            </w:pPr>
          </w:p>
        </w:tc>
        <w:tc>
          <w:tcPr>
            <w:tcW w:w="1080" w:type="dxa"/>
            <w:gridSpan w:val="2"/>
            <w:vAlign w:val="center"/>
          </w:tcPr>
          <w:p w:rsidR="00260A45" w:rsidRPr="0067206C" w:rsidRDefault="00260A45" w:rsidP="00BE33F7">
            <w:pPr>
              <w:spacing w:line="360" w:lineRule="auto"/>
              <w:ind w:firstLineChars="50" w:firstLine="120"/>
              <w:rPr>
                <w:rFonts w:asciiTheme="minorEastAsia" w:eastAsiaTheme="minorEastAsia" w:hAnsiTheme="minorEastAsia"/>
                <w:b/>
                <w:sz w:val="24"/>
                <w:szCs w:val="24"/>
              </w:rPr>
            </w:pPr>
            <w:r w:rsidRPr="0067206C">
              <w:rPr>
                <w:rFonts w:asciiTheme="minorEastAsia" w:eastAsiaTheme="minorEastAsia" w:hAnsiTheme="minorEastAsia" w:hint="eastAsia"/>
                <w:b/>
                <w:sz w:val="24"/>
                <w:szCs w:val="24"/>
              </w:rPr>
              <w:t>邮编</w:t>
            </w:r>
          </w:p>
        </w:tc>
        <w:tc>
          <w:tcPr>
            <w:tcW w:w="1754" w:type="dxa"/>
            <w:vAlign w:val="center"/>
          </w:tcPr>
          <w:p w:rsidR="00260A45" w:rsidRPr="0067206C" w:rsidRDefault="00260A45" w:rsidP="00BE33F7">
            <w:pPr>
              <w:spacing w:line="360" w:lineRule="auto"/>
              <w:jc w:val="center"/>
              <w:rPr>
                <w:rFonts w:asciiTheme="minorEastAsia" w:eastAsiaTheme="minorEastAsia" w:hAnsiTheme="minorEastAsia"/>
                <w:b/>
                <w:sz w:val="24"/>
                <w:szCs w:val="24"/>
              </w:rPr>
            </w:pPr>
          </w:p>
        </w:tc>
      </w:tr>
      <w:tr w:rsidR="00260A45" w:rsidRPr="0067206C" w:rsidTr="00BE33F7">
        <w:trPr>
          <w:jc w:val="center"/>
        </w:trPr>
        <w:tc>
          <w:tcPr>
            <w:tcW w:w="959" w:type="dxa"/>
            <w:vMerge w:val="restart"/>
            <w:vAlign w:val="center"/>
          </w:tcPr>
          <w:p w:rsidR="00260A45" w:rsidRPr="0067206C" w:rsidRDefault="00260A45" w:rsidP="00BE33F7">
            <w:pPr>
              <w:spacing w:line="360" w:lineRule="auto"/>
              <w:jc w:val="center"/>
              <w:rPr>
                <w:rFonts w:asciiTheme="minorEastAsia" w:eastAsiaTheme="minorEastAsia" w:hAnsiTheme="minorEastAsia"/>
                <w:b/>
                <w:sz w:val="24"/>
                <w:szCs w:val="24"/>
              </w:rPr>
            </w:pPr>
            <w:r w:rsidRPr="0067206C">
              <w:rPr>
                <w:rFonts w:asciiTheme="minorEastAsia" w:eastAsiaTheme="minorEastAsia" w:hAnsiTheme="minorEastAsia" w:hint="eastAsia"/>
                <w:b/>
                <w:sz w:val="24"/>
                <w:szCs w:val="24"/>
              </w:rPr>
              <w:t>最后</w:t>
            </w:r>
          </w:p>
          <w:p w:rsidR="00260A45" w:rsidRPr="0067206C" w:rsidRDefault="00260A45" w:rsidP="00BE33F7">
            <w:pPr>
              <w:spacing w:line="360" w:lineRule="auto"/>
              <w:jc w:val="center"/>
              <w:rPr>
                <w:rFonts w:asciiTheme="minorEastAsia" w:eastAsiaTheme="minorEastAsia" w:hAnsiTheme="minorEastAsia"/>
                <w:b/>
                <w:sz w:val="24"/>
                <w:szCs w:val="24"/>
              </w:rPr>
            </w:pPr>
            <w:r w:rsidRPr="0067206C">
              <w:rPr>
                <w:rFonts w:asciiTheme="minorEastAsia" w:eastAsiaTheme="minorEastAsia" w:hAnsiTheme="minorEastAsia" w:hint="eastAsia"/>
                <w:b/>
                <w:sz w:val="24"/>
                <w:szCs w:val="24"/>
              </w:rPr>
              <w:t>学历</w:t>
            </w:r>
          </w:p>
        </w:tc>
        <w:tc>
          <w:tcPr>
            <w:tcW w:w="1559" w:type="dxa"/>
            <w:gridSpan w:val="2"/>
            <w:vAlign w:val="center"/>
          </w:tcPr>
          <w:p w:rsidR="00260A45" w:rsidRPr="0067206C" w:rsidRDefault="00260A45" w:rsidP="00BE33F7">
            <w:pPr>
              <w:spacing w:line="360" w:lineRule="auto"/>
              <w:jc w:val="center"/>
              <w:rPr>
                <w:rFonts w:asciiTheme="minorEastAsia" w:eastAsiaTheme="minorEastAsia" w:hAnsiTheme="minorEastAsia"/>
                <w:b/>
                <w:sz w:val="24"/>
                <w:szCs w:val="24"/>
              </w:rPr>
            </w:pPr>
            <w:r w:rsidRPr="0067206C">
              <w:rPr>
                <w:rFonts w:asciiTheme="minorEastAsia" w:eastAsiaTheme="minorEastAsia" w:hAnsiTheme="minorEastAsia" w:hint="eastAsia"/>
                <w:b/>
                <w:sz w:val="24"/>
                <w:szCs w:val="24"/>
              </w:rPr>
              <w:t>毕业时间</w:t>
            </w:r>
          </w:p>
        </w:tc>
        <w:tc>
          <w:tcPr>
            <w:tcW w:w="2977" w:type="dxa"/>
            <w:gridSpan w:val="4"/>
            <w:vAlign w:val="center"/>
          </w:tcPr>
          <w:p w:rsidR="00260A45" w:rsidRPr="0067206C" w:rsidRDefault="00260A45" w:rsidP="00BE33F7">
            <w:pPr>
              <w:spacing w:line="360" w:lineRule="auto"/>
              <w:jc w:val="center"/>
              <w:rPr>
                <w:rFonts w:asciiTheme="minorEastAsia" w:eastAsiaTheme="minorEastAsia" w:hAnsiTheme="minorEastAsia"/>
                <w:b/>
                <w:sz w:val="24"/>
                <w:szCs w:val="24"/>
              </w:rPr>
            </w:pPr>
            <w:r w:rsidRPr="0067206C">
              <w:rPr>
                <w:rFonts w:asciiTheme="minorEastAsia" w:eastAsiaTheme="minorEastAsia" w:hAnsiTheme="minorEastAsia" w:hint="eastAsia"/>
                <w:b/>
                <w:sz w:val="24"/>
                <w:szCs w:val="24"/>
              </w:rPr>
              <w:t>毕业院校</w:t>
            </w:r>
          </w:p>
        </w:tc>
        <w:tc>
          <w:tcPr>
            <w:tcW w:w="1273" w:type="dxa"/>
            <w:gridSpan w:val="3"/>
            <w:vAlign w:val="center"/>
          </w:tcPr>
          <w:p w:rsidR="00260A45" w:rsidRPr="0067206C" w:rsidRDefault="00260A45" w:rsidP="00BE33F7">
            <w:pPr>
              <w:spacing w:line="360" w:lineRule="auto"/>
              <w:jc w:val="center"/>
              <w:rPr>
                <w:rFonts w:asciiTheme="minorEastAsia" w:eastAsiaTheme="minorEastAsia" w:hAnsiTheme="minorEastAsia"/>
                <w:b/>
                <w:sz w:val="24"/>
                <w:szCs w:val="24"/>
              </w:rPr>
            </w:pPr>
            <w:r w:rsidRPr="0067206C">
              <w:rPr>
                <w:rFonts w:asciiTheme="minorEastAsia" w:eastAsiaTheme="minorEastAsia" w:hAnsiTheme="minorEastAsia" w:hint="eastAsia"/>
                <w:b/>
                <w:sz w:val="24"/>
                <w:szCs w:val="24"/>
              </w:rPr>
              <w:t>专业</w:t>
            </w:r>
          </w:p>
        </w:tc>
        <w:tc>
          <w:tcPr>
            <w:tcW w:w="1754" w:type="dxa"/>
            <w:vAlign w:val="center"/>
          </w:tcPr>
          <w:p w:rsidR="00260A45" w:rsidRPr="0067206C" w:rsidRDefault="00260A45" w:rsidP="00BE33F7">
            <w:pPr>
              <w:spacing w:line="360" w:lineRule="auto"/>
              <w:jc w:val="center"/>
              <w:rPr>
                <w:rFonts w:asciiTheme="minorEastAsia" w:eastAsiaTheme="minorEastAsia" w:hAnsiTheme="minorEastAsia"/>
                <w:b/>
                <w:sz w:val="24"/>
                <w:szCs w:val="24"/>
              </w:rPr>
            </w:pPr>
            <w:r w:rsidRPr="0067206C">
              <w:rPr>
                <w:rFonts w:asciiTheme="minorEastAsia" w:eastAsiaTheme="minorEastAsia" w:hAnsiTheme="minorEastAsia" w:hint="eastAsia"/>
                <w:b/>
                <w:sz w:val="24"/>
                <w:szCs w:val="24"/>
              </w:rPr>
              <w:t>学位</w:t>
            </w:r>
          </w:p>
        </w:tc>
      </w:tr>
      <w:tr w:rsidR="00260A45" w:rsidRPr="0067206C" w:rsidTr="00BE33F7">
        <w:trPr>
          <w:jc w:val="center"/>
        </w:trPr>
        <w:tc>
          <w:tcPr>
            <w:tcW w:w="959" w:type="dxa"/>
            <w:vMerge/>
            <w:vAlign w:val="center"/>
          </w:tcPr>
          <w:p w:rsidR="00260A45" w:rsidRPr="0067206C" w:rsidRDefault="00260A45" w:rsidP="00BE33F7">
            <w:pPr>
              <w:spacing w:line="360" w:lineRule="auto"/>
              <w:jc w:val="center"/>
              <w:rPr>
                <w:rFonts w:asciiTheme="minorEastAsia" w:eastAsiaTheme="minorEastAsia" w:hAnsiTheme="minorEastAsia"/>
                <w:b/>
                <w:sz w:val="24"/>
                <w:szCs w:val="24"/>
              </w:rPr>
            </w:pPr>
          </w:p>
        </w:tc>
        <w:tc>
          <w:tcPr>
            <w:tcW w:w="1559" w:type="dxa"/>
            <w:gridSpan w:val="2"/>
            <w:vAlign w:val="center"/>
          </w:tcPr>
          <w:p w:rsidR="00260A45" w:rsidRPr="0067206C" w:rsidRDefault="00260A45" w:rsidP="00BE33F7">
            <w:pPr>
              <w:spacing w:line="360" w:lineRule="auto"/>
              <w:jc w:val="center"/>
              <w:rPr>
                <w:rFonts w:asciiTheme="minorEastAsia" w:eastAsiaTheme="minorEastAsia" w:hAnsiTheme="minorEastAsia"/>
                <w:b/>
                <w:sz w:val="24"/>
                <w:szCs w:val="24"/>
              </w:rPr>
            </w:pPr>
          </w:p>
        </w:tc>
        <w:tc>
          <w:tcPr>
            <w:tcW w:w="2977" w:type="dxa"/>
            <w:gridSpan w:val="4"/>
            <w:vAlign w:val="center"/>
          </w:tcPr>
          <w:p w:rsidR="00260A45" w:rsidRPr="0067206C" w:rsidRDefault="00260A45" w:rsidP="00BE33F7">
            <w:pPr>
              <w:spacing w:line="360" w:lineRule="auto"/>
              <w:jc w:val="center"/>
              <w:rPr>
                <w:rFonts w:asciiTheme="minorEastAsia" w:eastAsiaTheme="minorEastAsia" w:hAnsiTheme="minorEastAsia"/>
                <w:b/>
                <w:sz w:val="24"/>
                <w:szCs w:val="24"/>
              </w:rPr>
            </w:pPr>
          </w:p>
        </w:tc>
        <w:tc>
          <w:tcPr>
            <w:tcW w:w="1273" w:type="dxa"/>
            <w:gridSpan w:val="3"/>
            <w:vAlign w:val="center"/>
          </w:tcPr>
          <w:p w:rsidR="00260A45" w:rsidRPr="0067206C" w:rsidRDefault="00260A45" w:rsidP="00BE33F7">
            <w:pPr>
              <w:spacing w:line="360" w:lineRule="auto"/>
              <w:jc w:val="center"/>
              <w:rPr>
                <w:rFonts w:asciiTheme="minorEastAsia" w:eastAsiaTheme="minorEastAsia" w:hAnsiTheme="minorEastAsia"/>
                <w:b/>
                <w:sz w:val="24"/>
                <w:szCs w:val="24"/>
              </w:rPr>
            </w:pPr>
          </w:p>
        </w:tc>
        <w:tc>
          <w:tcPr>
            <w:tcW w:w="1754" w:type="dxa"/>
            <w:vAlign w:val="center"/>
          </w:tcPr>
          <w:p w:rsidR="00260A45" w:rsidRPr="0067206C" w:rsidRDefault="00260A45" w:rsidP="00BE33F7">
            <w:pPr>
              <w:spacing w:line="360" w:lineRule="auto"/>
              <w:jc w:val="center"/>
              <w:rPr>
                <w:rFonts w:asciiTheme="minorEastAsia" w:eastAsiaTheme="minorEastAsia" w:hAnsiTheme="minorEastAsia"/>
                <w:b/>
                <w:sz w:val="24"/>
                <w:szCs w:val="24"/>
              </w:rPr>
            </w:pPr>
          </w:p>
        </w:tc>
      </w:tr>
      <w:tr w:rsidR="00260A45" w:rsidRPr="0067206C" w:rsidTr="00BE33F7">
        <w:trPr>
          <w:jc w:val="center"/>
        </w:trPr>
        <w:tc>
          <w:tcPr>
            <w:tcW w:w="1728" w:type="dxa"/>
            <w:gridSpan w:val="2"/>
            <w:vAlign w:val="center"/>
          </w:tcPr>
          <w:p w:rsidR="00260A45" w:rsidRPr="0067206C" w:rsidRDefault="00260A45" w:rsidP="00BE33F7">
            <w:pPr>
              <w:spacing w:line="360" w:lineRule="auto"/>
              <w:jc w:val="center"/>
              <w:rPr>
                <w:rFonts w:asciiTheme="minorEastAsia" w:eastAsiaTheme="minorEastAsia" w:hAnsiTheme="minorEastAsia"/>
                <w:b/>
                <w:sz w:val="24"/>
                <w:szCs w:val="24"/>
              </w:rPr>
            </w:pPr>
            <w:r w:rsidRPr="0067206C">
              <w:rPr>
                <w:rFonts w:asciiTheme="minorEastAsia" w:eastAsiaTheme="minorEastAsia" w:hAnsiTheme="minorEastAsia" w:hint="eastAsia"/>
                <w:b/>
                <w:sz w:val="24"/>
                <w:szCs w:val="24"/>
              </w:rPr>
              <w:t>单位通讯地址</w:t>
            </w:r>
          </w:p>
        </w:tc>
        <w:tc>
          <w:tcPr>
            <w:tcW w:w="6794" w:type="dxa"/>
            <w:gridSpan w:val="9"/>
            <w:vAlign w:val="center"/>
          </w:tcPr>
          <w:p w:rsidR="00260A45" w:rsidRPr="0067206C" w:rsidRDefault="00260A45" w:rsidP="00BE33F7">
            <w:pPr>
              <w:spacing w:line="360" w:lineRule="auto"/>
              <w:rPr>
                <w:rFonts w:asciiTheme="minorEastAsia" w:eastAsiaTheme="minorEastAsia" w:hAnsiTheme="minorEastAsia"/>
                <w:b/>
                <w:sz w:val="24"/>
                <w:szCs w:val="24"/>
              </w:rPr>
            </w:pPr>
          </w:p>
        </w:tc>
      </w:tr>
      <w:tr w:rsidR="00260A45" w:rsidRPr="0067206C" w:rsidTr="00BE33F7">
        <w:trPr>
          <w:jc w:val="center"/>
        </w:trPr>
        <w:tc>
          <w:tcPr>
            <w:tcW w:w="1728" w:type="dxa"/>
            <w:gridSpan w:val="2"/>
            <w:vAlign w:val="center"/>
          </w:tcPr>
          <w:p w:rsidR="00260A45" w:rsidRPr="0067206C" w:rsidRDefault="00260A45" w:rsidP="00BE33F7">
            <w:pPr>
              <w:spacing w:line="360" w:lineRule="auto"/>
              <w:jc w:val="center"/>
              <w:rPr>
                <w:rFonts w:asciiTheme="minorEastAsia" w:eastAsiaTheme="minorEastAsia" w:hAnsiTheme="minorEastAsia"/>
                <w:b/>
                <w:sz w:val="24"/>
                <w:szCs w:val="24"/>
              </w:rPr>
            </w:pPr>
            <w:r w:rsidRPr="0067206C">
              <w:rPr>
                <w:rFonts w:asciiTheme="minorEastAsia" w:eastAsiaTheme="minorEastAsia" w:hAnsiTheme="minorEastAsia" w:hint="eastAsia"/>
                <w:b/>
                <w:sz w:val="24"/>
                <w:szCs w:val="24"/>
              </w:rPr>
              <w:t>电子邮箱</w:t>
            </w:r>
          </w:p>
        </w:tc>
        <w:tc>
          <w:tcPr>
            <w:tcW w:w="6794" w:type="dxa"/>
            <w:gridSpan w:val="9"/>
            <w:vAlign w:val="center"/>
          </w:tcPr>
          <w:p w:rsidR="00260A45" w:rsidRPr="0067206C" w:rsidRDefault="00260A45" w:rsidP="00BE33F7">
            <w:pPr>
              <w:spacing w:line="360" w:lineRule="auto"/>
              <w:rPr>
                <w:rFonts w:asciiTheme="minorEastAsia" w:eastAsiaTheme="minorEastAsia" w:hAnsiTheme="minorEastAsia"/>
                <w:b/>
                <w:sz w:val="24"/>
                <w:szCs w:val="24"/>
              </w:rPr>
            </w:pPr>
          </w:p>
        </w:tc>
      </w:tr>
      <w:tr w:rsidR="00260A45" w:rsidRPr="0067206C" w:rsidTr="00BE33F7">
        <w:trPr>
          <w:jc w:val="center"/>
        </w:trPr>
        <w:tc>
          <w:tcPr>
            <w:tcW w:w="1728" w:type="dxa"/>
            <w:gridSpan w:val="2"/>
            <w:vAlign w:val="center"/>
          </w:tcPr>
          <w:p w:rsidR="00260A45" w:rsidRPr="0067206C" w:rsidRDefault="00260A45" w:rsidP="00BE33F7">
            <w:pPr>
              <w:spacing w:line="360" w:lineRule="auto"/>
              <w:jc w:val="center"/>
              <w:rPr>
                <w:rFonts w:asciiTheme="minorEastAsia" w:eastAsiaTheme="minorEastAsia" w:hAnsiTheme="minorEastAsia"/>
                <w:b/>
                <w:sz w:val="24"/>
                <w:szCs w:val="24"/>
              </w:rPr>
            </w:pPr>
            <w:r w:rsidRPr="0067206C">
              <w:rPr>
                <w:rFonts w:asciiTheme="minorEastAsia" w:eastAsiaTheme="minorEastAsia" w:hAnsiTheme="minorEastAsia" w:hint="eastAsia"/>
                <w:b/>
                <w:sz w:val="24"/>
                <w:szCs w:val="24"/>
              </w:rPr>
              <w:t>现从事专业</w:t>
            </w:r>
          </w:p>
        </w:tc>
        <w:tc>
          <w:tcPr>
            <w:tcW w:w="3060" w:type="dxa"/>
            <w:gridSpan w:val="4"/>
            <w:vAlign w:val="center"/>
          </w:tcPr>
          <w:p w:rsidR="00260A45" w:rsidRPr="0067206C" w:rsidRDefault="00260A45" w:rsidP="00BE33F7">
            <w:pPr>
              <w:spacing w:line="360" w:lineRule="auto"/>
              <w:rPr>
                <w:rFonts w:asciiTheme="minorEastAsia" w:eastAsiaTheme="minorEastAsia" w:hAnsiTheme="minorEastAsia"/>
                <w:b/>
                <w:sz w:val="24"/>
                <w:szCs w:val="24"/>
              </w:rPr>
            </w:pPr>
          </w:p>
        </w:tc>
        <w:tc>
          <w:tcPr>
            <w:tcW w:w="1440" w:type="dxa"/>
            <w:gridSpan w:val="3"/>
            <w:vAlign w:val="center"/>
          </w:tcPr>
          <w:p w:rsidR="00260A45" w:rsidRPr="0067206C" w:rsidRDefault="00260A45" w:rsidP="00BE33F7">
            <w:pPr>
              <w:spacing w:line="360" w:lineRule="auto"/>
              <w:rPr>
                <w:rFonts w:asciiTheme="minorEastAsia" w:eastAsiaTheme="minorEastAsia" w:hAnsiTheme="minorEastAsia"/>
                <w:b/>
                <w:sz w:val="24"/>
                <w:szCs w:val="24"/>
              </w:rPr>
            </w:pPr>
            <w:r w:rsidRPr="0067206C">
              <w:rPr>
                <w:rFonts w:asciiTheme="minorEastAsia" w:eastAsiaTheme="minorEastAsia" w:hAnsiTheme="minorEastAsia" w:hint="eastAsia"/>
                <w:b/>
                <w:sz w:val="24"/>
                <w:szCs w:val="24"/>
              </w:rPr>
              <w:t>培训专业</w:t>
            </w:r>
          </w:p>
        </w:tc>
        <w:tc>
          <w:tcPr>
            <w:tcW w:w="2294" w:type="dxa"/>
            <w:gridSpan w:val="2"/>
            <w:vAlign w:val="center"/>
          </w:tcPr>
          <w:p w:rsidR="00260A45" w:rsidRPr="0067206C" w:rsidRDefault="00260A45" w:rsidP="00BE33F7">
            <w:pPr>
              <w:spacing w:line="360" w:lineRule="auto"/>
              <w:rPr>
                <w:rFonts w:asciiTheme="minorEastAsia" w:eastAsiaTheme="minorEastAsia" w:hAnsiTheme="minorEastAsia"/>
                <w:b/>
                <w:sz w:val="24"/>
                <w:szCs w:val="24"/>
              </w:rPr>
            </w:pPr>
          </w:p>
        </w:tc>
      </w:tr>
      <w:tr w:rsidR="00260A45" w:rsidRPr="0067206C" w:rsidTr="00BE33F7">
        <w:trPr>
          <w:jc w:val="center"/>
        </w:trPr>
        <w:tc>
          <w:tcPr>
            <w:tcW w:w="1728" w:type="dxa"/>
            <w:gridSpan w:val="2"/>
            <w:vAlign w:val="center"/>
          </w:tcPr>
          <w:p w:rsidR="00260A45" w:rsidRPr="0067206C" w:rsidRDefault="00260A45" w:rsidP="00BE33F7">
            <w:pPr>
              <w:spacing w:line="360" w:lineRule="auto"/>
              <w:jc w:val="center"/>
              <w:rPr>
                <w:rFonts w:asciiTheme="minorEastAsia" w:eastAsiaTheme="minorEastAsia" w:hAnsiTheme="minorEastAsia"/>
                <w:b/>
                <w:sz w:val="24"/>
                <w:szCs w:val="24"/>
              </w:rPr>
            </w:pPr>
            <w:r w:rsidRPr="0067206C">
              <w:rPr>
                <w:rFonts w:asciiTheme="minorEastAsia" w:eastAsiaTheme="minorEastAsia" w:hAnsiTheme="minorEastAsia" w:hint="eastAsia"/>
                <w:b/>
                <w:sz w:val="24"/>
                <w:szCs w:val="24"/>
              </w:rPr>
              <w:t>掌握何种外语</w:t>
            </w:r>
          </w:p>
        </w:tc>
        <w:tc>
          <w:tcPr>
            <w:tcW w:w="3060" w:type="dxa"/>
            <w:gridSpan w:val="4"/>
            <w:vAlign w:val="center"/>
          </w:tcPr>
          <w:p w:rsidR="00260A45" w:rsidRPr="0067206C" w:rsidRDefault="00260A45" w:rsidP="00BE33F7">
            <w:pPr>
              <w:spacing w:line="360" w:lineRule="auto"/>
              <w:rPr>
                <w:rFonts w:asciiTheme="minorEastAsia" w:eastAsiaTheme="minorEastAsia" w:hAnsiTheme="minorEastAsia"/>
                <w:b/>
                <w:sz w:val="24"/>
                <w:szCs w:val="24"/>
              </w:rPr>
            </w:pPr>
          </w:p>
        </w:tc>
        <w:tc>
          <w:tcPr>
            <w:tcW w:w="1440" w:type="dxa"/>
            <w:gridSpan w:val="3"/>
            <w:vAlign w:val="center"/>
          </w:tcPr>
          <w:p w:rsidR="00260A45" w:rsidRPr="0067206C" w:rsidRDefault="00260A45" w:rsidP="00BE33F7">
            <w:pPr>
              <w:spacing w:line="360" w:lineRule="auto"/>
              <w:rPr>
                <w:rFonts w:asciiTheme="minorEastAsia" w:eastAsiaTheme="minorEastAsia" w:hAnsiTheme="minorEastAsia"/>
                <w:b/>
                <w:sz w:val="24"/>
                <w:szCs w:val="24"/>
              </w:rPr>
            </w:pPr>
            <w:r w:rsidRPr="0067206C">
              <w:rPr>
                <w:rFonts w:asciiTheme="minorEastAsia" w:eastAsiaTheme="minorEastAsia" w:hAnsiTheme="minorEastAsia" w:hint="eastAsia"/>
                <w:b/>
                <w:sz w:val="24"/>
                <w:szCs w:val="24"/>
              </w:rPr>
              <w:t>熟练程度</w:t>
            </w:r>
          </w:p>
        </w:tc>
        <w:tc>
          <w:tcPr>
            <w:tcW w:w="2294" w:type="dxa"/>
            <w:gridSpan w:val="2"/>
            <w:vAlign w:val="center"/>
          </w:tcPr>
          <w:p w:rsidR="00260A45" w:rsidRPr="0067206C" w:rsidRDefault="00260A45" w:rsidP="00BE33F7">
            <w:pPr>
              <w:spacing w:line="360" w:lineRule="auto"/>
              <w:rPr>
                <w:rFonts w:asciiTheme="minorEastAsia" w:eastAsiaTheme="minorEastAsia" w:hAnsiTheme="minorEastAsia"/>
                <w:b/>
                <w:sz w:val="24"/>
                <w:szCs w:val="24"/>
              </w:rPr>
            </w:pPr>
          </w:p>
        </w:tc>
      </w:tr>
      <w:tr w:rsidR="00260A45" w:rsidRPr="0067206C" w:rsidTr="00BE33F7">
        <w:trPr>
          <w:jc w:val="center"/>
        </w:trPr>
        <w:tc>
          <w:tcPr>
            <w:tcW w:w="1728" w:type="dxa"/>
            <w:gridSpan w:val="2"/>
            <w:vMerge w:val="restart"/>
            <w:vAlign w:val="center"/>
          </w:tcPr>
          <w:p w:rsidR="00260A45" w:rsidRPr="0067206C" w:rsidRDefault="00260A45" w:rsidP="00BE33F7">
            <w:pPr>
              <w:spacing w:line="360" w:lineRule="auto"/>
              <w:jc w:val="center"/>
              <w:rPr>
                <w:rFonts w:asciiTheme="minorEastAsia" w:eastAsiaTheme="minorEastAsia" w:hAnsiTheme="minorEastAsia"/>
                <w:b/>
                <w:sz w:val="24"/>
                <w:szCs w:val="24"/>
              </w:rPr>
            </w:pPr>
            <w:r w:rsidRPr="0067206C">
              <w:rPr>
                <w:rFonts w:asciiTheme="minorEastAsia" w:eastAsiaTheme="minorEastAsia" w:hAnsiTheme="minorEastAsia" w:hint="eastAsia"/>
                <w:b/>
                <w:sz w:val="24"/>
                <w:szCs w:val="24"/>
              </w:rPr>
              <w:t>工作简历</w:t>
            </w:r>
          </w:p>
        </w:tc>
        <w:tc>
          <w:tcPr>
            <w:tcW w:w="3060" w:type="dxa"/>
            <w:gridSpan w:val="4"/>
            <w:vAlign w:val="center"/>
          </w:tcPr>
          <w:p w:rsidR="00260A45" w:rsidRPr="0067206C" w:rsidRDefault="00260A45" w:rsidP="00BE33F7">
            <w:pPr>
              <w:spacing w:line="360" w:lineRule="auto"/>
              <w:jc w:val="center"/>
              <w:rPr>
                <w:rFonts w:asciiTheme="minorEastAsia" w:eastAsiaTheme="minorEastAsia" w:hAnsiTheme="minorEastAsia"/>
                <w:b/>
                <w:sz w:val="24"/>
                <w:szCs w:val="24"/>
              </w:rPr>
            </w:pPr>
            <w:r w:rsidRPr="0067206C">
              <w:rPr>
                <w:rFonts w:asciiTheme="minorEastAsia" w:eastAsiaTheme="minorEastAsia" w:hAnsiTheme="minorEastAsia" w:hint="eastAsia"/>
                <w:b/>
                <w:sz w:val="24"/>
                <w:szCs w:val="24"/>
              </w:rPr>
              <w:t>起止年月</w:t>
            </w:r>
          </w:p>
        </w:tc>
        <w:tc>
          <w:tcPr>
            <w:tcW w:w="3734" w:type="dxa"/>
            <w:gridSpan w:val="5"/>
            <w:vAlign w:val="center"/>
          </w:tcPr>
          <w:p w:rsidR="00260A45" w:rsidRPr="0067206C" w:rsidRDefault="00260A45" w:rsidP="00BE33F7">
            <w:pPr>
              <w:spacing w:line="360" w:lineRule="auto"/>
              <w:jc w:val="center"/>
              <w:rPr>
                <w:rFonts w:asciiTheme="minorEastAsia" w:eastAsiaTheme="minorEastAsia" w:hAnsiTheme="minorEastAsia"/>
                <w:b/>
                <w:sz w:val="24"/>
                <w:szCs w:val="24"/>
              </w:rPr>
            </w:pPr>
            <w:r w:rsidRPr="0067206C">
              <w:rPr>
                <w:rFonts w:asciiTheme="minorEastAsia" w:eastAsiaTheme="minorEastAsia" w:hAnsiTheme="minorEastAsia" w:hint="eastAsia"/>
                <w:b/>
                <w:sz w:val="24"/>
                <w:szCs w:val="24"/>
              </w:rPr>
              <w:t>单  位</w:t>
            </w:r>
          </w:p>
        </w:tc>
      </w:tr>
      <w:tr w:rsidR="00260A45" w:rsidRPr="0067206C" w:rsidTr="00BE33F7">
        <w:trPr>
          <w:jc w:val="center"/>
        </w:trPr>
        <w:tc>
          <w:tcPr>
            <w:tcW w:w="1728" w:type="dxa"/>
            <w:gridSpan w:val="2"/>
            <w:vMerge/>
            <w:vAlign w:val="center"/>
          </w:tcPr>
          <w:p w:rsidR="00260A45" w:rsidRPr="0067206C" w:rsidRDefault="00260A45" w:rsidP="00BE33F7">
            <w:pPr>
              <w:spacing w:line="360" w:lineRule="auto"/>
              <w:jc w:val="center"/>
              <w:rPr>
                <w:rFonts w:asciiTheme="minorEastAsia" w:eastAsiaTheme="minorEastAsia" w:hAnsiTheme="minorEastAsia"/>
                <w:b/>
                <w:sz w:val="24"/>
                <w:szCs w:val="24"/>
              </w:rPr>
            </w:pPr>
          </w:p>
        </w:tc>
        <w:tc>
          <w:tcPr>
            <w:tcW w:w="3060" w:type="dxa"/>
            <w:gridSpan w:val="4"/>
            <w:vAlign w:val="center"/>
          </w:tcPr>
          <w:p w:rsidR="00260A45" w:rsidRPr="0067206C" w:rsidRDefault="00260A45" w:rsidP="00BE33F7">
            <w:pPr>
              <w:spacing w:line="360" w:lineRule="auto"/>
              <w:rPr>
                <w:rFonts w:asciiTheme="minorEastAsia" w:eastAsiaTheme="minorEastAsia" w:hAnsiTheme="minorEastAsia"/>
                <w:b/>
                <w:sz w:val="24"/>
                <w:szCs w:val="24"/>
              </w:rPr>
            </w:pPr>
          </w:p>
          <w:p w:rsidR="00260A45" w:rsidRPr="0067206C" w:rsidRDefault="00260A45" w:rsidP="00BE33F7">
            <w:pPr>
              <w:spacing w:line="360" w:lineRule="auto"/>
              <w:rPr>
                <w:rFonts w:asciiTheme="minorEastAsia" w:eastAsiaTheme="minorEastAsia" w:hAnsiTheme="minorEastAsia"/>
                <w:b/>
                <w:sz w:val="24"/>
                <w:szCs w:val="24"/>
              </w:rPr>
            </w:pPr>
          </w:p>
          <w:p w:rsidR="00260A45" w:rsidRPr="0067206C" w:rsidRDefault="00260A45" w:rsidP="00BE33F7">
            <w:pPr>
              <w:spacing w:line="360" w:lineRule="auto"/>
              <w:rPr>
                <w:rFonts w:asciiTheme="minorEastAsia" w:eastAsiaTheme="minorEastAsia" w:hAnsiTheme="minorEastAsia"/>
                <w:b/>
                <w:sz w:val="24"/>
                <w:szCs w:val="24"/>
              </w:rPr>
            </w:pPr>
          </w:p>
          <w:p w:rsidR="00260A45" w:rsidRPr="0067206C" w:rsidRDefault="00260A45" w:rsidP="00BE33F7">
            <w:pPr>
              <w:spacing w:line="360" w:lineRule="auto"/>
              <w:rPr>
                <w:rFonts w:asciiTheme="minorEastAsia" w:eastAsiaTheme="minorEastAsia" w:hAnsiTheme="minorEastAsia"/>
                <w:b/>
                <w:sz w:val="24"/>
                <w:szCs w:val="24"/>
              </w:rPr>
            </w:pPr>
          </w:p>
          <w:p w:rsidR="00260A45" w:rsidRPr="0067206C" w:rsidRDefault="00260A45" w:rsidP="00BE33F7">
            <w:pPr>
              <w:spacing w:line="360" w:lineRule="auto"/>
              <w:rPr>
                <w:rFonts w:asciiTheme="minorEastAsia" w:eastAsiaTheme="minorEastAsia" w:hAnsiTheme="minorEastAsia"/>
                <w:b/>
                <w:sz w:val="24"/>
                <w:szCs w:val="24"/>
              </w:rPr>
            </w:pPr>
          </w:p>
          <w:p w:rsidR="00260A45" w:rsidRPr="0067206C" w:rsidRDefault="00260A45" w:rsidP="00BE33F7">
            <w:pPr>
              <w:spacing w:line="360" w:lineRule="auto"/>
              <w:rPr>
                <w:rFonts w:asciiTheme="minorEastAsia" w:eastAsiaTheme="minorEastAsia" w:hAnsiTheme="minorEastAsia"/>
                <w:b/>
                <w:sz w:val="24"/>
                <w:szCs w:val="24"/>
              </w:rPr>
            </w:pPr>
          </w:p>
          <w:p w:rsidR="00260A45" w:rsidRPr="0067206C" w:rsidRDefault="00260A45" w:rsidP="00BE33F7">
            <w:pPr>
              <w:spacing w:line="360" w:lineRule="auto"/>
              <w:rPr>
                <w:rFonts w:asciiTheme="minorEastAsia" w:eastAsiaTheme="minorEastAsia" w:hAnsiTheme="minorEastAsia"/>
                <w:b/>
                <w:sz w:val="24"/>
                <w:szCs w:val="24"/>
              </w:rPr>
            </w:pPr>
          </w:p>
          <w:p w:rsidR="00260A45" w:rsidRPr="0067206C" w:rsidRDefault="00260A45" w:rsidP="00BE33F7">
            <w:pPr>
              <w:spacing w:line="360" w:lineRule="auto"/>
              <w:rPr>
                <w:rFonts w:asciiTheme="minorEastAsia" w:eastAsiaTheme="minorEastAsia" w:hAnsiTheme="minorEastAsia"/>
                <w:b/>
                <w:sz w:val="24"/>
                <w:szCs w:val="24"/>
              </w:rPr>
            </w:pPr>
          </w:p>
          <w:p w:rsidR="00260A45" w:rsidRPr="0067206C" w:rsidRDefault="00260A45" w:rsidP="00BE33F7">
            <w:pPr>
              <w:spacing w:line="360" w:lineRule="auto"/>
              <w:rPr>
                <w:rFonts w:asciiTheme="minorEastAsia" w:eastAsiaTheme="minorEastAsia" w:hAnsiTheme="minorEastAsia"/>
                <w:b/>
                <w:sz w:val="24"/>
                <w:szCs w:val="24"/>
              </w:rPr>
            </w:pPr>
          </w:p>
        </w:tc>
        <w:tc>
          <w:tcPr>
            <w:tcW w:w="3734" w:type="dxa"/>
            <w:gridSpan w:val="5"/>
            <w:vAlign w:val="center"/>
          </w:tcPr>
          <w:p w:rsidR="00260A45" w:rsidRPr="0067206C" w:rsidRDefault="00260A45" w:rsidP="00BE33F7">
            <w:pPr>
              <w:spacing w:line="360" w:lineRule="auto"/>
              <w:rPr>
                <w:rFonts w:asciiTheme="minorEastAsia" w:eastAsiaTheme="minorEastAsia" w:hAnsiTheme="minorEastAsia"/>
                <w:b/>
                <w:sz w:val="24"/>
                <w:szCs w:val="24"/>
              </w:rPr>
            </w:pPr>
          </w:p>
        </w:tc>
      </w:tr>
      <w:tr w:rsidR="00260A45" w:rsidRPr="0067206C" w:rsidTr="00BE33F7">
        <w:trPr>
          <w:jc w:val="center"/>
        </w:trPr>
        <w:tc>
          <w:tcPr>
            <w:tcW w:w="1728" w:type="dxa"/>
            <w:gridSpan w:val="2"/>
            <w:vMerge w:val="restart"/>
            <w:vAlign w:val="center"/>
          </w:tcPr>
          <w:p w:rsidR="00260A45" w:rsidRPr="0067206C" w:rsidRDefault="00260A45" w:rsidP="00BE33F7">
            <w:pPr>
              <w:spacing w:line="360" w:lineRule="auto"/>
              <w:jc w:val="center"/>
              <w:rPr>
                <w:rFonts w:asciiTheme="minorEastAsia" w:eastAsiaTheme="minorEastAsia" w:hAnsiTheme="minorEastAsia"/>
                <w:b/>
                <w:sz w:val="24"/>
                <w:szCs w:val="24"/>
              </w:rPr>
            </w:pPr>
            <w:r w:rsidRPr="0067206C">
              <w:rPr>
                <w:rFonts w:asciiTheme="minorEastAsia" w:eastAsiaTheme="minorEastAsia" w:hAnsiTheme="minorEastAsia" w:hint="eastAsia"/>
                <w:b/>
                <w:sz w:val="24"/>
                <w:szCs w:val="24"/>
              </w:rPr>
              <w:t>学习经历</w:t>
            </w:r>
          </w:p>
        </w:tc>
        <w:tc>
          <w:tcPr>
            <w:tcW w:w="3060" w:type="dxa"/>
            <w:gridSpan w:val="4"/>
            <w:vAlign w:val="center"/>
          </w:tcPr>
          <w:p w:rsidR="00260A45" w:rsidRPr="0067206C" w:rsidRDefault="00260A45" w:rsidP="00BE33F7">
            <w:pPr>
              <w:spacing w:line="360" w:lineRule="auto"/>
              <w:jc w:val="center"/>
              <w:rPr>
                <w:rFonts w:asciiTheme="minorEastAsia" w:eastAsiaTheme="minorEastAsia" w:hAnsiTheme="minorEastAsia"/>
                <w:b/>
                <w:sz w:val="24"/>
                <w:szCs w:val="24"/>
              </w:rPr>
            </w:pPr>
            <w:r w:rsidRPr="0067206C">
              <w:rPr>
                <w:rFonts w:asciiTheme="minorEastAsia" w:eastAsiaTheme="minorEastAsia" w:hAnsiTheme="minorEastAsia" w:hint="eastAsia"/>
                <w:b/>
                <w:sz w:val="24"/>
                <w:szCs w:val="24"/>
              </w:rPr>
              <w:t>起止年月</w:t>
            </w:r>
          </w:p>
        </w:tc>
        <w:tc>
          <w:tcPr>
            <w:tcW w:w="3734" w:type="dxa"/>
            <w:gridSpan w:val="5"/>
            <w:vAlign w:val="center"/>
          </w:tcPr>
          <w:p w:rsidR="00260A45" w:rsidRPr="0067206C" w:rsidRDefault="00260A45" w:rsidP="00BE33F7">
            <w:pPr>
              <w:spacing w:line="360" w:lineRule="auto"/>
              <w:jc w:val="center"/>
              <w:rPr>
                <w:rFonts w:asciiTheme="minorEastAsia" w:eastAsiaTheme="minorEastAsia" w:hAnsiTheme="minorEastAsia"/>
                <w:b/>
                <w:sz w:val="24"/>
                <w:szCs w:val="24"/>
              </w:rPr>
            </w:pPr>
            <w:r w:rsidRPr="0067206C">
              <w:rPr>
                <w:rFonts w:asciiTheme="minorEastAsia" w:eastAsiaTheme="minorEastAsia" w:hAnsiTheme="minorEastAsia" w:hint="eastAsia"/>
                <w:b/>
                <w:sz w:val="24"/>
                <w:szCs w:val="24"/>
              </w:rPr>
              <w:t>单  位</w:t>
            </w:r>
          </w:p>
        </w:tc>
      </w:tr>
      <w:tr w:rsidR="00260A45" w:rsidRPr="0067206C" w:rsidTr="00BE33F7">
        <w:trPr>
          <w:jc w:val="center"/>
        </w:trPr>
        <w:tc>
          <w:tcPr>
            <w:tcW w:w="1728" w:type="dxa"/>
            <w:gridSpan w:val="2"/>
            <w:vMerge/>
            <w:vAlign w:val="center"/>
          </w:tcPr>
          <w:p w:rsidR="00260A45" w:rsidRPr="0067206C" w:rsidRDefault="00260A45" w:rsidP="00BE33F7">
            <w:pPr>
              <w:spacing w:line="360" w:lineRule="auto"/>
              <w:jc w:val="center"/>
              <w:rPr>
                <w:rFonts w:asciiTheme="minorEastAsia" w:eastAsiaTheme="minorEastAsia" w:hAnsiTheme="minorEastAsia"/>
                <w:b/>
                <w:sz w:val="24"/>
                <w:szCs w:val="24"/>
              </w:rPr>
            </w:pPr>
          </w:p>
        </w:tc>
        <w:tc>
          <w:tcPr>
            <w:tcW w:w="3060" w:type="dxa"/>
            <w:gridSpan w:val="4"/>
            <w:vAlign w:val="center"/>
          </w:tcPr>
          <w:p w:rsidR="00260A45" w:rsidRPr="0067206C" w:rsidRDefault="00260A45" w:rsidP="00BE33F7">
            <w:pPr>
              <w:spacing w:line="360" w:lineRule="auto"/>
              <w:rPr>
                <w:rFonts w:asciiTheme="minorEastAsia" w:eastAsiaTheme="minorEastAsia" w:hAnsiTheme="minorEastAsia"/>
                <w:b/>
                <w:sz w:val="24"/>
                <w:szCs w:val="24"/>
              </w:rPr>
            </w:pPr>
          </w:p>
          <w:p w:rsidR="00260A45" w:rsidRPr="0067206C" w:rsidRDefault="00260A45" w:rsidP="00BE33F7">
            <w:pPr>
              <w:spacing w:line="360" w:lineRule="auto"/>
              <w:rPr>
                <w:rFonts w:asciiTheme="minorEastAsia" w:eastAsiaTheme="minorEastAsia" w:hAnsiTheme="minorEastAsia"/>
                <w:b/>
                <w:sz w:val="24"/>
                <w:szCs w:val="24"/>
              </w:rPr>
            </w:pPr>
          </w:p>
          <w:p w:rsidR="00260A45" w:rsidRPr="0067206C" w:rsidRDefault="00260A45" w:rsidP="00BE33F7">
            <w:pPr>
              <w:spacing w:line="360" w:lineRule="auto"/>
              <w:rPr>
                <w:rFonts w:asciiTheme="minorEastAsia" w:eastAsiaTheme="minorEastAsia" w:hAnsiTheme="minorEastAsia"/>
                <w:b/>
                <w:sz w:val="24"/>
                <w:szCs w:val="24"/>
              </w:rPr>
            </w:pPr>
          </w:p>
          <w:p w:rsidR="00260A45" w:rsidRPr="0067206C" w:rsidRDefault="00260A45" w:rsidP="00BE33F7">
            <w:pPr>
              <w:spacing w:line="360" w:lineRule="auto"/>
              <w:rPr>
                <w:rFonts w:asciiTheme="minorEastAsia" w:eastAsiaTheme="minorEastAsia" w:hAnsiTheme="minorEastAsia"/>
                <w:b/>
                <w:sz w:val="24"/>
                <w:szCs w:val="24"/>
              </w:rPr>
            </w:pPr>
          </w:p>
          <w:p w:rsidR="00260A45" w:rsidRPr="0067206C" w:rsidRDefault="00260A45" w:rsidP="00BE33F7">
            <w:pPr>
              <w:spacing w:line="360" w:lineRule="auto"/>
              <w:rPr>
                <w:rFonts w:asciiTheme="minorEastAsia" w:eastAsiaTheme="minorEastAsia" w:hAnsiTheme="minorEastAsia"/>
                <w:b/>
                <w:sz w:val="24"/>
                <w:szCs w:val="24"/>
              </w:rPr>
            </w:pPr>
          </w:p>
          <w:p w:rsidR="00260A45" w:rsidRPr="0067206C" w:rsidRDefault="00260A45" w:rsidP="00BE33F7">
            <w:pPr>
              <w:spacing w:line="360" w:lineRule="auto"/>
              <w:rPr>
                <w:rFonts w:asciiTheme="minorEastAsia" w:eastAsiaTheme="minorEastAsia" w:hAnsiTheme="minorEastAsia"/>
                <w:b/>
                <w:sz w:val="24"/>
                <w:szCs w:val="24"/>
              </w:rPr>
            </w:pPr>
          </w:p>
        </w:tc>
        <w:tc>
          <w:tcPr>
            <w:tcW w:w="3734" w:type="dxa"/>
            <w:gridSpan w:val="5"/>
            <w:vAlign w:val="center"/>
          </w:tcPr>
          <w:p w:rsidR="00260A45" w:rsidRPr="0067206C" w:rsidRDefault="00260A45" w:rsidP="00BE33F7">
            <w:pPr>
              <w:spacing w:line="360" w:lineRule="auto"/>
              <w:rPr>
                <w:rFonts w:asciiTheme="minorEastAsia" w:eastAsiaTheme="minorEastAsia" w:hAnsiTheme="minorEastAsia"/>
                <w:b/>
                <w:sz w:val="24"/>
                <w:szCs w:val="24"/>
              </w:rPr>
            </w:pPr>
          </w:p>
        </w:tc>
      </w:tr>
      <w:tr w:rsidR="00260A45" w:rsidRPr="0067206C" w:rsidTr="00BE33F7">
        <w:trPr>
          <w:jc w:val="center"/>
        </w:trPr>
        <w:tc>
          <w:tcPr>
            <w:tcW w:w="1728" w:type="dxa"/>
            <w:gridSpan w:val="2"/>
            <w:vAlign w:val="center"/>
          </w:tcPr>
          <w:p w:rsidR="00260A45" w:rsidRPr="0067206C" w:rsidRDefault="00260A45" w:rsidP="00BE33F7">
            <w:pPr>
              <w:spacing w:line="360" w:lineRule="auto"/>
              <w:jc w:val="center"/>
              <w:rPr>
                <w:rFonts w:asciiTheme="minorEastAsia" w:eastAsiaTheme="minorEastAsia" w:hAnsiTheme="minorEastAsia"/>
                <w:b/>
                <w:sz w:val="24"/>
                <w:szCs w:val="24"/>
              </w:rPr>
            </w:pPr>
            <w:r w:rsidRPr="0067206C">
              <w:rPr>
                <w:rFonts w:asciiTheme="minorEastAsia" w:eastAsiaTheme="minorEastAsia" w:hAnsiTheme="minorEastAsia" w:hint="eastAsia"/>
                <w:b/>
                <w:sz w:val="24"/>
                <w:szCs w:val="24"/>
              </w:rPr>
              <w:t>主要论文/</w:t>
            </w:r>
          </w:p>
          <w:p w:rsidR="00260A45" w:rsidRPr="0067206C" w:rsidRDefault="00260A45" w:rsidP="00BE33F7">
            <w:pPr>
              <w:spacing w:line="360" w:lineRule="auto"/>
              <w:jc w:val="center"/>
              <w:rPr>
                <w:rFonts w:asciiTheme="minorEastAsia" w:eastAsiaTheme="minorEastAsia" w:hAnsiTheme="minorEastAsia"/>
                <w:b/>
                <w:sz w:val="24"/>
                <w:szCs w:val="24"/>
              </w:rPr>
            </w:pPr>
            <w:r w:rsidRPr="0067206C">
              <w:rPr>
                <w:rFonts w:asciiTheme="minorEastAsia" w:eastAsiaTheme="minorEastAsia" w:hAnsiTheme="minorEastAsia" w:hint="eastAsia"/>
                <w:b/>
                <w:sz w:val="24"/>
                <w:szCs w:val="24"/>
              </w:rPr>
              <w:t>科研情况</w:t>
            </w:r>
          </w:p>
        </w:tc>
        <w:tc>
          <w:tcPr>
            <w:tcW w:w="6794" w:type="dxa"/>
            <w:gridSpan w:val="9"/>
            <w:vAlign w:val="center"/>
          </w:tcPr>
          <w:p w:rsidR="00260A45" w:rsidRPr="0067206C" w:rsidRDefault="00260A45" w:rsidP="00BE33F7">
            <w:pPr>
              <w:spacing w:line="360" w:lineRule="auto"/>
              <w:rPr>
                <w:rFonts w:asciiTheme="minorEastAsia" w:eastAsiaTheme="minorEastAsia" w:hAnsiTheme="minorEastAsia"/>
                <w:b/>
                <w:sz w:val="24"/>
                <w:szCs w:val="24"/>
              </w:rPr>
            </w:pPr>
          </w:p>
          <w:p w:rsidR="00260A45" w:rsidRPr="0067206C" w:rsidRDefault="00260A45" w:rsidP="00BE33F7">
            <w:pPr>
              <w:spacing w:line="360" w:lineRule="auto"/>
              <w:rPr>
                <w:rFonts w:asciiTheme="minorEastAsia" w:eastAsiaTheme="minorEastAsia" w:hAnsiTheme="minorEastAsia"/>
                <w:b/>
                <w:sz w:val="24"/>
                <w:szCs w:val="24"/>
              </w:rPr>
            </w:pPr>
          </w:p>
          <w:p w:rsidR="00260A45" w:rsidRPr="0067206C" w:rsidRDefault="00260A45" w:rsidP="00BE33F7">
            <w:pPr>
              <w:spacing w:line="360" w:lineRule="auto"/>
              <w:rPr>
                <w:rFonts w:asciiTheme="minorEastAsia" w:eastAsiaTheme="minorEastAsia" w:hAnsiTheme="minorEastAsia"/>
                <w:b/>
                <w:sz w:val="24"/>
                <w:szCs w:val="24"/>
              </w:rPr>
            </w:pPr>
          </w:p>
          <w:p w:rsidR="00260A45" w:rsidRPr="0067206C" w:rsidRDefault="00260A45" w:rsidP="00BE33F7">
            <w:pPr>
              <w:spacing w:line="360" w:lineRule="auto"/>
              <w:rPr>
                <w:rFonts w:asciiTheme="minorEastAsia" w:eastAsiaTheme="minorEastAsia" w:hAnsiTheme="minorEastAsia"/>
                <w:b/>
                <w:sz w:val="24"/>
                <w:szCs w:val="24"/>
              </w:rPr>
            </w:pPr>
          </w:p>
          <w:p w:rsidR="00260A45" w:rsidRPr="0067206C" w:rsidRDefault="00260A45" w:rsidP="00BE33F7">
            <w:pPr>
              <w:spacing w:line="360" w:lineRule="auto"/>
              <w:rPr>
                <w:rFonts w:asciiTheme="minorEastAsia" w:eastAsiaTheme="minorEastAsia" w:hAnsiTheme="minorEastAsia"/>
                <w:b/>
                <w:sz w:val="24"/>
              </w:rPr>
            </w:pPr>
          </w:p>
          <w:p w:rsidR="00260A45" w:rsidRPr="0067206C" w:rsidRDefault="00260A45" w:rsidP="00BE33F7">
            <w:pPr>
              <w:spacing w:line="360" w:lineRule="auto"/>
              <w:rPr>
                <w:rFonts w:asciiTheme="minorEastAsia" w:eastAsiaTheme="minorEastAsia" w:hAnsiTheme="minorEastAsia"/>
                <w:b/>
                <w:sz w:val="24"/>
                <w:szCs w:val="24"/>
              </w:rPr>
            </w:pPr>
          </w:p>
        </w:tc>
      </w:tr>
      <w:tr w:rsidR="00260A45" w:rsidRPr="0067206C" w:rsidTr="00BE33F7">
        <w:trPr>
          <w:jc w:val="center"/>
        </w:trPr>
        <w:tc>
          <w:tcPr>
            <w:tcW w:w="1728" w:type="dxa"/>
            <w:gridSpan w:val="2"/>
            <w:vAlign w:val="center"/>
          </w:tcPr>
          <w:p w:rsidR="00260A45" w:rsidRPr="0067206C" w:rsidRDefault="00260A45" w:rsidP="00BE33F7">
            <w:pPr>
              <w:spacing w:line="360" w:lineRule="auto"/>
              <w:jc w:val="center"/>
              <w:rPr>
                <w:rFonts w:asciiTheme="minorEastAsia" w:eastAsiaTheme="minorEastAsia" w:hAnsiTheme="minorEastAsia"/>
                <w:b/>
                <w:sz w:val="24"/>
                <w:szCs w:val="24"/>
              </w:rPr>
            </w:pPr>
            <w:r w:rsidRPr="0067206C">
              <w:rPr>
                <w:rFonts w:asciiTheme="minorEastAsia" w:eastAsiaTheme="minorEastAsia" w:hAnsiTheme="minorEastAsia" w:hint="eastAsia"/>
                <w:b/>
                <w:sz w:val="24"/>
                <w:szCs w:val="24"/>
              </w:rPr>
              <w:t>本人专业水平</w:t>
            </w:r>
          </w:p>
        </w:tc>
        <w:tc>
          <w:tcPr>
            <w:tcW w:w="6794" w:type="dxa"/>
            <w:gridSpan w:val="9"/>
            <w:vAlign w:val="center"/>
          </w:tcPr>
          <w:p w:rsidR="00260A45" w:rsidRPr="0067206C" w:rsidRDefault="00260A45" w:rsidP="00BE33F7">
            <w:pPr>
              <w:spacing w:line="360" w:lineRule="auto"/>
              <w:rPr>
                <w:rFonts w:asciiTheme="minorEastAsia" w:eastAsiaTheme="minorEastAsia" w:hAnsiTheme="minorEastAsia"/>
                <w:b/>
                <w:sz w:val="24"/>
                <w:szCs w:val="24"/>
              </w:rPr>
            </w:pPr>
          </w:p>
          <w:p w:rsidR="00260A45" w:rsidRPr="0067206C" w:rsidRDefault="00260A45" w:rsidP="00BE33F7">
            <w:pPr>
              <w:spacing w:line="360" w:lineRule="auto"/>
              <w:rPr>
                <w:rFonts w:asciiTheme="minorEastAsia" w:eastAsiaTheme="minorEastAsia" w:hAnsiTheme="minorEastAsia"/>
                <w:b/>
                <w:sz w:val="24"/>
                <w:szCs w:val="24"/>
              </w:rPr>
            </w:pPr>
          </w:p>
          <w:p w:rsidR="00260A45" w:rsidRPr="0067206C" w:rsidRDefault="00260A45" w:rsidP="00BE33F7">
            <w:pPr>
              <w:spacing w:line="360" w:lineRule="auto"/>
              <w:rPr>
                <w:rFonts w:asciiTheme="minorEastAsia" w:eastAsiaTheme="minorEastAsia" w:hAnsiTheme="minorEastAsia"/>
                <w:b/>
                <w:sz w:val="24"/>
                <w:szCs w:val="24"/>
              </w:rPr>
            </w:pPr>
          </w:p>
        </w:tc>
      </w:tr>
      <w:tr w:rsidR="00260A45" w:rsidRPr="0067206C" w:rsidTr="00BE33F7">
        <w:trPr>
          <w:jc w:val="center"/>
        </w:trPr>
        <w:tc>
          <w:tcPr>
            <w:tcW w:w="1728" w:type="dxa"/>
            <w:gridSpan w:val="2"/>
            <w:vAlign w:val="center"/>
          </w:tcPr>
          <w:p w:rsidR="00260A45" w:rsidRPr="0067206C" w:rsidRDefault="00260A45" w:rsidP="00BE33F7">
            <w:pPr>
              <w:spacing w:line="360" w:lineRule="auto"/>
              <w:jc w:val="center"/>
              <w:rPr>
                <w:rFonts w:asciiTheme="minorEastAsia" w:eastAsiaTheme="minorEastAsia" w:hAnsiTheme="minorEastAsia"/>
                <w:b/>
                <w:sz w:val="24"/>
                <w:szCs w:val="24"/>
              </w:rPr>
            </w:pPr>
            <w:r w:rsidRPr="0067206C">
              <w:rPr>
                <w:rFonts w:asciiTheme="minorEastAsia" w:eastAsiaTheme="minorEastAsia" w:hAnsiTheme="minorEastAsia" w:hint="eastAsia"/>
                <w:b/>
                <w:sz w:val="24"/>
                <w:szCs w:val="24"/>
              </w:rPr>
              <w:t>从事临床药学工作经历</w:t>
            </w:r>
          </w:p>
        </w:tc>
        <w:tc>
          <w:tcPr>
            <w:tcW w:w="6794" w:type="dxa"/>
            <w:gridSpan w:val="9"/>
            <w:vAlign w:val="center"/>
          </w:tcPr>
          <w:p w:rsidR="00260A45" w:rsidRPr="0067206C" w:rsidRDefault="00260A45" w:rsidP="00BE33F7">
            <w:pPr>
              <w:spacing w:line="360" w:lineRule="auto"/>
              <w:rPr>
                <w:rFonts w:asciiTheme="minorEastAsia" w:eastAsiaTheme="minorEastAsia" w:hAnsiTheme="minorEastAsia"/>
                <w:b/>
                <w:sz w:val="24"/>
                <w:szCs w:val="24"/>
              </w:rPr>
            </w:pPr>
          </w:p>
          <w:p w:rsidR="00260A45" w:rsidRPr="0067206C" w:rsidRDefault="00260A45" w:rsidP="00BE33F7">
            <w:pPr>
              <w:spacing w:line="360" w:lineRule="auto"/>
              <w:rPr>
                <w:rFonts w:asciiTheme="minorEastAsia" w:eastAsiaTheme="minorEastAsia" w:hAnsiTheme="minorEastAsia"/>
                <w:b/>
                <w:sz w:val="24"/>
                <w:szCs w:val="24"/>
              </w:rPr>
            </w:pPr>
          </w:p>
          <w:p w:rsidR="00260A45" w:rsidRPr="0067206C" w:rsidRDefault="00260A45" w:rsidP="00BE33F7">
            <w:pPr>
              <w:spacing w:line="360" w:lineRule="auto"/>
              <w:rPr>
                <w:rFonts w:asciiTheme="minorEastAsia" w:eastAsiaTheme="minorEastAsia" w:hAnsiTheme="minorEastAsia"/>
                <w:b/>
                <w:sz w:val="24"/>
                <w:szCs w:val="24"/>
              </w:rPr>
            </w:pPr>
          </w:p>
          <w:p w:rsidR="00260A45" w:rsidRPr="0067206C" w:rsidRDefault="00260A45" w:rsidP="00BE33F7">
            <w:pPr>
              <w:spacing w:line="360" w:lineRule="auto"/>
              <w:rPr>
                <w:rFonts w:asciiTheme="minorEastAsia" w:eastAsiaTheme="minorEastAsia" w:hAnsiTheme="minorEastAsia"/>
                <w:b/>
                <w:sz w:val="24"/>
                <w:szCs w:val="24"/>
              </w:rPr>
            </w:pPr>
          </w:p>
        </w:tc>
      </w:tr>
      <w:tr w:rsidR="00260A45" w:rsidRPr="0067206C" w:rsidTr="00BE33F7">
        <w:trPr>
          <w:jc w:val="center"/>
        </w:trPr>
        <w:tc>
          <w:tcPr>
            <w:tcW w:w="1728" w:type="dxa"/>
            <w:gridSpan w:val="2"/>
            <w:vAlign w:val="center"/>
          </w:tcPr>
          <w:p w:rsidR="00260A45" w:rsidRPr="0067206C" w:rsidRDefault="00260A45" w:rsidP="00BE33F7">
            <w:pPr>
              <w:spacing w:line="360" w:lineRule="auto"/>
              <w:jc w:val="center"/>
              <w:rPr>
                <w:rFonts w:asciiTheme="minorEastAsia" w:eastAsiaTheme="minorEastAsia" w:hAnsiTheme="minorEastAsia"/>
                <w:b/>
                <w:sz w:val="24"/>
                <w:szCs w:val="24"/>
              </w:rPr>
            </w:pPr>
            <w:r w:rsidRPr="0067206C">
              <w:rPr>
                <w:rFonts w:asciiTheme="minorEastAsia" w:eastAsiaTheme="minorEastAsia" w:hAnsiTheme="minorEastAsia" w:hint="eastAsia"/>
                <w:b/>
                <w:sz w:val="24"/>
                <w:szCs w:val="24"/>
              </w:rPr>
              <w:t>选送单位意见</w:t>
            </w:r>
          </w:p>
        </w:tc>
        <w:tc>
          <w:tcPr>
            <w:tcW w:w="6794" w:type="dxa"/>
            <w:gridSpan w:val="9"/>
            <w:vAlign w:val="center"/>
          </w:tcPr>
          <w:p w:rsidR="00260A45" w:rsidRPr="0067206C" w:rsidRDefault="00260A45" w:rsidP="00BE33F7">
            <w:pPr>
              <w:spacing w:line="360" w:lineRule="auto"/>
              <w:rPr>
                <w:rFonts w:asciiTheme="minorEastAsia" w:eastAsiaTheme="minorEastAsia" w:hAnsiTheme="minorEastAsia"/>
                <w:b/>
                <w:sz w:val="24"/>
                <w:szCs w:val="24"/>
              </w:rPr>
            </w:pPr>
          </w:p>
          <w:p w:rsidR="00260A45" w:rsidRPr="0067206C" w:rsidRDefault="00260A45" w:rsidP="00BE33F7">
            <w:pPr>
              <w:spacing w:line="360" w:lineRule="auto"/>
              <w:rPr>
                <w:rFonts w:asciiTheme="minorEastAsia" w:eastAsiaTheme="minorEastAsia" w:hAnsiTheme="minorEastAsia"/>
                <w:b/>
                <w:sz w:val="24"/>
                <w:szCs w:val="24"/>
              </w:rPr>
            </w:pPr>
          </w:p>
          <w:p w:rsidR="00260A45" w:rsidRPr="0067206C" w:rsidRDefault="00260A45" w:rsidP="00BE33F7">
            <w:pPr>
              <w:spacing w:line="360" w:lineRule="auto"/>
              <w:rPr>
                <w:rFonts w:asciiTheme="minorEastAsia" w:eastAsiaTheme="minorEastAsia" w:hAnsiTheme="minorEastAsia"/>
                <w:b/>
                <w:sz w:val="24"/>
                <w:szCs w:val="24"/>
              </w:rPr>
            </w:pPr>
          </w:p>
          <w:p w:rsidR="00260A45" w:rsidRPr="0067206C" w:rsidRDefault="00260A45" w:rsidP="00BE33F7">
            <w:pPr>
              <w:spacing w:line="360" w:lineRule="auto"/>
              <w:jc w:val="center"/>
              <w:rPr>
                <w:rFonts w:asciiTheme="minorEastAsia" w:eastAsiaTheme="minorEastAsia" w:hAnsiTheme="minorEastAsia"/>
                <w:b/>
                <w:sz w:val="24"/>
                <w:szCs w:val="24"/>
              </w:rPr>
            </w:pPr>
            <w:r w:rsidRPr="0067206C">
              <w:rPr>
                <w:rFonts w:asciiTheme="minorEastAsia" w:eastAsiaTheme="minorEastAsia" w:hAnsiTheme="minorEastAsia" w:hint="eastAsia"/>
                <w:b/>
                <w:sz w:val="24"/>
              </w:rPr>
              <w:t xml:space="preserve">     </w:t>
            </w:r>
            <w:r w:rsidRPr="0067206C">
              <w:rPr>
                <w:rFonts w:asciiTheme="minorEastAsia" w:eastAsiaTheme="minorEastAsia" w:hAnsiTheme="minorEastAsia" w:hint="eastAsia"/>
                <w:b/>
                <w:sz w:val="24"/>
                <w:szCs w:val="24"/>
              </w:rPr>
              <w:t>（盖章）      年     月     日</w:t>
            </w:r>
          </w:p>
        </w:tc>
      </w:tr>
      <w:tr w:rsidR="00260A45" w:rsidRPr="0067206C" w:rsidTr="00BE33F7">
        <w:trPr>
          <w:jc w:val="center"/>
        </w:trPr>
        <w:tc>
          <w:tcPr>
            <w:tcW w:w="1728" w:type="dxa"/>
            <w:gridSpan w:val="2"/>
            <w:vAlign w:val="center"/>
          </w:tcPr>
          <w:p w:rsidR="00260A45" w:rsidRPr="0067206C" w:rsidRDefault="00260A45" w:rsidP="00BE33F7">
            <w:pPr>
              <w:spacing w:line="360" w:lineRule="auto"/>
              <w:jc w:val="center"/>
              <w:rPr>
                <w:rFonts w:asciiTheme="minorEastAsia" w:eastAsiaTheme="minorEastAsia" w:hAnsiTheme="minorEastAsia"/>
                <w:b/>
                <w:sz w:val="24"/>
                <w:szCs w:val="24"/>
              </w:rPr>
            </w:pPr>
            <w:r w:rsidRPr="0067206C">
              <w:rPr>
                <w:rFonts w:asciiTheme="minorEastAsia" w:eastAsiaTheme="minorEastAsia" w:hAnsiTheme="minorEastAsia" w:hint="eastAsia"/>
                <w:b/>
                <w:sz w:val="24"/>
                <w:szCs w:val="24"/>
              </w:rPr>
              <w:t>接收部门意见</w:t>
            </w:r>
          </w:p>
        </w:tc>
        <w:tc>
          <w:tcPr>
            <w:tcW w:w="6794" w:type="dxa"/>
            <w:gridSpan w:val="9"/>
            <w:vAlign w:val="center"/>
          </w:tcPr>
          <w:p w:rsidR="00260A45" w:rsidRPr="0067206C" w:rsidRDefault="00260A45" w:rsidP="00BE33F7">
            <w:pPr>
              <w:spacing w:line="360" w:lineRule="auto"/>
              <w:rPr>
                <w:rFonts w:asciiTheme="minorEastAsia" w:eastAsiaTheme="minorEastAsia" w:hAnsiTheme="minorEastAsia"/>
                <w:b/>
                <w:sz w:val="24"/>
                <w:szCs w:val="24"/>
              </w:rPr>
            </w:pPr>
          </w:p>
          <w:p w:rsidR="00260A45" w:rsidRPr="0067206C" w:rsidRDefault="00260A45" w:rsidP="00BE33F7">
            <w:pPr>
              <w:spacing w:line="360" w:lineRule="auto"/>
              <w:rPr>
                <w:rFonts w:asciiTheme="minorEastAsia" w:eastAsiaTheme="minorEastAsia" w:hAnsiTheme="minorEastAsia"/>
                <w:b/>
                <w:sz w:val="24"/>
              </w:rPr>
            </w:pPr>
          </w:p>
          <w:p w:rsidR="00260A45" w:rsidRPr="0067206C" w:rsidRDefault="00260A45" w:rsidP="00BE33F7">
            <w:pPr>
              <w:spacing w:line="360" w:lineRule="auto"/>
              <w:rPr>
                <w:rFonts w:asciiTheme="minorEastAsia" w:eastAsiaTheme="minorEastAsia" w:hAnsiTheme="minorEastAsia"/>
                <w:b/>
                <w:sz w:val="24"/>
                <w:szCs w:val="24"/>
              </w:rPr>
            </w:pPr>
          </w:p>
          <w:p w:rsidR="00260A45" w:rsidRPr="0067206C" w:rsidRDefault="00260A45" w:rsidP="00BE33F7">
            <w:pPr>
              <w:spacing w:line="360" w:lineRule="auto"/>
              <w:jc w:val="center"/>
              <w:rPr>
                <w:rFonts w:asciiTheme="minorEastAsia" w:eastAsiaTheme="minorEastAsia" w:hAnsiTheme="minorEastAsia"/>
                <w:b/>
                <w:sz w:val="24"/>
                <w:szCs w:val="24"/>
              </w:rPr>
            </w:pPr>
            <w:r w:rsidRPr="0067206C">
              <w:rPr>
                <w:rFonts w:asciiTheme="minorEastAsia" w:eastAsiaTheme="minorEastAsia" w:hAnsiTheme="minorEastAsia" w:hint="eastAsia"/>
                <w:b/>
                <w:sz w:val="24"/>
              </w:rPr>
              <w:t xml:space="preserve">     </w:t>
            </w:r>
            <w:r w:rsidRPr="0067206C">
              <w:rPr>
                <w:rFonts w:asciiTheme="minorEastAsia" w:eastAsiaTheme="minorEastAsia" w:hAnsiTheme="minorEastAsia" w:hint="eastAsia"/>
                <w:b/>
                <w:sz w:val="24"/>
                <w:szCs w:val="24"/>
              </w:rPr>
              <w:t>（盖章）      年     月     日</w:t>
            </w:r>
          </w:p>
        </w:tc>
      </w:tr>
    </w:tbl>
    <w:p w:rsidR="00226489" w:rsidRPr="0067206C" w:rsidRDefault="00226489" w:rsidP="002E0B44">
      <w:pPr>
        <w:widowControl/>
        <w:shd w:val="clear" w:color="auto" w:fill="FFFFFF"/>
        <w:spacing w:line="420" w:lineRule="atLeast"/>
        <w:rPr>
          <w:rFonts w:asciiTheme="minorEastAsia" w:hAnsiTheme="minorEastAsia"/>
          <w:b/>
          <w:sz w:val="28"/>
          <w:szCs w:val="28"/>
        </w:rPr>
      </w:pPr>
    </w:p>
    <w:sectPr w:rsidR="00226489" w:rsidRPr="0067206C" w:rsidSect="00EF6056">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37C4" w:rsidRDefault="000B37C4" w:rsidP="00D074BC">
      <w:r>
        <w:separator/>
      </w:r>
    </w:p>
  </w:endnote>
  <w:endnote w:type="continuationSeparator" w:id="0">
    <w:p w:rsidR="000B37C4" w:rsidRDefault="000B37C4" w:rsidP="00D07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6579141"/>
      <w:docPartObj>
        <w:docPartGallery w:val="Page Numbers (Bottom of Page)"/>
        <w:docPartUnique/>
      </w:docPartObj>
    </w:sdtPr>
    <w:sdtEndPr/>
    <w:sdtContent>
      <w:p w:rsidR="00327DEE" w:rsidRDefault="002C7508">
        <w:pPr>
          <w:pStyle w:val="a4"/>
          <w:jc w:val="center"/>
        </w:pPr>
        <w:r>
          <w:fldChar w:fldCharType="begin"/>
        </w:r>
        <w:r w:rsidR="00327DEE">
          <w:instrText>PAGE   \* MERGEFORMAT</w:instrText>
        </w:r>
        <w:r>
          <w:fldChar w:fldCharType="separate"/>
        </w:r>
        <w:r w:rsidR="000B37C4" w:rsidRPr="000B37C4">
          <w:rPr>
            <w:noProof/>
            <w:lang w:val="zh-CN"/>
          </w:rPr>
          <w:t>1</w:t>
        </w:r>
        <w:r>
          <w:fldChar w:fldCharType="end"/>
        </w:r>
      </w:p>
    </w:sdtContent>
  </w:sdt>
  <w:p w:rsidR="00327DEE" w:rsidRDefault="00327DE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37C4" w:rsidRDefault="000B37C4" w:rsidP="00D074BC">
      <w:r>
        <w:separator/>
      </w:r>
    </w:p>
  </w:footnote>
  <w:footnote w:type="continuationSeparator" w:id="0">
    <w:p w:rsidR="000B37C4" w:rsidRDefault="000B37C4" w:rsidP="00D074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8"/>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38D"/>
    <w:rsid w:val="00006FA6"/>
    <w:rsid w:val="00030D9E"/>
    <w:rsid w:val="00034C66"/>
    <w:rsid w:val="000646FA"/>
    <w:rsid w:val="00077483"/>
    <w:rsid w:val="00081537"/>
    <w:rsid w:val="000B37C4"/>
    <w:rsid w:val="000E32C9"/>
    <w:rsid w:val="000E377A"/>
    <w:rsid w:val="00131406"/>
    <w:rsid w:val="0013612C"/>
    <w:rsid w:val="00136876"/>
    <w:rsid w:val="00146F8B"/>
    <w:rsid w:val="00147DCB"/>
    <w:rsid w:val="001516AC"/>
    <w:rsid w:val="0015736C"/>
    <w:rsid w:val="001B3706"/>
    <w:rsid w:val="001C37D1"/>
    <w:rsid w:val="001C3AC2"/>
    <w:rsid w:val="001E5E9C"/>
    <w:rsid w:val="002233AE"/>
    <w:rsid w:val="00226489"/>
    <w:rsid w:val="00231BF2"/>
    <w:rsid w:val="00233123"/>
    <w:rsid w:val="00235965"/>
    <w:rsid w:val="002453DC"/>
    <w:rsid w:val="002572BF"/>
    <w:rsid w:val="00257CC4"/>
    <w:rsid w:val="00260A45"/>
    <w:rsid w:val="0028780C"/>
    <w:rsid w:val="002B1B26"/>
    <w:rsid w:val="002C7508"/>
    <w:rsid w:val="002E0B44"/>
    <w:rsid w:val="002F2177"/>
    <w:rsid w:val="002F2517"/>
    <w:rsid w:val="003043EC"/>
    <w:rsid w:val="00316D3C"/>
    <w:rsid w:val="003210CF"/>
    <w:rsid w:val="003242F3"/>
    <w:rsid w:val="00327DEE"/>
    <w:rsid w:val="0035245F"/>
    <w:rsid w:val="003541C4"/>
    <w:rsid w:val="003947B5"/>
    <w:rsid w:val="003A1F3F"/>
    <w:rsid w:val="003B11CE"/>
    <w:rsid w:val="003B3758"/>
    <w:rsid w:val="003B6489"/>
    <w:rsid w:val="003C7E7A"/>
    <w:rsid w:val="003F606B"/>
    <w:rsid w:val="003F6FA9"/>
    <w:rsid w:val="00411709"/>
    <w:rsid w:val="00441218"/>
    <w:rsid w:val="00466589"/>
    <w:rsid w:val="00495397"/>
    <w:rsid w:val="004A2874"/>
    <w:rsid w:val="004A3643"/>
    <w:rsid w:val="004B7152"/>
    <w:rsid w:val="004C7A24"/>
    <w:rsid w:val="00515C55"/>
    <w:rsid w:val="005337B1"/>
    <w:rsid w:val="00533FC4"/>
    <w:rsid w:val="00555A94"/>
    <w:rsid w:val="005560FF"/>
    <w:rsid w:val="0056490F"/>
    <w:rsid w:val="00570563"/>
    <w:rsid w:val="005C0753"/>
    <w:rsid w:val="005F184C"/>
    <w:rsid w:val="00602093"/>
    <w:rsid w:val="00621558"/>
    <w:rsid w:val="006229CB"/>
    <w:rsid w:val="00640747"/>
    <w:rsid w:val="00640935"/>
    <w:rsid w:val="00661682"/>
    <w:rsid w:val="006638DA"/>
    <w:rsid w:val="00663F65"/>
    <w:rsid w:val="0067206C"/>
    <w:rsid w:val="006B6D8E"/>
    <w:rsid w:val="006D1989"/>
    <w:rsid w:val="006F39FF"/>
    <w:rsid w:val="006F53CC"/>
    <w:rsid w:val="006F66A8"/>
    <w:rsid w:val="00707029"/>
    <w:rsid w:val="00710ACA"/>
    <w:rsid w:val="00721317"/>
    <w:rsid w:val="00727FE9"/>
    <w:rsid w:val="007370CB"/>
    <w:rsid w:val="007601B5"/>
    <w:rsid w:val="007823C7"/>
    <w:rsid w:val="00794C2E"/>
    <w:rsid w:val="007A15E9"/>
    <w:rsid w:val="008058CC"/>
    <w:rsid w:val="00845950"/>
    <w:rsid w:val="0084665F"/>
    <w:rsid w:val="00853EAF"/>
    <w:rsid w:val="00891E3E"/>
    <w:rsid w:val="008967ED"/>
    <w:rsid w:val="008A0C5F"/>
    <w:rsid w:val="008A2338"/>
    <w:rsid w:val="008A28ED"/>
    <w:rsid w:val="008A4051"/>
    <w:rsid w:val="008B2157"/>
    <w:rsid w:val="008E3584"/>
    <w:rsid w:val="009202A1"/>
    <w:rsid w:val="00930B80"/>
    <w:rsid w:val="00946097"/>
    <w:rsid w:val="00946C3E"/>
    <w:rsid w:val="00953201"/>
    <w:rsid w:val="00961291"/>
    <w:rsid w:val="009676F0"/>
    <w:rsid w:val="009918A1"/>
    <w:rsid w:val="009920A5"/>
    <w:rsid w:val="00994F47"/>
    <w:rsid w:val="009B0EE2"/>
    <w:rsid w:val="009F2DD2"/>
    <w:rsid w:val="00A24550"/>
    <w:rsid w:val="00A30259"/>
    <w:rsid w:val="00A336E3"/>
    <w:rsid w:val="00A477B5"/>
    <w:rsid w:val="00A51B23"/>
    <w:rsid w:val="00A70C54"/>
    <w:rsid w:val="00AC437A"/>
    <w:rsid w:val="00AE7DEF"/>
    <w:rsid w:val="00AF1636"/>
    <w:rsid w:val="00B13A61"/>
    <w:rsid w:val="00B4423C"/>
    <w:rsid w:val="00B70848"/>
    <w:rsid w:val="00BA6E1C"/>
    <w:rsid w:val="00BA7BD6"/>
    <w:rsid w:val="00BB1D73"/>
    <w:rsid w:val="00BD7588"/>
    <w:rsid w:val="00BE5ECE"/>
    <w:rsid w:val="00BF2DE3"/>
    <w:rsid w:val="00C45173"/>
    <w:rsid w:val="00CA038D"/>
    <w:rsid w:val="00CA290B"/>
    <w:rsid w:val="00CC420F"/>
    <w:rsid w:val="00CD68D0"/>
    <w:rsid w:val="00CE7CC8"/>
    <w:rsid w:val="00CF6A96"/>
    <w:rsid w:val="00D074BC"/>
    <w:rsid w:val="00D240F6"/>
    <w:rsid w:val="00D2545D"/>
    <w:rsid w:val="00D337A9"/>
    <w:rsid w:val="00D4172F"/>
    <w:rsid w:val="00D5156E"/>
    <w:rsid w:val="00D70C49"/>
    <w:rsid w:val="00D73102"/>
    <w:rsid w:val="00D8514E"/>
    <w:rsid w:val="00D9054D"/>
    <w:rsid w:val="00DA6865"/>
    <w:rsid w:val="00DB3DC3"/>
    <w:rsid w:val="00DC1118"/>
    <w:rsid w:val="00DE4A74"/>
    <w:rsid w:val="00DF2644"/>
    <w:rsid w:val="00DF4CF7"/>
    <w:rsid w:val="00E13BAB"/>
    <w:rsid w:val="00E15290"/>
    <w:rsid w:val="00E22976"/>
    <w:rsid w:val="00E47632"/>
    <w:rsid w:val="00E52B9A"/>
    <w:rsid w:val="00E621A8"/>
    <w:rsid w:val="00E65C83"/>
    <w:rsid w:val="00EB299F"/>
    <w:rsid w:val="00EB2ED8"/>
    <w:rsid w:val="00EF6056"/>
    <w:rsid w:val="00EF6BFC"/>
    <w:rsid w:val="00F37ACD"/>
    <w:rsid w:val="00F416C3"/>
    <w:rsid w:val="00F531E0"/>
    <w:rsid w:val="00F631DB"/>
    <w:rsid w:val="00F64906"/>
    <w:rsid w:val="00F77040"/>
    <w:rsid w:val="00F842CE"/>
    <w:rsid w:val="00F8720D"/>
    <w:rsid w:val="00F97E0A"/>
    <w:rsid w:val="00FA13B1"/>
    <w:rsid w:val="00FA1A63"/>
    <w:rsid w:val="00FB29A6"/>
    <w:rsid w:val="00FB4749"/>
    <w:rsid w:val="00FB6A51"/>
    <w:rsid w:val="00FB7AD5"/>
    <w:rsid w:val="00FD19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8A5835D-D593-4A4C-8388-D170DCF60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03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74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074BC"/>
    <w:rPr>
      <w:sz w:val="18"/>
      <w:szCs w:val="18"/>
    </w:rPr>
  </w:style>
  <w:style w:type="paragraph" w:styleId="a4">
    <w:name w:val="footer"/>
    <w:basedOn w:val="a"/>
    <w:link w:val="Char0"/>
    <w:uiPriority w:val="99"/>
    <w:unhideWhenUsed/>
    <w:rsid w:val="00D074BC"/>
    <w:pPr>
      <w:tabs>
        <w:tab w:val="center" w:pos="4153"/>
        <w:tab w:val="right" w:pos="8306"/>
      </w:tabs>
      <w:snapToGrid w:val="0"/>
      <w:jc w:val="left"/>
    </w:pPr>
    <w:rPr>
      <w:sz w:val="18"/>
      <w:szCs w:val="18"/>
    </w:rPr>
  </w:style>
  <w:style w:type="character" w:customStyle="1" w:styleId="Char0">
    <w:name w:val="页脚 Char"/>
    <w:basedOn w:val="a0"/>
    <w:link w:val="a4"/>
    <w:uiPriority w:val="99"/>
    <w:rsid w:val="00D074BC"/>
    <w:rPr>
      <w:sz w:val="18"/>
      <w:szCs w:val="18"/>
    </w:rPr>
  </w:style>
  <w:style w:type="character" w:styleId="a5">
    <w:name w:val="Hyperlink"/>
    <w:basedOn w:val="a0"/>
    <w:uiPriority w:val="99"/>
    <w:unhideWhenUsed/>
    <w:rsid w:val="003541C4"/>
    <w:rPr>
      <w:color w:val="0000FF"/>
      <w:u w:val="single"/>
    </w:rPr>
  </w:style>
  <w:style w:type="character" w:styleId="a6">
    <w:name w:val="FollowedHyperlink"/>
    <w:basedOn w:val="a0"/>
    <w:uiPriority w:val="99"/>
    <w:semiHidden/>
    <w:unhideWhenUsed/>
    <w:rsid w:val="008A0C5F"/>
    <w:rPr>
      <w:color w:val="800080" w:themeColor="followedHyperlink"/>
      <w:u w:val="single"/>
    </w:rPr>
  </w:style>
  <w:style w:type="paragraph" w:styleId="a7">
    <w:name w:val="Normal (Web)"/>
    <w:basedOn w:val="a"/>
    <w:rsid w:val="0035245F"/>
    <w:pPr>
      <w:spacing w:before="100" w:beforeAutospacing="1" w:after="100" w:afterAutospacing="1"/>
      <w:jc w:val="left"/>
    </w:pPr>
    <w:rPr>
      <w:rFonts w:ascii="Calibri" w:eastAsia="宋体" w:hAnsi="Calibri" w:cs="Times New Roman"/>
      <w:kern w:val="0"/>
      <w:sz w:val="24"/>
      <w:szCs w:val="24"/>
    </w:rPr>
  </w:style>
  <w:style w:type="table" w:styleId="a8">
    <w:name w:val="Table Grid"/>
    <w:basedOn w:val="a1"/>
    <w:rsid w:val="00260A4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E621A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w964774415@163.com" TargetMode="External"/><Relationship Id="rId3" Type="http://schemas.openxmlformats.org/officeDocument/2006/relationships/settings" Target="settings.xml"/><Relationship Id="rId7" Type="http://schemas.openxmlformats.org/officeDocument/2006/relationships/hyperlink" Target="mailto:1836735015@qq.com&#65307;%20%20460530301@qq.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04ED8-7C84-4A0E-AA34-8C8F0DB08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544</Words>
  <Characters>3103</Characters>
  <Application>Microsoft Office Word</Application>
  <DocSecurity>0</DocSecurity>
  <Lines>25</Lines>
  <Paragraphs>7</Paragraphs>
  <ScaleCrop>false</ScaleCrop>
  <Company>China</Company>
  <LinksUpToDate>false</LinksUpToDate>
  <CharactersWithSpaces>3640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郭爱枝</dc:creator>
  <cp:keywords/>
  <dc:description/>
  <cp:lastModifiedBy>程钢</cp:lastModifiedBy>
  <cp:revision>4</cp:revision>
  <dcterms:created xsi:type="dcterms:W3CDTF">2021-07-28T00:54:00Z</dcterms:created>
  <dcterms:modified xsi:type="dcterms:W3CDTF">2021-07-28T01:06:00Z</dcterms:modified>
</cp:coreProperties>
</file>