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sz w:val="32"/>
          <w:szCs w:val="32"/>
        </w:rPr>
      </w:pPr>
      <w:bookmarkStart w:id="0" w:name="_GoBack"/>
      <w:bookmarkEnd w:id="0"/>
      <w:r>
        <w:rPr>
          <w:rFonts w:hint="eastAsia" w:ascii="黑体" w:hAnsi="黑体" w:eastAsia="黑体" w:cs="黑体"/>
          <w:b/>
          <w:bCs/>
          <w:sz w:val="32"/>
          <w:szCs w:val="32"/>
        </w:rPr>
        <w:t>重庆大学附属肿瘤医院</w:t>
      </w:r>
    </w:p>
    <w:p>
      <w:pPr>
        <w:keepNext w:val="0"/>
        <w:keepLines w:val="0"/>
        <w:pageBreakBefore w:val="0"/>
        <w:widowControl w:val="0"/>
        <w:kinsoku/>
        <w:wordWrap/>
        <w:overflowPunct/>
        <w:topLinePunct w:val="0"/>
        <w:autoSpaceDE/>
        <w:autoSpaceDN/>
        <w:bidi w:val="0"/>
        <w:adjustRightInd/>
        <w:snapToGrid/>
        <w:spacing w:after="313" w:afterLines="100" w:line="240" w:lineRule="auto"/>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202</w:t>
      </w:r>
      <w:r>
        <w:rPr>
          <w:rFonts w:hint="eastAsia" w:ascii="黑体" w:hAnsi="黑体" w:eastAsia="黑体" w:cs="黑体"/>
          <w:b/>
          <w:bCs/>
          <w:sz w:val="32"/>
          <w:szCs w:val="32"/>
          <w:lang w:val="en-US" w:eastAsia="zh-CN"/>
        </w:rPr>
        <w:t>1</w:t>
      </w:r>
      <w:r>
        <w:rPr>
          <w:rFonts w:hint="eastAsia" w:ascii="黑体" w:hAnsi="黑体" w:eastAsia="黑体" w:cs="黑体"/>
          <w:b/>
          <w:bCs/>
          <w:sz w:val="32"/>
          <w:szCs w:val="32"/>
        </w:rPr>
        <w:t>年重庆市护士规范化培训招生简章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宋体" w:eastAsia="黑体"/>
          <w:color w:val="000000"/>
          <w:sz w:val="32"/>
          <w:szCs w:val="32"/>
        </w:rPr>
      </w:pPr>
      <w:r>
        <w:rPr>
          <w:rFonts w:hint="eastAsia" w:ascii="黑体" w:hAnsi="宋体" w:eastAsia="黑体"/>
          <w:color w:val="000000"/>
          <w:sz w:val="32"/>
          <w:szCs w:val="32"/>
        </w:rPr>
        <w:t>一、培训目的</w:t>
      </w:r>
    </w:p>
    <w:p>
      <w:pPr>
        <w:keepNext w:val="0"/>
        <w:keepLines w:val="0"/>
        <w:pageBreakBefore w:val="0"/>
        <w:kinsoku/>
        <w:overflowPunct/>
        <w:topLinePunct w:val="0"/>
        <w:autoSpaceDE/>
        <w:autoSpaceDN/>
        <w:bidi w:val="0"/>
        <w:spacing w:line="360" w:lineRule="auto"/>
        <w:ind w:left="105" w:leftChars="50" w:firstLine="480" w:firstLineChars="200"/>
        <w:textAlignment w:val="auto"/>
        <w:rPr>
          <w:rFonts w:hint="eastAsia" w:ascii="仿宋_GB2312" w:hAnsi="宋体" w:eastAsia="仿宋_GB2312" w:cs="宋体"/>
          <w:color w:val="000000"/>
          <w:kern w:val="0"/>
          <w:sz w:val="24"/>
          <w:szCs w:val="24"/>
        </w:rPr>
      </w:pPr>
      <w:r>
        <w:rPr>
          <w:rFonts w:hint="eastAsia" w:asciiTheme="minorEastAsia" w:hAnsiTheme="minorEastAsia" w:eastAsiaTheme="minorEastAsia" w:cstheme="minorEastAsia"/>
          <w:color w:val="000000"/>
          <w:sz w:val="24"/>
          <w:szCs w:val="24"/>
        </w:rPr>
        <w:t>通过系统、规范的培训，使培训护士具备良好的护理职业道德，掌握临床护理的基本技能和</w:t>
      </w:r>
      <w:r>
        <w:rPr>
          <w:rFonts w:hint="eastAsia" w:asciiTheme="minorEastAsia" w:hAnsiTheme="minorEastAsia" w:eastAsiaTheme="minorEastAsia" w:cstheme="minorEastAsia"/>
          <w:color w:val="000000"/>
          <w:kern w:val="0"/>
          <w:sz w:val="24"/>
          <w:szCs w:val="24"/>
        </w:rPr>
        <w:t>专业理论知识，能够运用护理程序对病人实施整体护理。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宋体" w:eastAsia="黑体"/>
          <w:color w:val="000000"/>
          <w:sz w:val="32"/>
          <w:szCs w:val="32"/>
        </w:rPr>
      </w:pPr>
      <w:r>
        <w:rPr>
          <w:rFonts w:hint="eastAsia" w:ascii="黑体" w:hAnsi="宋体" w:eastAsia="黑体"/>
          <w:color w:val="000000"/>
          <w:sz w:val="32"/>
          <w:szCs w:val="32"/>
        </w:rPr>
        <w:t>二、招收对象和条件</w:t>
      </w:r>
    </w:p>
    <w:p>
      <w:pPr>
        <w:keepNext w:val="0"/>
        <w:keepLines w:val="0"/>
        <w:pageBreakBefore w:val="0"/>
        <w:widowControl/>
        <w:kinsoku/>
        <w:overflowPunct/>
        <w:topLinePunct w:val="0"/>
        <w:autoSpaceDE/>
        <w:autoSpaceDN/>
        <w:bidi w:val="0"/>
        <w:adjustRightInd w:val="0"/>
        <w:snapToGrid w:val="0"/>
        <w:spacing w:line="360" w:lineRule="auto"/>
        <w:ind w:left="319" w:leftChars="152"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（一）</w:t>
      </w:r>
      <w:r>
        <w:rPr>
          <w:rFonts w:hint="eastAsia" w:asciiTheme="minorEastAsia" w:hAnsiTheme="minorEastAsia" w:eastAsiaTheme="minorEastAsia" w:cstheme="minorEastAsia"/>
          <w:sz w:val="24"/>
          <w:szCs w:val="24"/>
        </w:rPr>
        <w:t>具有护理学专业大专及以上学历，获得护士执业资格证书或护士执</w:t>
      </w:r>
    </w:p>
    <w:p>
      <w:pPr>
        <w:keepNext w:val="0"/>
        <w:keepLines w:val="0"/>
        <w:pageBreakBefore w:val="0"/>
        <w:widowControl/>
        <w:kinsoku/>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业资格考试成绩合格，愿意从事临床护理工作的护理人员。</w:t>
      </w:r>
    </w:p>
    <w:p>
      <w:pPr>
        <w:keepNext w:val="0"/>
        <w:keepLines w:val="0"/>
        <w:pageBreakBefore w:val="0"/>
        <w:widowControl/>
        <w:numPr>
          <w:ilvl w:val="0"/>
          <w:numId w:val="1"/>
        </w:numPr>
        <w:kinsoku/>
        <w:overflowPunct/>
        <w:topLinePunct w:val="0"/>
        <w:autoSpaceDE/>
        <w:autoSpaceDN/>
        <w:bidi w:val="0"/>
        <w:adjustRightInd w:val="0"/>
        <w:snapToGrid w:val="0"/>
        <w:spacing w:line="360" w:lineRule="auto"/>
        <w:ind w:left="319" w:leftChars="152"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遵守《重庆大学附属肿瘤医院护士规范化培训管理办法（试行）》，</w:t>
      </w:r>
    </w:p>
    <w:p>
      <w:pPr>
        <w:keepNext w:val="0"/>
        <w:keepLines w:val="0"/>
        <w:pageBreakBefore w:val="0"/>
        <w:widowControl/>
        <w:numPr>
          <w:ilvl w:val="0"/>
          <w:numId w:val="0"/>
        </w:numPr>
        <w:kinsoku/>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按培训方案的要求完成相应培训任务。</w:t>
      </w:r>
    </w:p>
    <w:p>
      <w:pPr>
        <w:keepNext w:val="0"/>
        <w:keepLines w:val="0"/>
        <w:pageBreakBefore w:val="0"/>
        <w:numPr>
          <w:ilvl w:val="0"/>
          <w:numId w:val="1"/>
        </w:numPr>
        <w:kinsoku/>
        <w:overflowPunct/>
        <w:topLinePunct w:val="0"/>
        <w:autoSpaceDE/>
        <w:autoSpaceDN/>
        <w:bidi w:val="0"/>
        <w:adjustRightInd w:val="0"/>
        <w:snapToGrid w:val="0"/>
        <w:spacing w:line="360" w:lineRule="auto"/>
        <w:ind w:left="319" w:leftChars="152"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身体健康，努力学习，能吃苦耐劳，有钻研精神及严肃认真的工作</w:t>
      </w:r>
    </w:p>
    <w:p>
      <w:pPr>
        <w:keepNext w:val="0"/>
        <w:keepLines w:val="0"/>
        <w:pageBreakBefore w:val="0"/>
        <w:numPr>
          <w:ilvl w:val="0"/>
          <w:numId w:val="0"/>
        </w:numPr>
        <w:kinsoku/>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三、招生名额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共招录100人</w:t>
      </w:r>
      <w:r>
        <w:rPr>
          <w:rFonts w:hint="eastAsia" w:asciiTheme="minorEastAsia" w:hAnsiTheme="minorEastAsia" w:cstheme="minorEastAsia"/>
          <w:color w:val="00000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宋体" w:eastAsia="黑体"/>
          <w:color w:val="000000"/>
          <w:sz w:val="32"/>
          <w:szCs w:val="32"/>
        </w:rPr>
      </w:pPr>
      <w:r>
        <w:rPr>
          <w:rFonts w:hint="eastAsia" w:ascii="黑体" w:hAnsi="宋体" w:eastAsia="黑体"/>
          <w:color w:val="000000"/>
          <w:sz w:val="32"/>
          <w:szCs w:val="32"/>
          <w:lang w:val="en-US" w:eastAsia="zh-CN"/>
        </w:rPr>
        <w:t>四</w:t>
      </w:r>
      <w:r>
        <w:rPr>
          <w:rFonts w:hint="eastAsia" w:ascii="黑体" w:hAnsi="宋体" w:eastAsia="黑体"/>
          <w:color w:val="000000"/>
          <w:sz w:val="32"/>
          <w:szCs w:val="32"/>
        </w:rPr>
        <w:t>、培养模式</w:t>
      </w:r>
    </w:p>
    <w:p>
      <w:pPr>
        <w:keepNext w:val="0"/>
        <w:keepLines w:val="0"/>
        <w:pageBreakBefore w:val="0"/>
        <w:kinsoku/>
        <w:overflowPunct/>
        <w:topLinePunct w:val="0"/>
        <w:autoSpaceDE/>
        <w:autoSpaceDN/>
        <w:bidi w:val="0"/>
        <w:spacing w:line="360" w:lineRule="auto"/>
        <w:ind w:left="105" w:leftChars="50" w:firstLine="480" w:firstLineChars="200"/>
        <w:textAlignment w:val="auto"/>
        <w:rPr>
          <w:rFonts w:hint="eastAsia" w:ascii="仿宋_GB2312" w:hAnsi="宋体" w:eastAsia="仿宋_GB2312"/>
          <w:color w:val="000000"/>
          <w:sz w:val="24"/>
          <w:szCs w:val="24"/>
        </w:rPr>
      </w:pPr>
      <w:r>
        <w:rPr>
          <w:rFonts w:hint="eastAsia" w:asciiTheme="minorEastAsia" w:hAnsiTheme="minorEastAsia" w:eastAsiaTheme="minorEastAsia" w:cstheme="minorEastAsia"/>
          <w:color w:val="000000"/>
          <w:sz w:val="24"/>
          <w:szCs w:val="24"/>
        </w:rPr>
        <w:t>以临床实践能力培养为重点，采用临床科室轮转，集中专题讲座培训和自主学习提高等培养方式。</w:t>
      </w:r>
    </w:p>
    <w:p>
      <w:pPr>
        <w:keepNext w:val="0"/>
        <w:keepLines w:val="0"/>
        <w:pageBreakBefore w:val="0"/>
        <w:widowControl w:val="0"/>
        <w:tabs>
          <w:tab w:val="left" w:pos="709"/>
        </w:tabs>
        <w:kinsoku/>
        <w:wordWrap/>
        <w:overflowPunct/>
        <w:topLinePunct w:val="0"/>
        <w:autoSpaceDE/>
        <w:autoSpaceDN/>
        <w:bidi w:val="0"/>
        <w:adjustRightInd/>
        <w:snapToGrid/>
        <w:spacing w:line="360" w:lineRule="auto"/>
        <w:ind w:firstLine="640" w:firstLineChars="200"/>
        <w:textAlignment w:val="auto"/>
        <w:rPr>
          <w:rFonts w:hint="eastAsia" w:ascii="黑体" w:hAnsi="宋体" w:eastAsia="黑体"/>
          <w:color w:val="000000"/>
          <w:sz w:val="32"/>
          <w:szCs w:val="32"/>
        </w:rPr>
      </w:pPr>
      <w:r>
        <w:rPr>
          <w:rFonts w:hint="eastAsia" w:ascii="黑体" w:hAnsi="宋体" w:eastAsia="黑体"/>
          <w:color w:val="000000"/>
          <w:sz w:val="32"/>
          <w:szCs w:val="32"/>
          <w:lang w:val="en-US" w:eastAsia="zh-CN"/>
        </w:rPr>
        <w:t>五</w:t>
      </w:r>
      <w:r>
        <w:rPr>
          <w:rFonts w:hint="eastAsia" w:ascii="黑体" w:hAnsi="宋体" w:eastAsia="黑体"/>
          <w:color w:val="000000"/>
          <w:sz w:val="32"/>
          <w:szCs w:val="32"/>
        </w:rPr>
        <w:t>、培训时间</w:t>
      </w:r>
    </w:p>
    <w:p>
      <w:pPr>
        <w:keepNext w:val="0"/>
        <w:keepLines w:val="0"/>
        <w:pageBreakBefore w:val="0"/>
        <w:kinsoku/>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（一）本科及以上学历者培训时间为1年；</w:t>
      </w:r>
    </w:p>
    <w:p>
      <w:pPr>
        <w:keepNext w:val="0"/>
        <w:keepLines w:val="0"/>
        <w:pageBreakBefore w:val="0"/>
        <w:kinsoku/>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4"/>
          <w:szCs w:val="24"/>
        </w:rPr>
        <w:t>（二）大专学历者培训时间为2年。</w:t>
      </w:r>
    </w:p>
    <w:p>
      <w:pPr>
        <w:keepNext w:val="0"/>
        <w:keepLines w:val="0"/>
        <w:pageBreakBefore w:val="0"/>
        <w:kinsoku/>
        <w:overflowPunct/>
        <w:topLinePunct w:val="0"/>
        <w:autoSpaceDE/>
        <w:autoSpaceDN/>
        <w:bidi w:val="0"/>
        <w:spacing w:line="360" w:lineRule="auto"/>
        <w:ind w:right="210" w:rightChars="100" w:firstLine="640" w:firstLineChars="200"/>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六、报名时间和要求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asciiTheme="minorEastAsia" w:hAnsiTheme="minorEastAsia"/>
          <w:sz w:val="24"/>
          <w:szCs w:val="24"/>
        </w:rPr>
      </w:pPr>
      <w:r>
        <w:rPr>
          <w:rFonts w:hint="eastAsia" w:asciiTheme="minorEastAsia" w:hAnsiTheme="minorEastAsia"/>
          <w:sz w:val="24"/>
          <w:szCs w:val="24"/>
        </w:rPr>
        <w:t>报名者根据网上公布的招聘数量，在规定时间内，按照相应流程进行报名并参加重庆大学附属肿瘤医院护士规范化培训招聘入学考试。</w:t>
      </w:r>
    </w:p>
    <w:p>
      <w:pPr>
        <w:keepNext w:val="0"/>
        <w:keepLines w:val="0"/>
        <w:pageBreakBefore w:val="0"/>
        <w:kinsoku/>
        <w:overflowPunct/>
        <w:topLinePunct w:val="0"/>
        <w:autoSpaceDE/>
        <w:autoSpaceDN/>
        <w:bidi w:val="0"/>
        <w:spacing w:line="360" w:lineRule="auto"/>
        <w:ind w:right="210" w:rightChars="100"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七、</w:t>
      </w:r>
      <w:r>
        <w:rPr>
          <w:rFonts w:hint="eastAsia" w:ascii="黑体" w:hAnsi="黑体" w:eastAsia="黑体" w:cs="黑体"/>
          <w:kern w:val="0"/>
          <w:sz w:val="32"/>
          <w:szCs w:val="32"/>
        </w:rPr>
        <w:t>考试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Theme="minorEastAsia" w:hAnsiTheme="minorEastAsia" w:cstheme="minorEastAsia"/>
          <w:sz w:val="24"/>
          <w:szCs w:val="24"/>
        </w:rPr>
      </w:pPr>
      <w:r>
        <w:rPr>
          <w:rFonts w:hint="eastAsia" w:asciiTheme="minorEastAsia" w:hAnsiTheme="minorEastAsia" w:cstheme="minorEastAsia"/>
          <w:kern w:val="0"/>
          <w:sz w:val="24"/>
          <w:szCs w:val="24"/>
          <w:lang w:eastAsia="zh-CN"/>
        </w:rPr>
        <w:t>（</w:t>
      </w:r>
      <w:r>
        <w:rPr>
          <w:rFonts w:hint="eastAsia" w:asciiTheme="minorEastAsia" w:hAnsiTheme="minorEastAsia" w:cstheme="minorEastAsia"/>
          <w:kern w:val="0"/>
          <w:sz w:val="24"/>
          <w:szCs w:val="24"/>
          <w:lang w:val="en-US" w:eastAsia="zh-CN"/>
        </w:rPr>
        <w:t>一）</w:t>
      </w:r>
      <w:r>
        <w:rPr>
          <w:rFonts w:hint="eastAsia" w:asciiTheme="minorEastAsia" w:hAnsiTheme="minorEastAsia" w:cstheme="minorEastAsia"/>
          <w:kern w:val="0"/>
          <w:sz w:val="24"/>
          <w:szCs w:val="24"/>
        </w:rPr>
        <w:t>面试：</w:t>
      </w:r>
      <w:r>
        <w:rPr>
          <w:rFonts w:hint="eastAsia" w:asciiTheme="minorEastAsia" w:hAnsiTheme="minorEastAsia" w:cstheme="minorEastAsia"/>
          <w:sz w:val="24"/>
          <w:szCs w:val="24"/>
        </w:rPr>
        <w:t>采取结构化方式进行。题目包括综合知识、卫生相关专业知识、相关法律法规等内容，考生现场随机抽取答题，面试分值为100分。</w:t>
      </w:r>
    </w:p>
    <w:p>
      <w:pPr>
        <w:keepNext w:val="0"/>
        <w:keepLines w:val="0"/>
        <w:pageBreakBefore w:val="0"/>
        <w:widowControl w:val="0"/>
        <w:tabs>
          <w:tab w:val="left" w:pos="403"/>
        </w:tabs>
        <w:kinsoku/>
        <w:wordWrap/>
        <w:overflowPunct/>
        <w:topLinePunct w:val="0"/>
        <w:autoSpaceDE/>
        <w:autoSpaceDN/>
        <w:bidi w:val="0"/>
        <w:adjustRightInd/>
        <w:snapToGrid/>
        <w:spacing w:line="360" w:lineRule="auto"/>
        <w:ind w:right="210" w:rightChars="100" w:firstLine="480" w:firstLineChars="200"/>
        <w:textAlignment w:val="auto"/>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r>
        <w:rPr>
          <w:rFonts w:hint="eastAsia" w:asciiTheme="minorEastAsia" w:hAnsiTheme="minorEastAsia" w:cstheme="minorEastAsia"/>
          <w:kern w:val="0"/>
          <w:sz w:val="24"/>
          <w:szCs w:val="24"/>
          <w:lang w:val="en-US" w:eastAsia="zh-CN"/>
        </w:rPr>
        <w:t>二</w:t>
      </w:r>
      <w:r>
        <w:rPr>
          <w:rFonts w:hint="eastAsia" w:asciiTheme="minorEastAsia" w:hAnsiTheme="minorEastAsia" w:cstheme="minorEastAsia"/>
          <w:kern w:val="0"/>
          <w:sz w:val="24"/>
          <w:szCs w:val="24"/>
        </w:rPr>
        <w:t>） 操作考试：临床常用基础护理操作抽考，成绩以100分计算。</w:t>
      </w:r>
    </w:p>
    <w:p>
      <w:pPr>
        <w:keepNext w:val="0"/>
        <w:keepLines w:val="0"/>
        <w:pageBreakBefore w:val="0"/>
        <w:widowControl w:val="0"/>
        <w:tabs>
          <w:tab w:val="left" w:pos="403"/>
        </w:tabs>
        <w:kinsoku/>
        <w:wordWrap/>
        <w:overflowPunct/>
        <w:topLinePunct w:val="0"/>
        <w:autoSpaceDE/>
        <w:autoSpaceDN/>
        <w:bidi w:val="0"/>
        <w:adjustRightInd/>
        <w:snapToGrid/>
        <w:spacing w:line="360" w:lineRule="auto"/>
        <w:ind w:right="0" w:rightChars="0" w:firstLine="480" w:firstLineChars="200"/>
        <w:textAlignment w:val="auto"/>
        <w:rPr>
          <w:rFonts w:asciiTheme="minorEastAsia" w:hAnsiTheme="minorEastAsia" w:cstheme="minorEastAsia"/>
          <w:sz w:val="24"/>
          <w:szCs w:val="24"/>
        </w:rPr>
      </w:pPr>
      <w:r>
        <w:rPr>
          <w:rFonts w:hint="eastAsia" w:asciiTheme="minorEastAsia" w:hAnsiTheme="minorEastAsia" w:cstheme="minorEastAsia"/>
          <w:kern w:val="0"/>
          <w:sz w:val="24"/>
          <w:szCs w:val="24"/>
        </w:rPr>
        <w:t>（</w:t>
      </w:r>
      <w:r>
        <w:rPr>
          <w:rFonts w:hint="eastAsia" w:asciiTheme="minorEastAsia" w:hAnsiTheme="minorEastAsia" w:cstheme="minorEastAsia"/>
          <w:kern w:val="0"/>
          <w:sz w:val="24"/>
          <w:szCs w:val="24"/>
          <w:lang w:val="en-US" w:eastAsia="zh-CN"/>
        </w:rPr>
        <w:t>三</w:t>
      </w:r>
      <w:r>
        <w:rPr>
          <w:rFonts w:hint="eastAsia" w:asciiTheme="minorEastAsia" w:hAnsiTheme="minorEastAsia" w:cstheme="minorEastAsia"/>
          <w:kern w:val="0"/>
          <w:sz w:val="24"/>
          <w:szCs w:val="24"/>
        </w:rPr>
        <w:t xml:space="preserve">） </w:t>
      </w:r>
      <w:r>
        <w:rPr>
          <w:rFonts w:hint="eastAsia" w:asciiTheme="minorEastAsia" w:hAnsiTheme="minorEastAsia" w:cstheme="minorEastAsia"/>
          <w:sz w:val="24"/>
          <w:szCs w:val="24"/>
        </w:rPr>
        <w:t>成绩计算方式：总成绩=面试+操作（面试成绩×50%+操作成绩×50%）。考试成绩当场公布，考生确认并签字。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heme="minorEastAsia" w:hAnsiTheme="minorEastAsia" w:eastAsiaTheme="minorEastAsia" w:cstheme="minorEastAsia"/>
          <w:kern w:val="0"/>
          <w:sz w:val="32"/>
          <w:szCs w:val="32"/>
        </w:rPr>
      </w:pPr>
      <w:r>
        <w:rPr>
          <w:rFonts w:hint="eastAsia" w:ascii="黑体" w:hAnsi="黑体" w:eastAsia="黑体" w:cs="黑体"/>
          <w:kern w:val="0"/>
          <w:sz w:val="32"/>
          <w:szCs w:val="32"/>
          <w:lang w:val="en-US" w:eastAsia="zh-CN"/>
        </w:rPr>
        <w:t>八</w:t>
      </w:r>
      <w:r>
        <w:rPr>
          <w:rFonts w:hint="eastAsia" w:ascii="黑体" w:hAnsi="黑体" w:eastAsia="黑体" w:cs="黑体"/>
          <w:kern w:val="0"/>
          <w:sz w:val="32"/>
          <w:szCs w:val="32"/>
        </w:rPr>
        <w:t>、待遇</w:t>
      </w:r>
      <w:r>
        <w:rPr>
          <w:rFonts w:hint="eastAsia" w:asciiTheme="minorEastAsia" w:hAnsiTheme="minorEastAsia" w:eastAsiaTheme="minorEastAsia" w:cstheme="minorEastAsia"/>
          <w:kern w:val="0"/>
          <w:sz w:val="32"/>
          <w:szCs w:val="32"/>
        </w:rPr>
        <w:t xml:space="preserve"> </w:t>
      </w:r>
    </w:p>
    <w:p>
      <w:pPr>
        <w:keepNext w:val="0"/>
        <w:keepLines w:val="0"/>
        <w:pageBreakBefore w:val="0"/>
        <w:widowControl/>
        <w:numPr>
          <w:ilvl w:val="0"/>
          <w:numId w:val="0"/>
        </w:numPr>
        <w:kinsoku/>
        <w:wordWrap w:val="0"/>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cstheme="minorEastAsia"/>
          <w:color w:val="000000"/>
          <w:kern w:val="0"/>
          <w:sz w:val="24"/>
          <w:szCs w:val="24"/>
          <w:lang w:val="en-US" w:eastAsia="zh-CN"/>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kern w:val="0"/>
          <w:sz w:val="24"/>
          <w:szCs w:val="24"/>
        </w:rPr>
        <w:t>学员基本工资</w:t>
      </w:r>
      <w:r>
        <w:rPr>
          <w:rFonts w:hint="eastAsia" w:asciiTheme="minorEastAsia" w:hAnsiTheme="minorEastAsia" w:eastAsiaTheme="minorEastAsia" w:cstheme="minorEastAsia"/>
          <w:color w:val="000000"/>
          <w:kern w:val="0"/>
          <w:sz w:val="24"/>
          <w:szCs w:val="24"/>
          <w:lang w:eastAsia="zh-CN"/>
        </w:rPr>
        <w:t>。</w:t>
      </w:r>
      <w:r>
        <w:rPr>
          <w:rFonts w:hint="eastAsia" w:asciiTheme="minorEastAsia" w:hAnsiTheme="minorEastAsia" w:eastAsiaTheme="minorEastAsia" w:cstheme="minorEastAsia"/>
          <w:color w:val="000000"/>
          <w:kern w:val="0"/>
          <w:sz w:val="24"/>
          <w:szCs w:val="24"/>
        </w:rPr>
        <w:t>大专第一年</w:t>
      </w:r>
      <w:r>
        <w:rPr>
          <w:rFonts w:hint="eastAsia" w:asciiTheme="minorEastAsia" w:hAnsiTheme="minorEastAsia" w:eastAsiaTheme="minorEastAsia" w:cstheme="minorEastAsia"/>
          <w:color w:val="000000"/>
          <w:kern w:val="0"/>
          <w:sz w:val="24"/>
          <w:szCs w:val="24"/>
          <w:lang w:val="en-US" w:eastAsia="zh-CN"/>
        </w:rPr>
        <w:t>35</w:t>
      </w:r>
      <w:r>
        <w:rPr>
          <w:rFonts w:hint="eastAsia" w:asciiTheme="minorEastAsia" w:hAnsiTheme="minorEastAsia" w:eastAsiaTheme="minorEastAsia" w:cstheme="minorEastAsia"/>
          <w:color w:val="000000"/>
          <w:kern w:val="0"/>
          <w:sz w:val="24"/>
          <w:szCs w:val="24"/>
        </w:rPr>
        <w:t>00元/月（</w:t>
      </w:r>
      <w:r>
        <w:rPr>
          <w:rFonts w:hint="eastAsia" w:asciiTheme="minorEastAsia" w:hAnsiTheme="minorEastAsia" w:eastAsiaTheme="minorEastAsia" w:cstheme="minorEastAsia"/>
          <w:sz w:val="24"/>
          <w:szCs w:val="24"/>
        </w:rPr>
        <w:t>含工作餐</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住房补贴</w:t>
      </w:r>
      <w:r>
        <w:rPr>
          <w:rFonts w:hint="eastAsia" w:asciiTheme="minorEastAsia" w:hAnsiTheme="minorEastAsia" w:eastAsiaTheme="minorEastAsia" w:cstheme="minorEastAsia"/>
          <w:color w:val="000000"/>
          <w:kern w:val="0"/>
          <w:sz w:val="24"/>
          <w:szCs w:val="24"/>
        </w:rPr>
        <w:t>），本科生及大专第二年</w:t>
      </w:r>
      <w:r>
        <w:rPr>
          <w:rFonts w:hint="eastAsia" w:asciiTheme="minorEastAsia" w:hAnsiTheme="minorEastAsia" w:eastAsiaTheme="minorEastAsia" w:cstheme="minorEastAsia"/>
          <w:color w:val="000000"/>
          <w:kern w:val="0"/>
          <w:sz w:val="24"/>
          <w:szCs w:val="24"/>
          <w:lang w:val="en-US" w:eastAsia="zh-CN"/>
        </w:rPr>
        <w:t>40</w:t>
      </w:r>
      <w:r>
        <w:rPr>
          <w:rFonts w:hint="eastAsia" w:asciiTheme="minorEastAsia" w:hAnsiTheme="minorEastAsia" w:eastAsiaTheme="minorEastAsia" w:cstheme="minorEastAsia"/>
          <w:color w:val="000000"/>
          <w:kern w:val="0"/>
          <w:sz w:val="24"/>
          <w:szCs w:val="24"/>
        </w:rPr>
        <w:t>00元/月（</w:t>
      </w:r>
      <w:r>
        <w:rPr>
          <w:rFonts w:hint="eastAsia" w:asciiTheme="minorEastAsia" w:hAnsiTheme="minorEastAsia" w:eastAsiaTheme="minorEastAsia" w:cstheme="minorEastAsia"/>
          <w:sz w:val="24"/>
          <w:szCs w:val="24"/>
        </w:rPr>
        <w:t>含工作餐</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住房补贴</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lang w:eastAsia="zh-CN"/>
        </w:rPr>
        <w:t>，</w:t>
      </w:r>
      <w:r>
        <w:rPr>
          <w:rFonts w:hint="eastAsia" w:asciiTheme="minorEastAsia" w:hAnsiTheme="minorEastAsia" w:eastAsiaTheme="minorEastAsia" w:cstheme="minorEastAsia"/>
          <w:color w:val="000000"/>
          <w:kern w:val="0"/>
          <w:sz w:val="24"/>
          <w:szCs w:val="24"/>
        </w:rPr>
        <w:t>“五险”</w:t>
      </w:r>
      <w:r>
        <w:rPr>
          <w:rFonts w:hint="eastAsia" w:asciiTheme="minorEastAsia" w:hAnsiTheme="minorEastAsia" w:eastAsiaTheme="minorEastAsia" w:cstheme="minorEastAsia"/>
          <w:color w:val="000000"/>
          <w:kern w:val="0"/>
          <w:sz w:val="24"/>
          <w:szCs w:val="24"/>
          <w:lang w:val="en-US" w:eastAsia="zh-CN"/>
        </w:rPr>
        <w:t>按照重庆市有关政策执行</w:t>
      </w:r>
      <w:r>
        <w:rPr>
          <w:rFonts w:hint="eastAsia" w:asciiTheme="minorEastAsia" w:hAnsiTheme="minorEastAsia" w:eastAsiaTheme="minorEastAsia" w:cstheme="minorEastAsia"/>
          <w:color w:val="000000"/>
          <w:kern w:val="0"/>
          <w:sz w:val="24"/>
          <w:szCs w:val="24"/>
          <w:lang w:eastAsia="zh-CN"/>
        </w:rPr>
        <w:t>。</w:t>
      </w:r>
      <w:r>
        <w:rPr>
          <w:rFonts w:hint="eastAsia" w:asciiTheme="minorEastAsia" w:hAnsiTheme="minorEastAsia" w:cstheme="minorEastAsia"/>
          <w:color w:val="000000"/>
          <w:kern w:val="0"/>
          <w:sz w:val="24"/>
          <w:szCs w:val="24"/>
          <w:lang w:val="en-US" w:eastAsia="zh-CN"/>
        </w:rPr>
        <w:t xml:space="preserve"> </w:t>
      </w:r>
    </w:p>
    <w:p>
      <w:pPr>
        <w:keepNext w:val="0"/>
        <w:keepLines w:val="0"/>
        <w:pageBreakBefore w:val="0"/>
        <w:widowControl/>
        <w:numPr>
          <w:ilvl w:val="0"/>
          <w:numId w:val="0"/>
        </w:numPr>
        <w:kinsoku/>
        <w:wordWrap w:val="0"/>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lang w:val="en-US" w:eastAsia="zh-CN"/>
        </w:rPr>
        <w:t>（</w:t>
      </w:r>
      <w:r>
        <w:rPr>
          <w:rFonts w:hint="eastAsia" w:asciiTheme="minorEastAsia" w:hAnsiTheme="minorEastAsia" w:cstheme="minorEastAsia"/>
          <w:color w:val="000000"/>
          <w:kern w:val="0"/>
          <w:sz w:val="24"/>
          <w:szCs w:val="24"/>
          <w:lang w:val="en-US" w:eastAsia="zh-CN"/>
        </w:rPr>
        <w:t>二</w:t>
      </w:r>
      <w:r>
        <w:rPr>
          <w:rFonts w:hint="eastAsia" w:asciiTheme="minorEastAsia" w:hAnsiTheme="minorEastAsia" w:eastAsiaTheme="minorEastAsia" w:cstheme="minorEastAsia"/>
          <w:color w:val="000000"/>
          <w:kern w:val="0"/>
          <w:sz w:val="24"/>
          <w:szCs w:val="24"/>
          <w:lang w:val="en-US" w:eastAsia="zh-CN"/>
        </w:rPr>
        <w:t>）规培护士奖学金。1</w:t>
      </w:r>
      <w:r>
        <w:rPr>
          <w:rFonts w:hint="eastAsia" w:asciiTheme="minorEastAsia" w:hAnsiTheme="minorEastAsia" w:eastAsiaTheme="minorEastAsia" w:cstheme="minorEastAsia"/>
          <w:color w:val="000000"/>
          <w:kern w:val="0"/>
          <w:sz w:val="24"/>
          <w:szCs w:val="24"/>
          <w:highlight w:val="none"/>
          <w:lang w:val="en-US" w:eastAsia="zh-CN"/>
        </w:rPr>
        <w:t>500元/季（规培护士轮科时间为三个月），由护理部、科室考核合格后按季度发放。</w:t>
      </w:r>
    </w:p>
    <w:p>
      <w:pPr>
        <w:keepNext w:val="0"/>
        <w:keepLines w:val="0"/>
        <w:pageBreakBefore w:val="0"/>
        <w:widowControl/>
        <w:numPr>
          <w:ilvl w:val="0"/>
          <w:numId w:val="0"/>
        </w:numPr>
        <w:kinsoku/>
        <w:wordWrap w:val="0"/>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w:t>
      </w:r>
      <w:r>
        <w:rPr>
          <w:rFonts w:hint="eastAsia" w:asciiTheme="minorEastAsia" w:hAnsiTheme="minorEastAsia" w:cstheme="minorEastAsia"/>
          <w:color w:val="000000"/>
          <w:kern w:val="0"/>
          <w:sz w:val="24"/>
          <w:szCs w:val="24"/>
          <w:lang w:val="en-US" w:eastAsia="zh-CN"/>
        </w:rPr>
        <w:t>三</w:t>
      </w:r>
      <w:r>
        <w:rPr>
          <w:rFonts w:hint="eastAsia" w:asciiTheme="minorEastAsia" w:hAnsiTheme="minorEastAsia" w:eastAsiaTheme="minorEastAsia" w:cstheme="minorEastAsia"/>
          <w:color w:val="000000"/>
          <w:kern w:val="0"/>
          <w:sz w:val="24"/>
          <w:szCs w:val="24"/>
          <w:lang w:val="en-US" w:eastAsia="zh-CN"/>
        </w:rPr>
        <w:t>）奖励性绩效。</w:t>
      </w:r>
      <w:r>
        <w:rPr>
          <w:rFonts w:hint="eastAsia" w:asciiTheme="minorEastAsia" w:hAnsiTheme="minorEastAsia" w:eastAsiaTheme="minorEastAsia" w:cstheme="minorEastAsia"/>
          <w:color w:val="000000"/>
          <w:kern w:val="0"/>
          <w:sz w:val="24"/>
          <w:szCs w:val="24"/>
        </w:rPr>
        <w:t>取得护士执业证书，</w:t>
      </w:r>
      <w:r>
        <w:rPr>
          <w:rFonts w:hint="eastAsia" w:asciiTheme="minorEastAsia" w:hAnsiTheme="minorEastAsia" w:eastAsiaTheme="minorEastAsia" w:cstheme="minorEastAsia"/>
          <w:color w:val="000000"/>
          <w:kern w:val="0"/>
          <w:sz w:val="24"/>
          <w:szCs w:val="24"/>
          <w:lang w:val="en-US" w:eastAsia="zh-CN"/>
        </w:rPr>
        <w:t>承担相应的工作，</w:t>
      </w:r>
      <w:r>
        <w:rPr>
          <w:rFonts w:hint="eastAsia" w:asciiTheme="minorEastAsia" w:hAnsiTheme="minorEastAsia" w:eastAsiaTheme="minorEastAsia" w:cstheme="minorEastAsia"/>
          <w:color w:val="000000"/>
          <w:kern w:val="0"/>
          <w:sz w:val="24"/>
          <w:szCs w:val="24"/>
        </w:rPr>
        <w:t>科室根据学员考核情况发放</w:t>
      </w:r>
      <w:r>
        <w:rPr>
          <w:rFonts w:hint="eastAsia" w:asciiTheme="minorEastAsia" w:hAnsiTheme="minorEastAsia" w:eastAsiaTheme="minorEastAsia" w:cstheme="minorEastAsia"/>
          <w:color w:val="000000"/>
          <w:kern w:val="0"/>
          <w:sz w:val="24"/>
          <w:szCs w:val="24"/>
          <w:lang w:val="en-US" w:eastAsia="zh-CN"/>
        </w:rPr>
        <w:t>奖励性绩效，标准为N1级护士绩效的</w:t>
      </w:r>
      <w:r>
        <w:rPr>
          <w:rFonts w:hint="eastAsia" w:asciiTheme="minorEastAsia" w:hAnsiTheme="minorEastAsia" w:eastAsiaTheme="minorEastAsia" w:cstheme="minorEastAsia"/>
          <w:color w:val="000000"/>
          <w:kern w:val="0"/>
          <w:sz w:val="24"/>
          <w:szCs w:val="24"/>
        </w:rPr>
        <w:t>0.</w:t>
      </w:r>
      <w:r>
        <w:rPr>
          <w:rFonts w:hint="eastAsia" w:asciiTheme="minorEastAsia" w:hAnsiTheme="minorEastAsia" w:eastAsiaTheme="minorEastAsia" w:cstheme="minorEastAsia"/>
          <w:color w:val="000000"/>
          <w:kern w:val="0"/>
          <w:sz w:val="24"/>
          <w:szCs w:val="24"/>
          <w:lang w:val="en-US" w:eastAsia="zh-CN"/>
        </w:rPr>
        <w:t>2</w:t>
      </w:r>
      <w:r>
        <w:rPr>
          <w:rFonts w:hint="eastAsia" w:asciiTheme="minorEastAsia" w:hAnsiTheme="minorEastAsia" w:eastAsiaTheme="minorEastAsia" w:cstheme="minorEastAsia"/>
          <w:color w:val="000000"/>
          <w:kern w:val="0"/>
          <w:sz w:val="24"/>
          <w:szCs w:val="24"/>
        </w:rPr>
        <w:t>-0.5。</w:t>
      </w:r>
    </w:p>
    <w:p>
      <w:pPr>
        <w:keepNext w:val="0"/>
        <w:keepLines w:val="0"/>
        <w:pageBreakBefore w:val="0"/>
        <w:widowControl w:val="0"/>
        <w:kinsoku/>
        <w:wordWrap/>
        <w:overflowPunct/>
        <w:topLinePunct w:val="0"/>
        <w:autoSpaceDE/>
        <w:autoSpaceDN/>
        <w:bidi w:val="0"/>
        <w:adjustRightInd/>
        <w:snapToGrid/>
        <w:spacing w:line="360" w:lineRule="auto"/>
        <w:ind w:right="210" w:rightChars="10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rPr>
        <w:t>（</w:t>
      </w:r>
      <w:r>
        <w:rPr>
          <w:rFonts w:hint="eastAsia" w:asciiTheme="minorEastAsia" w:hAnsiTheme="minorEastAsia" w:cstheme="minorEastAsia"/>
          <w:color w:val="000000"/>
          <w:kern w:val="0"/>
          <w:sz w:val="24"/>
          <w:szCs w:val="24"/>
          <w:lang w:val="en-US" w:eastAsia="zh-CN"/>
        </w:rPr>
        <w:t>四</w:t>
      </w:r>
      <w:r>
        <w:rPr>
          <w:rFonts w:hint="eastAsia" w:asciiTheme="minorEastAsia" w:hAnsiTheme="minorEastAsia" w:eastAsiaTheme="minorEastAsia" w:cstheme="minorEastAsia"/>
          <w:color w:val="000000"/>
          <w:kern w:val="0"/>
          <w:sz w:val="24"/>
          <w:szCs w:val="24"/>
          <w:lang w:val="en-US" w:eastAsia="zh-CN"/>
        </w:rPr>
        <w:t>）评选年度优秀规培护士。每年从结业学员中评选10%优秀学员（根据学员轮科考核、院级考核及重庆市结业考试成绩等进行综合评定），给予1000元-3000元表彰奖励。学员参加市级以上相关比赛获奖者，给与相应奖励</w:t>
      </w:r>
    </w:p>
    <w:p>
      <w:pPr>
        <w:keepNext w:val="0"/>
        <w:keepLines w:val="0"/>
        <w:pageBreakBefore w:val="0"/>
        <w:widowControl w:val="0"/>
        <w:kinsoku/>
        <w:wordWrap/>
        <w:overflowPunct/>
        <w:topLinePunct w:val="0"/>
        <w:autoSpaceDE/>
        <w:autoSpaceDN/>
        <w:bidi w:val="0"/>
        <w:adjustRightInd/>
        <w:snapToGrid/>
        <w:spacing w:line="360" w:lineRule="auto"/>
        <w:ind w:right="210" w:rightChars="10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五</w:t>
      </w:r>
      <w:r>
        <w:rPr>
          <w:rFonts w:hint="eastAsia" w:asciiTheme="minorEastAsia" w:hAnsiTheme="minorEastAsia" w:eastAsiaTheme="minorEastAsia" w:cstheme="minorEastAsia"/>
          <w:sz w:val="24"/>
          <w:szCs w:val="24"/>
        </w:rPr>
        <w:t>）单位选送来我院参加培训的学员，培训期间的工资福利待遇和社会保障等由选送单位负责。</w:t>
      </w:r>
    </w:p>
    <w:p>
      <w:pPr>
        <w:keepNext w:val="0"/>
        <w:keepLines w:val="0"/>
        <w:pageBreakBefore w:val="0"/>
        <w:kinsoku/>
        <w:overflowPunct/>
        <w:topLinePunct w:val="0"/>
        <w:autoSpaceDE/>
        <w:autoSpaceDN/>
        <w:bidi w:val="0"/>
        <w:spacing w:line="360" w:lineRule="auto"/>
        <w:ind w:right="210" w:rightChars="100" w:firstLine="640" w:firstLineChars="200"/>
        <w:jc w:val="left"/>
        <w:textAlignment w:val="auto"/>
        <w:rPr>
          <w:rFonts w:hint="default" w:ascii="黑体" w:hAnsi="黑体" w:eastAsia="黑体" w:cs="黑体"/>
          <w:kern w:val="0"/>
          <w:sz w:val="32"/>
          <w:szCs w:val="32"/>
          <w:lang w:val="en-US" w:eastAsia="zh-CN"/>
        </w:rPr>
      </w:pPr>
      <w:r>
        <w:rPr>
          <w:rFonts w:hint="eastAsia" w:ascii="黑体" w:hAnsi="黑体" w:eastAsia="黑体" w:cs="黑体"/>
          <w:bCs/>
          <w:color w:val="333333"/>
          <w:kern w:val="0"/>
          <w:sz w:val="32"/>
          <w:szCs w:val="32"/>
          <w:lang w:val="en-US" w:eastAsia="zh-CN"/>
        </w:rPr>
        <w:t>九</w:t>
      </w:r>
      <w:r>
        <w:rPr>
          <w:rFonts w:hint="eastAsia" w:ascii="黑体" w:hAnsi="黑体" w:eastAsia="黑体" w:cs="黑体"/>
          <w:bCs/>
          <w:color w:val="333333"/>
          <w:kern w:val="0"/>
          <w:sz w:val="32"/>
          <w:szCs w:val="32"/>
        </w:rPr>
        <w:t>、</w:t>
      </w:r>
      <w:r>
        <w:rPr>
          <w:rFonts w:hint="eastAsia" w:ascii="黑体" w:hAnsi="黑体" w:eastAsia="黑体" w:cs="黑体"/>
          <w:bCs/>
          <w:color w:val="333333"/>
          <w:kern w:val="0"/>
          <w:sz w:val="32"/>
          <w:szCs w:val="32"/>
          <w:lang w:val="en-US" w:eastAsia="zh-CN"/>
        </w:rPr>
        <w:t>联系方式</w:t>
      </w:r>
    </w:p>
    <w:p>
      <w:pPr>
        <w:keepNext w:val="0"/>
        <w:keepLines w:val="0"/>
        <w:pageBreakBefore w:val="0"/>
        <w:widowControl w:val="0"/>
        <w:kinsoku/>
        <w:wordWrap/>
        <w:overflowPunct/>
        <w:topLinePunct w:val="0"/>
        <w:autoSpaceDE/>
        <w:autoSpaceDN/>
        <w:bidi w:val="0"/>
        <w:adjustRightInd/>
        <w:snapToGrid/>
        <w:spacing w:before="90" w:after="469" w:afterLines="150" w:afterAutospacing="0" w:line="360" w:lineRule="auto"/>
        <w:ind w:left="210" w:leftChars="100" w:right="210" w:rightChars="100" w:firstLine="480" w:firstLineChars="200"/>
        <w:jc w:val="left"/>
        <w:textAlignment w:val="auto"/>
        <w:rPr>
          <w:rFonts w:cs="宋体" w:asciiTheme="minorEastAsia" w:hAnsiTheme="minorEastAsia"/>
          <w:bCs/>
          <w:color w:val="333333"/>
          <w:kern w:val="0"/>
          <w:sz w:val="24"/>
          <w:szCs w:val="24"/>
        </w:rPr>
      </w:pPr>
      <w:r>
        <w:rPr>
          <w:rFonts w:hint="eastAsia" w:cs="宋体" w:asciiTheme="minorEastAsia" w:hAnsiTheme="minorEastAsia"/>
          <w:bCs/>
          <w:color w:val="333333"/>
          <w:kern w:val="0"/>
          <w:sz w:val="24"/>
          <w:szCs w:val="24"/>
        </w:rPr>
        <w:t>联系人：王老师</w:t>
      </w:r>
      <w:r>
        <w:rPr>
          <w:rFonts w:hint="eastAsia" w:cs="宋体" w:asciiTheme="minorEastAsia" w:hAnsiTheme="minorEastAsia"/>
          <w:bCs/>
          <w:color w:val="333333"/>
          <w:kern w:val="0"/>
          <w:sz w:val="24"/>
          <w:szCs w:val="24"/>
          <w:lang w:val="en-US" w:eastAsia="zh-CN"/>
        </w:rPr>
        <w:t xml:space="preserve">       </w:t>
      </w:r>
      <w:r>
        <w:rPr>
          <w:rFonts w:hint="eastAsia" w:cs="宋体" w:asciiTheme="minorEastAsia" w:hAnsiTheme="minorEastAsia"/>
          <w:bCs/>
          <w:color w:val="333333"/>
          <w:kern w:val="0"/>
          <w:sz w:val="24"/>
          <w:szCs w:val="24"/>
        </w:rPr>
        <w:t>电话：023-65303021</w:t>
      </w:r>
    </w:p>
    <w:p>
      <w:pPr>
        <w:keepNext w:val="0"/>
        <w:keepLines w:val="0"/>
        <w:pageBreakBefore w:val="0"/>
        <w:kinsoku/>
        <w:overflowPunct/>
        <w:topLinePunct w:val="0"/>
        <w:autoSpaceDE/>
        <w:autoSpaceDN/>
        <w:bidi w:val="0"/>
        <w:spacing w:line="360" w:lineRule="auto"/>
        <w:ind w:left="210" w:leftChars="100" w:right="210" w:rightChars="100"/>
        <w:jc w:val="left"/>
        <w:textAlignment w:val="auto"/>
        <w:rPr>
          <w:rFonts w:asciiTheme="minorEastAsia" w:hAnsiTheme="minorEastAsia"/>
          <w:sz w:val="24"/>
          <w:szCs w:val="24"/>
        </w:rPr>
      </w:pPr>
      <w:r>
        <w:rPr>
          <w:rFonts w:hint="eastAsia" w:asciiTheme="minorEastAsia" w:hAnsiTheme="minorEastAsia"/>
          <w:sz w:val="24"/>
          <w:szCs w:val="24"/>
        </w:rPr>
        <w:t xml:space="preserve">                                    </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重庆大学附属肿瘤医院护理部</w:t>
      </w:r>
    </w:p>
    <w:p>
      <w:pPr>
        <w:keepNext w:val="0"/>
        <w:keepLines w:val="0"/>
        <w:pageBreakBefore w:val="0"/>
        <w:kinsoku/>
        <w:overflowPunct/>
        <w:topLinePunct w:val="0"/>
        <w:autoSpaceDE/>
        <w:autoSpaceDN/>
        <w:bidi w:val="0"/>
        <w:spacing w:line="360" w:lineRule="auto"/>
        <w:ind w:left="210" w:leftChars="100" w:right="210" w:rightChars="100"/>
        <w:jc w:val="left"/>
        <w:textAlignment w:val="auto"/>
        <w:rPr>
          <w:rFonts w:hint="default" w:asciiTheme="minorEastAsia" w:hAnsiTheme="minorEastAsia"/>
          <w:sz w:val="24"/>
          <w:szCs w:val="24"/>
          <w:lang w:val="en-US"/>
        </w:rPr>
      </w:pPr>
      <w:r>
        <w:rPr>
          <w:rFonts w:hint="eastAsia" w:asciiTheme="minorEastAsia" w:hAnsiTheme="minorEastAsia"/>
          <w:sz w:val="24"/>
          <w:szCs w:val="24"/>
        </w:rPr>
        <w:t xml:space="preserve">                                               </w:t>
      </w:r>
      <w:r>
        <w:rPr>
          <w:rFonts w:hint="eastAsia" w:asciiTheme="minorEastAsia" w:hAnsiTheme="minorEastAsia"/>
          <w:color w:val="auto"/>
          <w:sz w:val="24"/>
          <w:szCs w:val="24"/>
        </w:rPr>
        <w:t xml:space="preserve"> 202</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rPr>
        <w:t>.</w:t>
      </w:r>
      <w:r>
        <w:rPr>
          <w:rFonts w:hint="eastAsia" w:asciiTheme="minorEastAsia" w:hAnsiTheme="minorEastAsia"/>
          <w:color w:val="auto"/>
          <w:sz w:val="24"/>
          <w:szCs w:val="24"/>
          <w:lang w:val="en-US" w:eastAsia="zh-CN"/>
        </w:rPr>
        <w:t>3</w:t>
      </w:r>
      <w:r>
        <w:rPr>
          <w:rFonts w:hint="eastAsia" w:asciiTheme="minorEastAsia" w:hAnsiTheme="minorEastAsia"/>
          <w:color w:val="auto"/>
          <w:sz w:val="24"/>
          <w:szCs w:val="24"/>
        </w:rPr>
        <w:t>.</w:t>
      </w:r>
      <w:r>
        <w:rPr>
          <w:rFonts w:hint="eastAsia" w:asciiTheme="minorEastAsia" w:hAnsiTheme="minorEastAsia"/>
          <w:color w:val="auto"/>
          <w:sz w:val="24"/>
          <w:szCs w:val="24"/>
          <w:lang w:val="en-US" w:eastAsia="zh-CN"/>
        </w:rPr>
        <w:t>15</w:t>
      </w:r>
    </w:p>
    <w:sectPr>
      <w:pgSz w:w="11906" w:h="16838"/>
      <w:pgMar w:top="1213" w:right="1800" w:bottom="1213"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7E10CC"/>
    <w:multiLevelType w:val="singleLevel"/>
    <w:tmpl w:val="F07E10C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3F"/>
    <w:rsid w:val="000A4D20"/>
    <w:rsid w:val="000A69E5"/>
    <w:rsid w:val="000C64C8"/>
    <w:rsid w:val="00140FB1"/>
    <w:rsid w:val="001468CE"/>
    <w:rsid w:val="00184667"/>
    <w:rsid w:val="001C25B9"/>
    <w:rsid w:val="00237973"/>
    <w:rsid w:val="002C5B6A"/>
    <w:rsid w:val="00326FCD"/>
    <w:rsid w:val="00335F10"/>
    <w:rsid w:val="00353932"/>
    <w:rsid w:val="00365A74"/>
    <w:rsid w:val="00367D08"/>
    <w:rsid w:val="003D00E4"/>
    <w:rsid w:val="003D5C9D"/>
    <w:rsid w:val="00461D88"/>
    <w:rsid w:val="004F2E6B"/>
    <w:rsid w:val="004F4A92"/>
    <w:rsid w:val="004F7437"/>
    <w:rsid w:val="00577A75"/>
    <w:rsid w:val="00642985"/>
    <w:rsid w:val="0065316C"/>
    <w:rsid w:val="006A659C"/>
    <w:rsid w:val="006E6C3F"/>
    <w:rsid w:val="00730EAA"/>
    <w:rsid w:val="00791C37"/>
    <w:rsid w:val="007B4616"/>
    <w:rsid w:val="00820D97"/>
    <w:rsid w:val="00840B70"/>
    <w:rsid w:val="009C7FA5"/>
    <w:rsid w:val="009D28C2"/>
    <w:rsid w:val="00A03F95"/>
    <w:rsid w:val="00AF13B4"/>
    <w:rsid w:val="00C05CA2"/>
    <w:rsid w:val="00EA735D"/>
    <w:rsid w:val="00F61A85"/>
    <w:rsid w:val="01591987"/>
    <w:rsid w:val="01F26992"/>
    <w:rsid w:val="029222FF"/>
    <w:rsid w:val="030162E9"/>
    <w:rsid w:val="064022D2"/>
    <w:rsid w:val="07AB6626"/>
    <w:rsid w:val="0D5F4A25"/>
    <w:rsid w:val="0E9B32DE"/>
    <w:rsid w:val="0F6D5F80"/>
    <w:rsid w:val="118051EF"/>
    <w:rsid w:val="11EE0C64"/>
    <w:rsid w:val="12DC549A"/>
    <w:rsid w:val="137457FD"/>
    <w:rsid w:val="148E4E80"/>
    <w:rsid w:val="203A4FB2"/>
    <w:rsid w:val="260956BB"/>
    <w:rsid w:val="26692EE2"/>
    <w:rsid w:val="2E504522"/>
    <w:rsid w:val="31912F46"/>
    <w:rsid w:val="35C30C0D"/>
    <w:rsid w:val="389C7AD4"/>
    <w:rsid w:val="469660F5"/>
    <w:rsid w:val="4A7008E9"/>
    <w:rsid w:val="4B5F23B1"/>
    <w:rsid w:val="51D3255A"/>
    <w:rsid w:val="52134E2E"/>
    <w:rsid w:val="548A0273"/>
    <w:rsid w:val="54B12764"/>
    <w:rsid w:val="5804530F"/>
    <w:rsid w:val="582F3D58"/>
    <w:rsid w:val="5C0C592F"/>
    <w:rsid w:val="5D7D7659"/>
    <w:rsid w:val="668A759D"/>
    <w:rsid w:val="67367688"/>
    <w:rsid w:val="6965653A"/>
    <w:rsid w:val="6A40232D"/>
    <w:rsid w:val="6D926769"/>
    <w:rsid w:val="6E6E2372"/>
    <w:rsid w:val="6EC622A3"/>
    <w:rsid w:val="709E24B0"/>
    <w:rsid w:val="73277A89"/>
    <w:rsid w:val="79AF20B9"/>
    <w:rsid w:val="7A0134F1"/>
    <w:rsid w:val="7AA36A7B"/>
    <w:rsid w:val="7D450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Strong"/>
    <w:basedOn w:val="6"/>
    <w:qFormat/>
    <w:uiPriority w:val="22"/>
    <w:rPr>
      <w:b/>
      <w:bCs/>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157</Words>
  <Characters>897</Characters>
  <Lines>7</Lines>
  <Paragraphs>2</Paragraphs>
  <TotalTime>10</TotalTime>
  <ScaleCrop>false</ScaleCrop>
  <LinksUpToDate>false</LinksUpToDate>
  <CharactersWithSpaces>1052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2017-06-26T01:44:00Z</dcterms:created>
  <dc:creator>王国碧</dc:creator>
  <cp:lastModifiedBy>欢</cp:lastModifiedBy>
  <dcterms:modified xsi:type="dcterms:W3CDTF">2021-06-16T03:47:58Z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9CBE646EB58248FEACE362A69BD6DF50</vt:lpwstr>
  </property>
</Properties>
</file>