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BC" w:rsidRDefault="008816BC" w:rsidP="008816BC">
      <w:pPr>
        <w:widowControl/>
        <w:jc w:val="left"/>
        <w:rPr>
          <w:rStyle w:val="a5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 xml:space="preserve">5           </w:t>
      </w:r>
      <w:r>
        <w:rPr>
          <w:rFonts w:ascii="微软雅黑" w:eastAsia="微软雅黑" w:hAnsi="微软雅黑" w:hint="eastAsia"/>
          <w:b/>
          <w:sz w:val="36"/>
          <w:szCs w:val="36"/>
        </w:rPr>
        <w:t>母婴专科护士培训基地简介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br/>
      </w:r>
      <w:r>
        <w:rPr>
          <w:rStyle w:val="a5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一、基地简介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br/>
        <w:t>1.医院概况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br/>
        <w:t>       成都市妇女儿童中心医院是由原成都市妇幼保健院、成都市妇产科医院、成都市第九人民医院、成都市儿童医院、成都市计划生育指导所整合而成，分为一院三区（一院为中心院区，三区分别为实业街院区、太升路院区、东城根院区），总建筑面积二十余万平方米，编制床位1840张，开放床位1468张。成都市妇女儿童中心医院是西南地区规模最大的妇女儿童专科医院，是一所集妇产科、儿科、妇幼保健、急救、康复、科研、教学为一体的、专科设置齐全的国家三级甲等妇女儿童医疗保健机构，是电子科技大学医学院附属医院、重庆医科大学非直属附属医院，是国家级住院医师规范化培训基地、四川省专科医师规范化培训基地、四川省专科护士培训基地，拥有四川省医学重点学科2个（产科、儿科），是四川省危重孕产妇和新生儿救治中心。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br/>
        <w:t>2.产科概况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br/>
        <w:t>       成都市妇女儿童中心医院产科是成都市重点学科、四川省乙级重点学科。现有医生85人、护理人员302人，其中高级职称四十余人，博士6人，硕士42人，开放床位400张，年门诊量32万人次，年孕期保健建卡数近三万人次，住院人数两万多万人次，年分娩人数余两万人次，其中高危孕产妇约占45%。 成都市妇女儿童中心医院产科除负责全市妇幼保健网络业务指导外，还负责组织协调、培训督查、并接受成都市各级产科机构的转诊，是“成都市孕产妇及围产儿死亡监测中心”，是成都市产科急救体系龙头单位，也是成都市妇幼健康联盟的领军单位。作为四川省最大的妇幼保健及妇女儿童诊治中心，除了危重孕产妇的救治及转运之外，成都市妇女儿童中心医院产科还积极从事孕前、孕期、产时保健、孕产妇合并症、并发症的防治，进行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lastRenderedPageBreak/>
        <w:t>围生期一系列的全方位保健医疗和服务。在孕前健康评估、产前筛查和产前诊断、孕期保健（孕期疾病防治、孕期体重管理、孕期心理健康保健等）、产时保健等专业方面的研究保持在西南地区较高水平。近几年，产科获得国家及省级科研基金3项、国家自然科学基金2项，是“无痛分娩中国行”首批全国临床基地之一，积极开展了分娩镇痛产前、产时、产后的医护、孕产妇的培训，努力推进自然分娩。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br/>
      </w:r>
      <w:r>
        <w:rPr>
          <w:rStyle w:val="a5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二、培训特色</w:t>
      </w:r>
    </w:p>
    <w:p w:rsidR="008816BC" w:rsidRDefault="008816BC" w:rsidP="008816BC">
      <w:pPr>
        <w:widowControl/>
        <w:ind w:firstLineChars="200" w:firstLine="48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培训采用理论与临床实践相结合的形式，理论学习实践1个月，临床实践2个月。理论授课老师为全日制本科以上学历或副高以上职称护士担任，理论教学经验丰富。课程内容以专科护士培训教材为蓝本的理论授课和包括科研设计、论文撰写、PPT制作技巧、护理管理技巧以及带教师资培训等学员期待学习的内容,重点是培养和提升专科护士为母婴服务的综合技能。临床带教老师全部为本科及以上学历，5年以上的专科工作经历，均具有扎实的专科理论及技能和较强的临床实践经验。 经过充实的理论学习之后将根据培训学员的需求进入临床实践，临床实践采用“8+2 ”的形式，在母婴同室和产房轮转，让学员充分的了解围产期的孕产妇和新生儿的护理知识和实践，践行“以家庭为中心”的服务理念。是省内唯一践行母婴区与产房轮转的基地。截止目前，本基地已招收学员15届，培训合格率100%，培训学员满意度100%。</w:t>
      </w:r>
    </w:p>
    <w:p w:rsidR="008816BC" w:rsidRDefault="008816BC" w:rsidP="008816BC">
      <w:pPr>
        <w:widowControl/>
        <w:ind w:firstLineChars="200" w:firstLine="480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学员在来院时我们将对学员进行培训需求调查，根据学员需求调整和增设理论课程，理论课结束时对学员发放教师满意度调查问卷，了解学员对授课老师的满意度，了解学员理论学习的情况，根据情况调整授课老师。根据学员需求安排临床轮转实践。培训结束后再次发放满意度调查问卷，了解整个培训过程中的满意度情况。每届学员开班后会有1-2名教学助理，协助管理班级日常事务，沟通协调学员的需求及关注学员学习进展。</w:t>
      </w:r>
    </w:p>
    <w:p w:rsidR="008816BC" w:rsidRDefault="008816BC" w:rsidP="008816BC">
      <w:pPr>
        <w:widowControl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lastRenderedPageBreak/>
        <w:br/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shd w:val="clear" w:color="auto" w:fill="FFFFFF"/>
          <w:lang/>
        </w:rPr>
        <w:t>三</w:t>
      </w:r>
      <w:r>
        <w:rPr>
          <w:rStyle w:val="a5"/>
          <w:rFonts w:ascii="微软雅黑" w:eastAsia="微软雅黑" w:hAnsi="微软雅黑" w:cs="微软雅黑" w:hint="eastAsia"/>
          <w:bCs/>
          <w:color w:val="333333"/>
          <w:kern w:val="0"/>
          <w:sz w:val="24"/>
          <w:shd w:val="clear" w:color="auto" w:fill="FFFFFF"/>
          <w:lang/>
        </w:rPr>
        <w:t>、招生咨询</w:t>
      </w:r>
      <w:r>
        <w:rPr>
          <w:rFonts w:ascii="微软雅黑" w:eastAsia="微软雅黑" w:hAnsi="微软雅黑" w:cs="微软雅黑" w:hint="eastAsia"/>
          <w:b/>
          <w:bCs/>
          <w:color w:val="333333"/>
          <w:kern w:val="0"/>
          <w:sz w:val="24"/>
          <w:shd w:val="clear" w:color="auto" w:fill="FFFFFF"/>
          <w:lang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联系人：周老师</w:t>
      </w:r>
    </w:p>
    <w:p w:rsidR="008816BC" w:rsidRDefault="008816BC" w:rsidP="008816BC">
      <w:pPr>
        <w:widowControl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>联系电话：13540066024</w:t>
      </w:r>
    </w:p>
    <w:p w:rsidR="008816BC" w:rsidRDefault="008816BC" w:rsidP="008816BC">
      <w:pPr>
        <w:widowControl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</w:pPr>
    </w:p>
    <w:p w:rsidR="008816BC" w:rsidRDefault="008816BC" w:rsidP="008816BC">
      <w:pPr>
        <w:widowControl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                                       成都市妇女儿童中心医院母婴专科基地</w:t>
      </w:r>
    </w:p>
    <w:p w:rsidR="008816BC" w:rsidRDefault="008816BC" w:rsidP="008816BC">
      <w:pPr>
        <w:widowControl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/>
        </w:rPr>
        <w:t xml:space="preserve">                                              2021年6月1日</w:t>
      </w:r>
    </w:p>
    <w:p w:rsidR="008816BC" w:rsidRDefault="008816BC" w:rsidP="008816BC">
      <w:pPr>
        <w:rPr>
          <w:rFonts w:ascii="微软雅黑" w:eastAsia="微软雅黑" w:hAnsi="微软雅黑"/>
          <w:b/>
          <w:sz w:val="24"/>
        </w:rPr>
      </w:pPr>
    </w:p>
    <w:p w:rsidR="00602625" w:rsidRDefault="00602625"/>
    <w:sectPr w:rsidR="00602625">
      <w:pgSz w:w="11906" w:h="16838"/>
      <w:pgMar w:top="1157" w:right="1576" w:bottom="1157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625" w:rsidRDefault="00602625" w:rsidP="008816BC">
      <w:r>
        <w:separator/>
      </w:r>
    </w:p>
  </w:endnote>
  <w:endnote w:type="continuationSeparator" w:id="1">
    <w:p w:rsidR="00602625" w:rsidRDefault="00602625" w:rsidP="0088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625" w:rsidRDefault="00602625" w:rsidP="008816BC">
      <w:r>
        <w:separator/>
      </w:r>
    </w:p>
  </w:footnote>
  <w:footnote w:type="continuationSeparator" w:id="1">
    <w:p w:rsidR="00602625" w:rsidRDefault="00602625" w:rsidP="00881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6BC"/>
    <w:rsid w:val="00602625"/>
    <w:rsid w:val="0088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6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6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6BC"/>
    <w:rPr>
      <w:sz w:val="18"/>
      <w:szCs w:val="18"/>
    </w:rPr>
  </w:style>
  <w:style w:type="character" w:styleId="a5">
    <w:name w:val="Strong"/>
    <w:qFormat/>
    <w:rsid w:val="008816B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2021-06-24T00:47:00Z</dcterms:created>
  <dcterms:modified xsi:type="dcterms:W3CDTF">2021-06-24T00:47:00Z</dcterms:modified>
</cp:coreProperties>
</file>