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黑体" w:hAnsi="黑体" w:eastAsia="黑体"/>
          <w:sz w:val="30"/>
          <w:szCs w:val="30"/>
        </w:rPr>
      </w:pPr>
      <w:r>
        <w:rPr>
          <w:rFonts w:hint="eastAsia" w:ascii="黑体" w:hAnsi="黑体" w:eastAsia="黑体"/>
          <w:sz w:val="30"/>
          <w:szCs w:val="30"/>
        </w:rPr>
        <w:t>附件2：</w:t>
      </w:r>
    </w:p>
    <w:p>
      <w:pPr>
        <w:spacing w:line="560" w:lineRule="exact"/>
        <w:jc w:val="center"/>
        <w:rPr>
          <w:rFonts w:hint="eastAsia" w:ascii="方正小标宋简体" w:hAnsi="宋体" w:eastAsia="方正小标宋简体" w:cs="方正小标宋简体"/>
          <w:kern w:val="0"/>
          <w:sz w:val="44"/>
          <w:szCs w:val="44"/>
        </w:rPr>
      </w:pPr>
      <w:r>
        <w:rPr>
          <w:rFonts w:hint="eastAsia" w:ascii="方正小标宋简体" w:hAnsi="宋体" w:eastAsia="方正小标宋简体" w:cs="方正小标宋简体"/>
          <w:kern w:val="0"/>
          <w:sz w:val="44"/>
          <w:szCs w:val="44"/>
        </w:rPr>
        <w:t>考生健康管理信息承诺书</w:t>
      </w:r>
    </w:p>
    <w:p>
      <w:pPr>
        <w:spacing w:line="560" w:lineRule="exact"/>
        <w:jc w:val="center"/>
        <w:rPr>
          <w:rFonts w:hint="eastAsia" w:ascii="方正小标宋简体" w:hAnsi="宋体" w:eastAsia="方正小标宋简体" w:cs="方正小标宋简体"/>
          <w:kern w:val="0"/>
          <w:sz w:val="44"/>
          <w:szCs w:val="44"/>
        </w:rPr>
      </w:pPr>
    </w:p>
    <w:tbl>
      <w:tblPr>
        <w:tblStyle w:val="4"/>
        <w:tblpPr w:leftFromText="180" w:rightFromText="180" w:vertAnchor="text" w:horzAnchor="page" w:tblpX="1220" w:tblpY="1"/>
        <w:tblOverlap w:val="never"/>
        <w:tblW w:w="9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1035"/>
        <w:gridCol w:w="960"/>
        <w:gridCol w:w="1200"/>
        <w:gridCol w:w="1500"/>
        <w:gridCol w:w="20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010" w:type="dxa"/>
            <w:vAlign w:val="center"/>
          </w:tcPr>
          <w:p>
            <w:pPr>
              <w:jc w:val="center"/>
              <w:rPr>
                <w:rFonts w:hint="eastAsia" w:ascii="黑体" w:hAnsi="黑体" w:eastAsia="黑体" w:cs="黑体"/>
                <w:sz w:val="24"/>
              </w:rPr>
            </w:pPr>
            <w:r>
              <w:rPr>
                <w:rFonts w:hint="eastAsia" w:ascii="黑体" w:hAnsi="黑体" w:eastAsia="黑体" w:cs="黑体"/>
                <w:sz w:val="24"/>
              </w:rPr>
              <w:t>姓名</w:t>
            </w:r>
          </w:p>
        </w:tc>
        <w:tc>
          <w:tcPr>
            <w:tcW w:w="1035" w:type="dxa"/>
            <w:vAlign w:val="center"/>
          </w:tcPr>
          <w:p>
            <w:pPr>
              <w:jc w:val="center"/>
              <w:rPr>
                <w:rFonts w:hint="eastAsia" w:ascii="黑体" w:hAnsi="黑体" w:eastAsia="黑体" w:cs="黑体"/>
                <w:sz w:val="24"/>
              </w:rPr>
            </w:pPr>
            <w:r>
              <w:rPr>
                <w:rFonts w:hint="eastAsia" w:ascii="黑体" w:hAnsi="黑体" w:eastAsia="黑体" w:cs="黑体"/>
                <w:sz w:val="24"/>
              </w:rPr>
              <w:t>性别</w:t>
            </w:r>
          </w:p>
        </w:tc>
        <w:tc>
          <w:tcPr>
            <w:tcW w:w="2160" w:type="dxa"/>
            <w:gridSpan w:val="2"/>
            <w:vAlign w:val="center"/>
          </w:tcPr>
          <w:p>
            <w:pPr>
              <w:jc w:val="center"/>
              <w:rPr>
                <w:rFonts w:hint="eastAsia" w:ascii="黑体" w:hAnsi="黑体" w:eastAsia="黑体" w:cs="黑体"/>
                <w:sz w:val="24"/>
              </w:rPr>
            </w:pPr>
            <w:r>
              <w:rPr>
                <w:rFonts w:hint="eastAsia" w:ascii="黑体" w:hAnsi="黑体" w:eastAsia="黑体" w:cs="黑体"/>
                <w:sz w:val="24"/>
              </w:rPr>
              <w:t>身份证号</w:t>
            </w:r>
          </w:p>
        </w:tc>
        <w:tc>
          <w:tcPr>
            <w:tcW w:w="3540" w:type="dxa"/>
            <w:gridSpan w:val="2"/>
            <w:vAlign w:val="center"/>
          </w:tcPr>
          <w:p>
            <w:pPr>
              <w:jc w:val="center"/>
              <w:rPr>
                <w:rFonts w:hint="eastAsia" w:ascii="黑体" w:hAnsi="黑体" w:eastAsia="黑体" w:cs="黑体"/>
                <w:sz w:val="24"/>
              </w:rPr>
            </w:pPr>
            <w:r>
              <w:rPr>
                <w:rFonts w:hint="eastAsia" w:ascii="黑体" w:hAnsi="黑体" w:eastAsia="黑体" w:cs="黑体"/>
                <w:sz w:val="24"/>
              </w:rPr>
              <w:t>现居住地</w:t>
            </w:r>
          </w:p>
        </w:tc>
        <w:tc>
          <w:tcPr>
            <w:tcW w:w="1800" w:type="dxa"/>
            <w:vAlign w:val="center"/>
          </w:tcPr>
          <w:p>
            <w:pPr>
              <w:jc w:val="center"/>
              <w:rPr>
                <w:rFonts w:hint="eastAsia" w:ascii="黑体" w:hAnsi="黑体" w:eastAsia="黑体" w:cs="黑体"/>
                <w:sz w:val="24"/>
              </w:rPr>
            </w:pPr>
            <w:r>
              <w:rPr>
                <w:rFonts w:hint="eastAsia" w:ascii="黑体" w:hAnsi="黑体" w:eastAsia="黑体" w:cs="黑体"/>
                <w:sz w:val="24"/>
              </w:rPr>
              <w:t>报考岗位名称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010" w:type="dxa"/>
            <w:vAlign w:val="center"/>
          </w:tcPr>
          <w:p>
            <w:pPr>
              <w:spacing w:line="560" w:lineRule="exact"/>
              <w:jc w:val="center"/>
              <w:rPr>
                <w:rFonts w:hint="eastAsia" w:ascii="仿宋_GB2312" w:hAnsi="宋体" w:eastAsia="仿宋_GB2312"/>
                <w:szCs w:val="21"/>
              </w:rPr>
            </w:pPr>
          </w:p>
        </w:tc>
        <w:tc>
          <w:tcPr>
            <w:tcW w:w="1035" w:type="dxa"/>
            <w:vAlign w:val="center"/>
          </w:tcPr>
          <w:p>
            <w:pPr>
              <w:spacing w:line="560" w:lineRule="exact"/>
              <w:jc w:val="center"/>
              <w:rPr>
                <w:rFonts w:hint="eastAsia" w:ascii="仿宋_GB2312" w:hAnsi="宋体" w:eastAsia="仿宋_GB2312"/>
                <w:szCs w:val="21"/>
              </w:rPr>
            </w:pPr>
          </w:p>
        </w:tc>
        <w:tc>
          <w:tcPr>
            <w:tcW w:w="2160" w:type="dxa"/>
            <w:gridSpan w:val="2"/>
            <w:vAlign w:val="center"/>
          </w:tcPr>
          <w:p>
            <w:pPr>
              <w:spacing w:line="560" w:lineRule="exact"/>
              <w:jc w:val="center"/>
              <w:rPr>
                <w:rFonts w:hint="eastAsia" w:ascii="仿宋_GB2312" w:hAnsi="宋体" w:eastAsia="仿宋_GB2312"/>
                <w:szCs w:val="21"/>
              </w:rPr>
            </w:pPr>
          </w:p>
        </w:tc>
        <w:tc>
          <w:tcPr>
            <w:tcW w:w="3540" w:type="dxa"/>
            <w:gridSpan w:val="2"/>
            <w:vAlign w:val="center"/>
          </w:tcPr>
          <w:p>
            <w:pPr>
              <w:spacing w:line="560" w:lineRule="exact"/>
              <w:jc w:val="center"/>
              <w:rPr>
                <w:rFonts w:hint="eastAsia" w:ascii="仿宋_GB2312" w:hAnsi="宋体" w:eastAsia="仿宋_GB2312"/>
                <w:szCs w:val="21"/>
              </w:rPr>
            </w:pPr>
          </w:p>
        </w:tc>
        <w:tc>
          <w:tcPr>
            <w:tcW w:w="1800" w:type="dxa"/>
            <w:vAlign w:val="center"/>
          </w:tcPr>
          <w:p>
            <w:pPr>
              <w:spacing w:line="56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545" w:type="dxa"/>
            <w:gridSpan w:val="7"/>
            <w:vAlign w:val="center"/>
          </w:tcPr>
          <w:p>
            <w:pPr>
              <w:jc w:val="center"/>
              <w:rPr>
                <w:rFonts w:hint="eastAsia" w:ascii="仿宋_GB2312" w:hAnsi="宋体" w:eastAsia="仿宋_GB2312"/>
              </w:rPr>
            </w:pPr>
            <w:r>
              <w:rPr>
                <w:rFonts w:hint="eastAsia" w:ascii="黑体" w:hAnsi="黑体" w:eastAsia="黑体" w:cs="黑体"/>
                <w:sz w:val="24"/>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atLeast"/>
        </w:trPr>
        <w:tc>
          <w:tcPr>
            <w:tcW w:w="1010" w:type="dxa"/>
            <w:vAlign w:val="center"/>
          </w:tcPr>
          <w:p>
            <w:pPr>
              <w:keepNext w:val="0"/>
              <w:keepLines w:val="0"/>
              <w:widowControl/>
              <w:suppressLineNumbers w:val="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 xml:space="preserve">健康码 </w:t>
            </w:r>
          </w:p>
          <w:p>
            <w:pPr>
              <w:keepNext w:val="0"/>
              <w:keepLines w:val="0"/>
              <w:widowControl/>
              <w:suppressLineNumbers w:val="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 xml:space="preserve">①红码 </w:t>
            </w:r>
          </w:p>
          <w:p>
            <w:pPr>
              <w:keepNext w:val="0"/>
              <w:keepLines w:val="0"/>
              <w:widowControl/>
              <w:suppressLineNumbers w:val="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 xml:space="preserve">②黄码 </w:t>
            </w:r>
          </w:p>
          <w:p>
            <w:pPr>
              <w:keepNext w:val="0"/>
              <w:keepLines w:val="0"/>
              <w:widowControl/>
              <w:suppressLineNumbers w:val="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③绿码</w:t>
            </w:r>
          </w:p>
          <w:p>
            <w:pPr>
              <w:spacing w:line="360" w:lineRule="exact"/>
              <w:jc w:val="center"/>
              <w:rPr>
                <w:rFonts w:hint="eastAsia" w:ascii="仿宋_GB2312" w:hAnsi="仿宋_GB2312" w:eastAsia="仿宋_GB2312" w:cs="仿宋_GB2312"/>
                <w:sz w:val="24"/>
                <w:szCs w:val="24"/>
              </w:rPr>
            </w:pPr>
          </w:p>
        </w:tc>
        <w:tc>
          <w:tcPr>
            <w:tcW w:w="1035" w:type="dxa"/>
            <w:vAlign w:val="center"/>
          </w:tcPr>
          <w:p>
            <w:pPr>
              <w:keepNext w:val="0"/>
              <w:keepLines w:val="0"/>
              <w:widowControl/>
              <w:suppressLineNumbers w:val="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 xml:space="preserve">14 天内旅居地 【国家及县（市、 </w:t>
            </w:r>
          </w:p>
          <w:p>
            <w:pPr>
              <w:keepNext w:val="0"/>
              <w:keepLines w:val="0"/>
              <w:widowControl/>
              <w:suppressLineNumbers w:val="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区）】</w:t>
            </w:r>
          </w:p>
          <w:p>
            <w:pPr>
              <w:spacing w:line="360" w:lineRule="exact"/>
              <w:jc w:val="center"/>
              <w:rPr>
                <w:rFonts w:hint="eastAsia" w:ascii="仿宋_GB2312" w:hAnsi="仿宋_GB2312" w:eastAsia="仿宋_GB2312" w:cs="仿宋_GB2312"/>
                <w:sz w:val="24"/>
                <w:szCs w:val="24"/>
              </w:rPr>
            </w:pPr>
          </w:p>
        </w:tc>
        <w:tc>
          <w:tcPr>
            <w:tcW w:w="960" w:type="dxa"/>
            <w:vAlign w:val="center"/>
          </w:tcPr>
          <w:p>
            <w:pPr>
              <w:keepNext w:val="0"/>
              <w:keepLines w:val="0"/>
              <w:widowControl/>
              <w:suppressLineNumbers w:val="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 xml:space="preserve">居住社区21天内发生疫情 </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①是</w:t>
            </w:r>
          </w:p>
          <w:p>
            <w:pPr>
              <w:keepNext w:val="0"/>
              <w:keepLines w:val="0"/>
              <w:widowControl/>
              <w:suppressLineNumbers w:val="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②否</w:t>
            </w:r>
          </w:p>
          <w:p>
            <w:pPr>
              <w:spacing w:line="360" w:lineRule="exact"/>
              <w:jc w:val="center"/>
              <w:rPr>
                <w:rFonts w:hint="eastAsia" w:ascii="仿宋_GB2312" w:hAnsi="仿宋_GB2312" w:eastAsia="仿宋_GB2312" w:cs="仿宋_GB2312"/>
                <w:sz w:val="24"/>
                <w:szCs w:val="24"/>
              </w:rPr>
            </w:pPr>
          </w:p>
        </w:tc>
        <w:tc>
          <w:tcPr>
            <w:tcW w:w="1200" w:type="dxa"/>
            <w:vAlign w:val="center"/>
          </w:tcPr>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 xml:space="preserve">属于下面哪种情形 </w:t>
            </w:r>
          </w:p>
          <w:p>
            <w:pPr>
              <w:keepNext w:val="0"/>
              <w:keepLines w:val="0"/>
              <w:widowControl/>
              <w:suppressLineNumbers w:val="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 xml:space="preserve">①确诊病例 </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②无症状感染者</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③密切接触者</w:t>
            </w:r>
          </w:p>
          <w:p>
            <w:pPr>
              <w:keepNext w:val="0"/>
              <w:keepLines w:val="0"/>
              <w:widowControl/>
              <w:suppressLineNumbers w:val="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④以上都不是</w:t>
            </w:r>
          </w:p>
          <w:p>
            <w:pPr>
              <w:spacing w:line="360" w:lineRule="exact"/>
              <w:ind w:firstLine="480" w:firstLineChars="200"/>
              <w:jc w:val="left"/>
              <w:rPr>
                <w:rFonts w:hint="eastAsia" w:ascii="仿宋_GB2312" w:hAnsi="仿宋_GB2312" w:eastAsia="仿宋_GB2312" w:cs="仿宋_GB2312"/>
                <w:sz w:val="24"/>
                <w:szCs w:val="24"/>
              </w:rPr>
            </w:pPr>
          </w:p>
        </w:tc>
        <w:tc>
          <w:tcPr>
            <w:tcW w:w="1500" w:type="dxa"/>
            <w:vAlign w:val="center"/>
          </w:tcPr>
          <w:p>
            <w:pPr>
              <w:spacing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是否解除医学隔离观察</w:t>
            </w:r>
          </w:p>
          <w:p>
            <w:pPr>
              <w:spacing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①是</w:t>
            </w:r>
          </w:p>
          <w:p>
            <w:pPr>
              <w:spacing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②否</w:t>
            </w:r>
          </w:p>
          <w:p>
            <w:pPr>
              <w:spacing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③不属于</w:t>
            </w:r>
          </w:p>
        </w:tc>
        <w:tc>
          <w:tcPr>
            <w:tcW w:w="2040" w:type="dxa"/>
            <w:vAlign w:val="center"/>
          </w:tcPr>
          <w:p>
            <w:pPr>
              <w:keepNext w:val="0"/>
              <w:keepLines w:val="0"/>
              <w:widowControl/>
              <w:suppressLineNumbers w:val="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 xml:space="preserve">14 天内有以下症状 </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①发热</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②乏力</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③咳嗽或打喷嚏</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④咽痛</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⑤腹泻</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⑥呕吐</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⑦黄疸</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⑧皮疹</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⑨结膜充血</w:t>
            </w:r>
          </w:p>
          <w:p>
            <w:pPr>
              <w:keepNext w:val="0"/>
              <w:keepLines w:val="0"/>
              <w:widowControl/>
              <w:suppressLineNumbers w:val="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⑩都没有</w:t>
            </w:r>
          </w:p>
          <w:p>
            <w:pPr>
              <w:spacing w:line="360" w:lineRule="exact"/>
              <w:jc w:val="center"/>
              <w:rPr>
                <w:rFonts w:hint="eastAsia" w:ascii="仿宋_GB2312" w:hAnsi="仿宋_GB2312" w:eastAsia="仿宋_GB2312" w:cs="仿宋_GB2312"/>
                <w:kern w:val="2"/>
                <w:sz w:val="24"/>
                <w:szCs w:val="24"/>
                <w:lang w:val="en-US" w:eastAsia="zh-CN" w:bidi="ar-SA"/>
              </w:rPr>
            </w:pPr>
          </w:p>
        </w:tc>
        <w:tc>
          <w:tcPr>
            <w:tcW w:w="1800" w:type="dxa"/>
            <w:vAlign w:val="center"/>
          </w:tcPr>
          <w:p>
            <w:pPr>
              <w:keepNext w:val="0"/>
              <w:keepLines w:val="0"/>
              <w:widowControl/>
              <w:suppressLineNumbers w:val="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 xml:space="preserve">如出现以上所 </w:t>
            </w:r>
          </w:p>
          <w:p>
            <w:pPr>
              <w:keepNext w:val="0"/>
              <w:keepLines w:val="0"/>
              <w:widowControl/>
              <w:suppressLineNumbers w:val="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 xml:space="preserve">列情形是否排 </w:t>
            </w:r>
          </w:p>
          <w:p>
            <w:pPr>
              <w:keepNext w:val="0"/>
              <w:keepLines w:val="0"/>
              <w:widowControl/>
              <w:suppressLineNumbers w:val="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 xml:space="preserve">除疑似传染病 </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①是</w:t>
            </w:r>
          </w:p>
          <w:p>
            <w:pPr>
              <w:keepNext w:val="0"/>
              <w:keepLines w:val="0"/>
              <w:widowControl/>
              <w:suppressLineNumbers w:val="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②否</w:t>
            </w:r>
          </w:p>
          <w:p>
            <w:pPr>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010" w:type="dxa"/>
            <w:vAlign w:val="center"/>
          </w:tcPr>
          <w:p>
            <w:pPr>
              <w:spacing w:line="360" w:lineRule="exact"/>
              <w:jc w:val="center"/>
              <w:rPr>
                <w:rFonts w:hint="eastAsia" w:ascii="仿宋_GB2312" w:hAnsi="仿宋_GB2312" w:eastAsia="仿宋_GB2312" w:cs="仿宋_GB2312"/>
                <w:sz w:val="24"/>
                <w:szCs w:val="24"/>
              </w:rPr>
            </w:pPr>
          </w:p>
        </w:tc>
        <w:tc>
          <w:tcPr>
            <w:tcW w:w="1035" w:type="dxa"/>
            <w:vAlign w:val="center"/>
          </w:tcPr>
          <w:p>
            <w:pPr>
              <w:spacing w:line="360" w:lineRule="exact"/>
              <w:jc w:val="center"/>
              <w:rPr>
                <w:rFonts w:hint="eastAsia" w:ascii="仿宋_GB2312" w:hAnsi="仿宋_GB2312" w:eastAsia="仿宋_GB2312" w:cs="仿宋_GB2312"/>
                <w:sz w:val="24"/>
                <w:szCs w:val="24"/>
              </w:rPr>
            </w:pPr>
          </w:p>
        </w:tc>
        <w:tc>
          <w:tcPr>
            <w:tcW w:w="960" w:type="dxa"/>
            <w:vAlign w:val="center"/>
          </w:tcPr>
          <w:p>
            <w:pPr>
              <w:spacing w:line="360" w:lineRule="exact"/>
              <w:jc w:val="center"/>
              <w:rPr>
                <w:rFonts w:hint="eastAsia" w:ascii="仿宋_GB2312" w:hAnsi="仿宋_GB2312" w:eastAsia="仿宋_GB2312" w:cs="仿宋_GB2312"/>
                <w:sz w:val="24"/>
                <w:szCs w:val="24"/>
              </w:rPr>
            </w:pPr>
          </w:p>
        </w:tc>
        <w:tc>
          <w:tcPr>
            <w:tcW w:w="1200" w:type="dxa"/>
            <w:vAlign w:val="center"/>
          </w:tcPr>
          <w:p>
            <w:pPr>
              <w:spacing w:line="360" w:lineRule="exact"/>
              <w:ind w:firstLine="480" w:firstLineChars="200"/>
              <w:jc w:val="left"/>
              <w:rPr>
                <w:rFonts w:hint="eastAsia" w:ascii="仿宋_GB2312" w:hAnsi="仿宋_GB2312" w:eastAsia="仿宋_GB2312" w:cs="仿宋_GB2312"/>
                <w:sz w:val="24"/>
                <w:szCs w:val="24"/>
              </w:rPr>
            </w:pPr>
          </w:p>
        </w:tc>
        <w:tc>
          <w:tcPr>
            <w:tcW w:w="1500" w:type="dxa"/>
            <w:vAlign w:val="center"/>
          </w:tcPr>
          <w:p>
            <w:pPr>
              <w:spacing w:line="360" w:lineRule="exact"/>
              <w:jc w:val="center"/>
              <w:rPr>
                <w:rFonts w:hint="eastAsia" w:ascii="仿宋_GB2312" w:hAnsi="仿宋_GB2312" w:eastAsia="仿宋_GB2312" w:cs="仿宋_GB2312"/>
                <w:sz w:val="24"/>
                <w:szCs w:val="24"/>
              </w:rPr>
            </w:pPr>
          </w:p>
        </w:tc>
        <w:tc>
          <w:tcPr>
            <w:tcW w:w="2040" w:type="dxa"/>
            <w:vAlign w:val="center"/>
          </w:tcPr>
          <w:p>
            <w:pPr>
              <w:spacing w:line="360" w:lineRule="exact"/>
              <w:jc w:val="center"/>
              <w:rPr>
                <w:rFonts w:hint="eastAsia" w:ascii="仿宋_GB2312" w:hAnsi="仿宋_GB2312" w:eastAsia="仿宋_GB2312" w:cs="仿宋_GB2312"/>
                <w:kern w:val="2"/>
                <w:sz w:val="24"/>
                <w:szCs w:val="24"/>
                <w:lang w:val="en-US" w:eastAsia="zh-CN" w:bidi="ar-SA"/>
              </w:rPr>
            </w:pPr>
          </w:p>
        </w:tc>
        <w:tc>
          <w:tcPr>
            <w:tcW w:w="1800" w:type="dxa"/>
            <w:vAlign w:val="center"/>
          </w:tcPr>
          <w:p>
            <w:pPr>
              <w:spacing w:line="360" w:lineRule="exact"/>
              <w:jc w:val="center"/>
              <w:rPr>
                <w:rFonts w:hint="eastAsia" w:ascii="仿宋_GB2312" w:hAnsi="仿宋_GB2312" w:eastAsia="仿宋_GB2312" w:cs="仿宋_GB2312"/>
                <w:sz w:val="24"/>
                <w:szCs w:val="24"/>
              </w:rPr>
            </w:pPr>
          </w:p>
        </w:tc>
      </w:tr>
    </w:tbl>
    <w:p>
      <w:pPr>
        <w:spacing w:line="400" w:lineRule="exact"/>
        <w:jc w:val="left"/>
        <w:rPr>
          <w:rFonts w:hint="eastAsia" w:ascii="仿宋_GB2312" w:hAnsi="宋体" w:eastAsia="仿宋_GB2312"/>
          <w:sz w:val="28"/>
          <w:szCs w:val="28"/>
        </w:rPr>
      </w:pPr>
      <w:r>
        <w:rPr>
          <w:rFonts w:hint="eastAsia" w:ascii="仿宋_GB2312" w:hAnsi="宋体" w:eastAsia="仿宋_GB2312"/>
          <w:b/>
          <w:bCs/>
          <w:sz w:val="28"/>
          <w:szCs w:val="28"/>
        </w:rPr>
        <w:t>注：</w:t>
      </w:r>
      <w:r>
        <w:rPr>
          <w:rFonts w:hint="eastAsia" w:ascii="仿宋_GB2312" w:hAnsi="宋体" w:eastAsia="仿宋_GB2312"/>
          <w:sz w:val="28"/>
          <w:szCs w:val="28"/>
        </w:rPr>
        <w:t>请14天内去过发生本土疫情的地级市和有扩散风险的毗邻地区旅居史和人员接触史的人员携带7天内核酸检测</w:t>
      </w:r>
      <w:bookmarkStart w:id="0" w:name="_GoBack"/>
      <w:bookmarkEnd w:id="0"/>
      <w:r>
        <w:rPr>
          <w:rFonts w:hint="eastAsia" w:ascii="仿宋_GB2312" w:hAnsi="宋体" w:eastAsia="仿宋_GB2312"/>
          <w:sz w:val="28"/>
          <w:szCs w:val="28"/>
        </w:rPr>
        <w:t>证明。</w:t>
      </w:r>
    </w:p>
    <w:p>
      <w:pPr>
        <w:spacing w:line="400" w:lineRule="exact"/>
        <w:jc w:val="left"/>
        <w:rPr>
          <w:rFonts w:hint="eastAsia" w:ascii="仿宋_GB2312" w:hAnsi="宋体" w:eastAsia="仿宋_GB2312"/>
          <w:sz w:val="28"/>
          <w:szCs w:val="28"/>
        </w:rPr>
      </w:pPr>
    </w:p>
    <w:p>
      <w:pPr>
        <w:spacing w:line="400" w:lineRule="exact"/>
        <w:jc w:val="left"/>
        <w:rPr>
          <w:rFonts w:hint="eastAsia" w:ascii="仿宋_GB2312" w:hAnsi="宋体" w:eastAsia="仿宋_GB2312"/>
          <w:sz w:val="28"/>
          <w:szCs w:val="28"/>
        </w:rPr>
      </w:pPr>
    </w:p>
    <w:p>
      <w:pPr>
        <w:spacing w:line="400" w:lineRule="exact"/>
        <w:jc w:val="left"/>
        <w:rPr>
          <w:rFonts w:hint="eastAsia" w:ascii="仿宋_GB2312" w:hAnsi="宋体" w:eastAsia="仿宋_GB2312"/>
          <w:sz w:val="32"/>
          <w:szCs w:val="32"/>
        </w:rPr>
      </w:pPr>
      <w:r>
        <w:rPr>
          <w:rFonts w:hint="eastAsia" w:ascii="仿宋_GB2312" w:hAnsi="宋体" w:eastAsia="仿宋_GB2312"/>
          <w:sz w:val="32"/>
          <w:szCs w:val="32"/>
        </w:rPr>
        <w:t>本人承诺：</w:t>
      </w:r>
    </w:p>
    <w:p>
      <w:pPr>
        <w:spacing w:line="40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以上信息属实，如有虚报、瞒报，愿承担法律责任及后果。</w:t>
      </w:r>
      <w:r>
        <w:rPr>
          <w:rFonts w:hint="eastAsia" w:ascii="仿宋_GB2312" w:hAnsi="仿宋" w:eastAsia="仿宋_GB2312" w:cs="仿宋"/>
          <w:sz w:val="32"/>
          <w:szCs w:val="32"/>
        </w:rPr>
        <w:t>严格按照新冠肺炎疫情防控要求，配合考试组织方的体温监测等防疫工作，做好自行佩戴口罩等个人防护措施。</w:t>
      </w:r>
    </w:p>
    <w:p>
      <w:pPr>
        <w:spacing w:line="400" w:lineRule="exact"/>
        <w:jc w:val="left"/>
        <w:rPr>
          <w:rFonts w:hint="eastAsia" w:ascii="仿宋_GB2312" w:hAnsi="宋体" w:eastAsia="仿宋_GB2312"/>
          <w:sz w:val="32"/>
          <w:szCs w:val="32"/>
        </w:rPr>
      </w:pPr>
    </w:p>
    <w:p>
      <w:pPr>
        <w:spacing w:line="400" w:lineRule="exact"/>
        <w:jc w:val="left"/>
        <w:rPr>
          <w:rFonts w:ascii="仿宋_GB2312" w:hAnsi="宋体" w:eastAsia="仿宋_GB2312"/>
          <w:sz w:val="32"/>
          <w:szCs w:val="32"/>
        </w:rPr>
      </w:pPr>
      <w:r>
        <w:rPr>
          <w:rFonts w:hint="eastAsia" w:ascii="仿宋_GB2312" w:hAnsi="宋体" w:eastAsia="仿宋_GB2312"/>
          <w:sz w:val="32"/>
          <w:szCs w:val="32"/>
        </w:rPr>
        <w:t>考生签字（按手印）：                 联系电话：</w:t>
      </w:r>
    </w:p>
    <w:sectPr>
      <w:pgSz w:w="11906" w:h="16838"/>
      <w:pgMar w:top="1701" w:right="1474" w:bottom="1474" w:left="147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565EE"/>
    <w:rsid w:val="002565EE"/>
    <w:rsid w:val="00312FCD"/>
    <w:rsid w:val="021D0DB9"/>
    <w:rsid w:val="105A66A9"/>
    <w:rsid w:val="1BA56DAE"/>
    <w:rsid w:val="33796F74"/>
    <w:rsid w:val="3F2238F8"/>
    <w:rsid w:val="72D623E0"/>
    <w:rsid w:val="764E1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sgzyy</Company>
  <Pages>1</Pages>
  <Words>120</Words>
  <Characters>684</Characters>
  <Lines>5</Lines>
  <Paragraphs>1</Paragraphs>
  <TotalTime>22</TotalTime>
  <ScaleCrop>false</ScaleCrop>
  <LinksUpToDate>false</LinksUpToDate>
  <CharactersWithSpaces>803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2021-05-11T23:39:00Z</dcterms:created>
  <dc:creator>马志强</dc:creator>
  <cp:lastModifiedBy>葁賓</cp:lastModifiedBy>
  <dcterms:modified xsi:type="dcterms:W3CDTF">2021-06-11T06:54:24Z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6F379D4A50E4401D912E6C6449AE1A13</vt:lpwstr>
  </property>
</Properties>
</file>