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FA90" w14:textId="121C00F6" w:rsidR="007D7B9E" w:rsidRPr="00966FC2" w:rsidRDefault="007D7B9E" w:rsidP="00B91AB9">
      <w:pPr>
        <w:shd w:val="clear" w:color="auto" w:fill="FFFFFF"/>
        <w:spacing w:after="210"/>
        <w:jc w:val="center"/>
        <w:outlineLvl w:val="1"/>
        <w:rPr>
          <w:rFonts w:ascii="Microsoft YaHei UI" w:eastAsia="Microsoft YaHei UI" w:hAnsi="Microsoft YaHei UI" w:cs="宋体"/>
          <w:color w:val="333333"/>
          <w:spacing w:val="8"/>
          <w:sz w:val="33"/>
          <w:szCs w:val="33"/>
        </w:rPr>
      </w:pPr>
      <w:r>
        <w:rPr>
          <w:rFonts w:ascii="Microsoft YaHei UI" w:eastAsia="Microsoft YaHei UI" w:hAnsi="Microsoft YaHei UI" w:cs="宋体" w:hint="eastAsia"/>
          <w:color w:val="333333"/>
          <w:spacing w:val="8"/>
          <w:sz w:val="33"/>
          <w:szCs w:val="33"/>
        </w:rPr>
        <w:t>南方医科大</w:t>
      </w:r>
      <w:r w:rsidRPr="009C7B8D">
        <w:rPr>
          <w:rFonts w:ascii="Microsoft YaHei UI" w:eastAsia="Microsoft YaHei UI" w:hAnsi="Microsoft YaHei UI" w:cs="宋体" w:hint="eastAsia"/>
          <w:color w:val="333333"/>
          <w:spacing w:val="8"/>
          <w:sz w:val="33"/>
          <w:szCs w:val="33"/>
        </w:rPr>
        <w:t>学公共卫生学院诚</w:t>
      </w:r>
      <w:r>
        <w:rPr>
          <w:rFonts w:ascii="Microsoft YaHei UI" w:eastAsia="Microsoft YaHei UI" w:hAnsi="Microsoft YaHei UI" w:cs="宋体" w:hint="eastAsia"/>
          <w:color w:val="333333"/>
          <w:spacing w:val="8"/>
          <w:sz w:val="33"/>
          <w:szCs w:val="33"/>
        </w:rPr>
        <w:t>聘海内外优秀</w:t>
      </w:r>
      <w:r w:rsidR="008E3154">
        <w:rPr>
          <w:rFonts w:ascii="Microsoft YaHei UI" w:eastAsia="Microsoft YaHei UI" w:hAnsi="Microsoft YaHei UI" w:cs="宋体" w:hint="eastAsia"/>
          <w:color w:val="333333"/>
          <w:spacing w:val="8"/>
          <w:sz w:val="33"/>
          <w:szCs w:val="33"/>
        </w:rPr>
        <w:t>人才</w:t>
      </w:r>
      <w:r w:rsidR="003A3344">
        <w:rPr>
          <w:rFonts w:ascii="Microsoft YaHei UI" w:eastAsia="Microsoft YaHei UI" w:hAnsi="Microsoft YaHei UI" w:cs="宋体" w:hint="eastAsia"/>
          <w:color w:val="333333"/>
          <w:spacing w:val="8"/>
          <w:sz w:val="33"/>
          <w:szCs w:val="33"/>
        </w:rPr>
        <w:t>(2021年</w:t>
      </w:r>
      <w:r w:rsidR="003A3344" w:rsidRPr="009C7B8D">
        <w:rPr>
          <w:rFonts w:ascii="Microsoft YaHei UI" w:eastAsia="Microsoft YaHei UI" w:hAnsi="Microsoft YaHei UI" w:cs="宋体" w:hint="eastAsia"/>
          <w:color w:val="333333"/>
          <w:spacing w:val="8"/>
          <w:sz w:val="33"/>
          <w:szCs w:val="33"/>
        </w:rPr>
        <w:t>招聘</w:t>
      </w:r>
      <w:r w:rsidR="003A3344">
        <w:rPr>
          <w:rFonts w:ascii="Microsoft YaHei UI" w:eastAsia="Microsoft YaHei UI" w:hAnsi="Microsoft YaHei UI" w:cs="宋体" w:hint="eastAsia"/>
          <w:color w:val="333333"/>
          <w:spacing w:val="8"/>
          <w:sz w:val="33"/>
          <w:szCs w:val="33"/>
        </w:rPr>
        <w:t>简章)</w:t>
      </w:r>
    </w:p>
    <w:p w14:paraId="555D18ED" w14:textId="77777777" w:rsidR="007D7B9E" w:rsidRPr="00AE7633" w:rsidRDefault="007D7B9E" w:rsidP="007D7B9E">
      <w:pPr>
        <w:shd w:val="clear" w:color="auto" w:fill="FFFFFF"/>
        <w:spacing w:line="258" w:lineRule="atLeast"/>
        <w:ind w:firstLine="640"/>
        <w:rPr>
          <w:rFonts w:ascii="宋体" w:eastAsia="宋体" w:hAnsi="宋体" w:cs="宋体"/>
          <w:color w:val="000000" w:themeColor="text1"/>
          <w:sz w:val="32"/>
          <w:szCs w:val="32"/>
        </w:rPr>
      </w:pPr>
      <w:r w:rsidRPr="00AE7633">
        <w:rPr>
          <w:rFonts w:ascii="宋体" w:eastAsia="宋体" w:hAnsi="宋体" w:cs="宋体" w:hint="eastAsia"/>
          <w:color w:val="000000" w:themeColor="text1"/>
          <w:sz w:val="32"/>
          <w:szCs w:val="32"/>
        </w:rPr>
        <w:t>南方医科大学前身为中国人民解放军第一军医大学，创建于1951年，1979年被确定为全国重点大学，2004年8月整体移交广东省，更名为南方医科大学。学校现有校本部、顺德校区2个校区，占地面积约168万平方米，建筑面积84.5万平方米。现有19个教学机构，开设本科专业35个，其中8个国家特色专业， 2019年</w:t>
      </w:r>
      <w:r w:rsidRPr="00AE7633">
        <w:rPr>
          <w:rFonts w:ascii="宋体" w:eastAsia="宋体" w:hAnsi="宋体" w:cs="宋体"/>
          <w:color w:val="000000" w:themeColor="text1"/>
          <w:sz w:val="32"/>
          <w:szCs w:val="32"/>
        </w:rPr>
        <w:t>生物技术、生物信息学、生物医学工程、基础医学、临床医学、预防医学、中西医临床医学、药学、中药学、医学检验技术</w:t>
      </w:r>
      <w:r w:rsidRPr="00AE7633">
        <w:rPr>
          <w:rFonts w:ascii="宋体" w:eastAsia="宋体" w:hAnsi="宋体" w:cs="宋体" w:hint="eastAsia"/>
          <w:color w:val="000000" w:themeColor="text1"/>
          <w:sz w:val="32"/>
          <w:szCs w:val="32"/>
        </w:rPr>
        <w:t>12个专业获首批国家一流本科专业建设点。学校现有教职员工</w:t>
      </w:r>
      <w:r w:rsidRPr="00AE7633">
        <w:rPr>
          <w:rFonts w:ascii="宋体" w:eastAsia="宋体" w:hAnsi="宋体" w:cs="宋体"/>
          <w:color w:val="000000" w:themeColor="text1"/>
          <w:sz w:val="32"/>
          <w:szCs w:val="32"/>
        </w:rPr>
        <w:t>1.2</w:t>
      </w:r>
      <w:r w:rsidRPr="00AE7633">
        <w:rPr>
          <w:rFonts w:ascii="宋体" w:eastAsia="宋体" w:hAnsi="宋体" w:cs="宋体" w:hint="eastAsia"/>
          <w:color w:val="000000" w:themeColor="text1"/>
          <w:sz w:val="32"/>
          <w:szCs w:val="32"/>
        </w:rPr>
        <w:t>万余人，全日制本科生1万3千多人，研究生</w:t>
      </w:r>
      <w:r w:rsidRPr="00AE7633">
        <w:rPr>
          <w:rFonts w:ascii="宋体" w:eastAsia="宋体" w:hAnsi="宋体" w:cs="宋体"/>
          <w:color w:val="000000" w:themeColor="text1"/>
          <w:sz w:val="32"/>
          <w:szCs w:val="32"/>
        </w:rPr>
        <w:t>5</w:t>
      </w:r>
      <w:r w:rsidRPr="00AE7633">
        <w:rPr>
          <w:rFonts w:ascii="宋体" w:eastAsia="宋体" w:hAnsi="宋体" w:cs="宋体" w:hint="eastAsia"/>
          <w:color w:val="000000" w:themeColor="text1"/>
          <w:sz w:val="32"/>
          <w:szCs w:val="32"/>
        </w:rPr>
        <w:t>千多人，留学生1</w:t>
      </w:r>
      <w:r w:rsidRPr="00AE7633">
        <w:rPr>
          <w:rFonts w:ascii="宋体" w:eastAsia="宋体" w:hAnsi="宋体" w:cs="宋体"/>
          <w:color w:val="000000" w:themeColor="text1"/>
          <w:sz w:val="32"/>
          <w:szCs w:val="32"/>
        </w:rPr>
        <w:t>000</w:t>
      </w:r>
      <w:r w:rsidRPr="00AE7633">
        <w:rPr>
          <w:rFonts w:ascii="宋体" w:eastAsia="宋体" w:hAnsi="宋体" w:cs="宋体" w:hint="eastAsia"/>
          <w:color w:val="000000" w:themeColor="text1"/>
          <w:sz w:val="32"/>
          <w:szCs w:val="32"/>
        </w:rPr>
        <w:t>余人，每年招收2300多名博士硕士研究生和数百名博士后。近年来，本科毕业生中先后涌现</w:t>
      </w:r>
      <w:proofErr w:type="gramStart"/>
      <w:r w:rsidRPr="00AE7633">
        <w:rPr>
          <w:rFonts w:ascii="宋体" w:eastAsia="宋体" w:hAnsi="宋体" w:cs="宋体" w:hint="eastAsia"/>
          <w:color w:val="000000" w:themeColor="text1"/>
          <w:sz w:val="32"/>
          <w:szCs w:val="32"/>
        </w:rPr>
        <w:t>出侯凡凡</w:t>
      </w:r>
      <w:proofErr w:type="gramEnd"/>
      <w:r w:rsidRPr="00AE7633">
        <w:rPr>
          <w:rFonts w:ascii="宋体" w:eastAsia="宋体" w:hAnsi="宋体" w:cs="宋体" w:hint="eastAsia"/>
          <w:color w:val="000000" w:themeColor="text1"/>
          <w:sz w:val="32"/>
          <w:szCs w:val="32"/>
        </w:rPr>
        <w:t>、夏照帆等多名两院院士。学校有人体解剖与组织胚胎学、中西医结合临床、内科学（消化系病）、病理学与病理生理学、外科学（骨外）5个国家重点学科。有临床医学、药理学与毒理学、生物学与生物化学、神经科学与行为学、分子生物学与遗传学、化学6个学科入围ESI全球前1%。有基础医学、生物学、公共卫生与预防医学、临床医学、药学、中药学、特种医学、中西医结合、护理学、生物医学工程10个博士学位授权一级学科。有基础医学、临床医学、公共卫生与预防医学、中西医结合、生物学、药学、生物医学工程、护理学8个一级学科博士后科研流动站。学校拥有省部共建“器官衰竭防治”国家重点实验室、国家</w:t>
      </w:r>
      <w:bookmarkStart w:id="0" w:name="_Hlk41291222"/>
      <w:r w:rsidRPr="00AE7633">
        <w:rPr>
          <w:rFonts w:ascii="宋体" w:eastAsia="宋体" w:hAnsi="宋体" w:cs="宋体" w:hint="eastAsia"/>
          <w:color w:val="000000" w:themeColor="text1"/>
          <w:sz w:val="32"/>
          <w:szCs w:val="32"/>
        </w:rPr>
        <w:t>慢性肾病</w:t>
      </w:r>
      <w:bookmarkEnd w:id="0"/>
      <w:r w:rsidRPr="00AE7633">
        <w:rPr>
          <w:rFonts w:ascii="宋体" w:eastAsia="宋体" w:hAnsi="宋体" w:cs="宋体" w:hint="eastAsia"/>
          <w:color w:val="000000" w:themeColor="text1"/>
          <w:sz w:val="32"/>
          <w:szCs w:val="32"/>
        </w:rPr>
        <w:t>临床医学研究中心以及86个省部级科研平台。现有13所直属附属医院，年诊疗量超1600万人次。</w:t>
      </w:r>
    </w:p>
    <w:p w14:paraId="6F921D8A" w14:textId="46182DED" w:rsidR="007D7B9E" w:rsidRPr="00AE7633" w:rsidRDefault="007D7B9E" w:rsidP="007D7B9E">
      <w:pPr>
        <w:shd w:val="clear" w:color="auto" w:fill="FFFFFF"/>
        <w:spacing w:line="258" w:lineRule="atLeast"/>
        <w:ind w:firstLine="640"/>
        <w:rPr>
          <w:rFonts w:ascii="宋体" w:eastAsia="宋体" w:hAnsi="宋体" w:cs="宋体"/>
          <w:color w:val="000000" w:themeColor="text1"/>
          <w:sz w:val="32"/>
          <w:szCs w:val="32"/>
        </w:rPr>
      </w:pPr>
      <w:r w:rsidRPr="00AE7633">
        <w:rPr>
          <w:rFonts w:ascii="宋体" w:eastAsia="宋体" w:hAnsi="宋体" w:cs="宋体"/>
          <w:color w:val="000000" w:themeColor="text1"/>
          <w:sz w:val="32"/>
          <w:szCs w:val="32"/>
        </w:rPr>
        <w:t>南方医科大学公共卫生学院前身是</w:t>
      </w:r>
      <w:r w:rsidRPr="00AE7633">
        <w:rPr>
          <w:rFonts w:ascii="宋体" w:eastAsia="宋体" w:hAnsi="宋体" w:cs="宋体" w:hint="eastAsia"/>
          <w:color w:val="000000" w:themeColor="text1"/>
          <w:sz w:val="32"/>
          <w:szCs w:val="32"/>
        </w:rPr>
        <w:t>1999年建制的</w:t>
      </w:r>
      <w:r w:rsidRPr="00AE7633">
        <w:rPr>
          <w:rFonts w:ascii="宋体" w:eastAsia="宋体" w:hAnsi="宋体" w:cs="宋体"/>
          <w:color w:val="000000" w:themeColor="text1"/>
          <w:sz w:val="32"/>
          <w:szCs w:val="32"/>
        </w:rPr>
        <w:t>第一军医大学热带军队卫生学系</w:t>
      </w:r>
      <w:r w:rsidRPr="00AE7633">
        <w:rPr>
          <w:rFonts w:ascii="宋体" w:eastAsia="宋体" w:hAnsi="宋体" w:cs="宋体" w:hint="eastAsia"/>
          <w:color w:val="000000" w:themeColor="text1"/>
          <w:sz w:val="32"/>
          <w:szCs w:val="32"/>
        </w:rPr>
        <w:t>，2005年6月成立南方医科大学公共卫生与热带医学学院，2016年4月更名为南方医科大学公共卫生学院。拥有</w:t>
      </w:r>
      <w:r w:rsidRPr="00AE7633">
        <w:rPr>
          <w:rFonts w:ascii="宋体" w:eastAsia="宋体" w:hAnsi="宋体" w:cs="宋体"/>
          <w:color w:val="000000" w:themeColor="text1"/>
          <w:sz w:val="32"/>
          <w:szCs w:val="32"/>
        </w:rPr>
        <w:t>国家“万人计划”教学名师</w:t>
      </w:r>
      <w:r w:rsidRPr="00AE7633">
        <w:rPr>
          <w:rFonts w:ascii="宋体" w:eastAsia="宋体" w:hAnsi="宋体" w:cs="宋体" w:hint="eastAsia"/>
          <w:color w:val="000000" w:themeColor="text1"/>
          <w:sz w:val="32"/>
          <w:szCs w:val="32"/>
        </w:rPr>
        <w:t>、</w:t>
      </w:r>
      <w:r w:rsidRPr="00AE7633">
        <w:rPr>
          <w:rFonts w:ascii="宋体" w:eastAsia="宋体" w:hAnsi="宋体" w:cs="宋体"/>
          <w:color w:val="000000" w:themeColor="text1"/>
          <w:sz w:val="32"/>
          <w:szCs w:val="32"/>
        </w:rPr>
        <w:t>国务院政府</w:t>
      </w:r>
      <w:r w:rsidRPr="00AE7633">
        <w:rPr>
          <w:rFonts w:ascii="宋体" w:eastAsia="宋体" w:hAnsi="宋体" w:cs="宋体" w:hint="eastAsia"/>
          <w:color w:val="000000" w:themeColor="text1"/>
          <w:sz w:val="32"/>
          <w:szCs w:val="32"/>
        </w:rPr>
        <w:t>特殊</w:t>
      </w:r>
      <w:r w:rsidRPr="00AE7633">
        <w:rPr>
          <w:rFonts w:ascii="宋体" w:eastAsia="宋体" w:hAnsi="宋体" w:cs="宋体"/>
          <w:color w:val="000000" w:themeColor="text1"/>
          <w:sz w:val="32"/>
          <w:szCs w:val="32"/>
        </w:rPr>
        <w:t>津贴专家</w:t>
      </w:r>
      <w:r w:rsidRPr="00AE7633">
        <w:rPr>
          <w:rFonts w:ascii="宋体" w:eastAsia="宋体" w:hAnsi="宋体" w:cs="宋体" w:hint="eastAsia"/>
          <w:color w:val="000000" w:themeColor="text1"/>
          <w:sz w:val="32"/>
          <w:szCs w:val="32"/>
        </w:rPr>
        <w:t>、</w:t>
      </w:r>
      <w:r w:rsidRPr="00AE7633">
        <w:rPr>
          <w:rFonts w:ascii="宋体" w:eastAsia="宋体" w:hAnsi="宋体" w:cs="宋体"/>
          <w:color w:val="000000" w:themeColor="text1"/>
          <w:sz w:val="32"/>
          <w:szCs w:val="32"/>
        </w:rPr>
        <w:t>卫生部有突出贡献中青年专家、</w:t>
      </w:r>
      <w:r w:rsidRPr="00AE7633">
        <w:rPr>
          <w:rFonts w:ascii="宋体" w:eastAsia="宋体" w:hAnsi="宋体" w:cs="宋体"/>
          <w:color w:val="000000" w:themeColor="text1"/>
          <w:sz w:val="32"/>
          <w:szCs w:val="32"/>
        </w:rPr>
        <w:lastRenderedPageBreak/>
        <w:t>“新世纪百千万人才工程”国家级人选</w:t>
      </w:r>
      <w:r w:rsidRPr="00AE7633">
        <w:rPr>
          <w:rFonts w:ascii="宋体" w:eastAsia="宋体" w:hAnsi="宋体" w:cs="宋体" w:hint="eastAsia"/>
          <w:color w:val="000000" w:themeColor="text1"/>
          <w:sz w:val="32"/>
          <w:szCs w:val="32"/>
        </w:rPr>
        <w:t>、</w:t>
      </w:r>
      <w:r w:rsidRPr="00AE7633">
        <w:rPr>
          <w:rFonts w:ascii="宋体" w:eastAsia="宋体" w:hAnsi="宋体" w:cs="宋体"/>
          <w:color w:val="000000" w:themeColor="text1"/>
          <w:sz w:val="32"/>
          <w:szCs w:val="32"/>
        </w:rPr>
        <w:t>国家优青</w:t>
      </w:r>
      <w:r w:rsidRPr="00AE7633">
        <w:rPr>
          <w:rFonts w:ascii="宋体" w:eastAsia="宋体" w:hAnsi="宋体" w:cs="宋体" w:hint="eastAsia"/>
          <w:color w:val="000000" w:themeColor="text1"/>
          <w:sz w:val="32"/>
          <w:szCs w:val="32"/>
        </w:rPr>
        <w:t>、吴杨奖（公共卫生）获得者、丁颖科技奖获得者、</w:t>
      </w:r>
      <w:r w:rsidRPr="00AE7633">
        <w:rPr>
          <w:rFonts w:ascii="宋体" w:eastAsia="宋体" w:hAnsi="宋体" w:cs="宋体"/>
          <w:color w:val="000000" w:themeColor="text1"/>
          <w:sz w:val="32"/>
          <w:szCs w:val="32"/>
        </w:rPr>
        <w:t>广东省</w:t>
      </w:r>
      <w:r w:rsidRPr="00AE7633">
        <w:rPr>
          <w:rFonts w:ascii="宋体" w:eastAsia="宋体" w:hAnsi="宋体" w:cs="宋体" w:hint="eastAsia"/>
          <w:color w:val="000000" w:themeColor="text1"/>
          <w:sz w:val="32"/>
          <w:szCs w:val="32"/>
        </w:rPr>
        <w:t>医学</w:t>
      </w:r>
      <w:r w:rsidRPr="00AE7633">
        <w:rPr>
          <w:rFonts w:ascii="宋体" w:eastAsia="宋体" w:hAnsi="宋体" w:cs="宋体"/>
          <w:color w:val="000000" w:themeColor="text1"/>
          <w:sz w:val="32"/>
          <w:szCs w:val="32"/>
        </w:rPr>
        <w:t>领军人才</w:t>
      </w:r>
      <w:r w:rsidRPr="00AE7633">
        <w:rPr>
          <w:rFonts w:ascii="宋体" w:eastAsia="宋体" w:hAnsi="宋体" w:cs="宋体" w:hint="eastAsia"/>
          <w:color w:val="000000" w:themeColor="text1"/>
          <w:sz w:val="32"/>
          <w:szCs w:val="32"/>
        </w:rPr>
        <w:t>、</w:t>
      </w:r>
      <w:r w:rsidRPr="00AE7633">
        <w:rPr>
          <w:rFonts w:ascii="宋体" w:eastAsia="宋体" w:hAnsi="宋体" w:cs="宋体"/>
          <w:color w:val="000000" w:themeColor="text1"/>
          <w:sz w:val="32"/>
          <w:szCs w:val="32"/>
        </w:rPr>
        <w:t>珠江学者</w:t>
      </w:r>
      <w:r w:rsidRPr="00AE7633">
        <w:rPr>
          <w:rFonts w:ascii="宋体" w:eastAsia="宋体" w:hAnsi="宋体" w:cs="宋体" w:hint="eastAsia"/>
          <w:color w:val="000000" w:themeColor="text1"/>
          <w:sz w:val="32"/>
          <w:szCs w:val="32"/>
        </w:rPr>
        <w:t>等一批优秀专家学者。</w:t>
      </w:r>
      <w:r w:rsidRPr="00AE7633">
        <w:rPr>
          <w:rFonts w:ascii="宋体" w:eastAsia="宋体" w:hAnsi="宋体" w:cs="宋体"/>
          <w:color w:val="000000" w:themeColor="text1"/>
          <w:sz w:val="32"/>
          <w:szCs w:val="32"/>
        </w:rPr>
        <w:t>药理与毒理学</w:t>
      </w:r>
      <w:r w:rsidRPr="00AE7633">
        <w:rPr>
          <w:rFonts w:ascii="宋体" w:eastAsia="宋体" w:hAnsi="宋体" w:cs="宋体" w:hint="eastAsia"/>
          <w:color w:val="000000" w:themeColor="text1"/>
          <w:sz w:val="32"/>
          <w:szCs w:val="32"/>
        </w:rPr>
        <w:t>入围</w:t>
      </w:r>
      <w:proofErr w:type="spellStart"/>
      <w:r w:rsidRPr="00AE7633">
        <w:rPr>
          <w:rFonts w:ascii="宋体" w:eastAsia="宋体" w:hAnsi="宋体" w:cs="宋体"/>
          <w:color w:val="000000" w:themeColor="text1"/>
          <w:sz w:val="32"/>
          <w:szCs w:val="32"/>
        </w:rPr>
        <w:t>ESl</w:t>
      </w:r>
      <w:proofErr w:type="spellEnd"/>
      <w:r w:rsidRPr="00AE7633">
        <w:rPr>
          <w:rFonts w:ascii="宋体" w:eastAsia="宋体" w:hAnsi="宋体" w:cs="宋体"/>
          <w:color w:val="000000" w:themeColor="text1"/>
          <w:sz w:val="32"/>
          <w:szCs w:val="32"/>
        </w:rPr>
        <w:t>全球前1%学科</w:t>
      </w:r>
      <w:r w:rsidRPr="00AE7633">
        <w:rPr>
          <w:rFonts w:ascii="宋体" w:eastAsia="宋体" w:hAnsi="宋体" w:cs="宋体" w:hint="eastAsia"/>
          <w:color w:val="000000" w:themeColor="text1"/>
          <w:sz w:val="32"/>
          <w:szCs w:val="32"/>
        </w:rPr>
        <w:t>。现有</w:t>
      </w:r>
      <w:r w:rsidRPr="00AE7633">
        <w:rPr>
          <w:rFonts w:ascii="宋体" w:eastAsia="宋体" w:hAnsi="宋体" w:cs="宋体"/>
          <w:color w:val="000000" w:themeColor="text1"/>
          <w:sz w:val="32"/>
          <w:szCs w:val="32"/>
        </w:rPr>
        <w:t>公共卫生与预防医学、特种医学2个博士学位授权一级学科</w:t>
      </w:r>
      <w:r w:rsidRPr="00AE7633">
        <w:rPr>
          <w:rFonts w:ascii="宋体" w:eastAsia="宋体" w:hAnsi="宋体" w:cs="宋体" w:hint="eastAsia"/>
          <w:color w:val="000000" w:themeColor="text1"/>
          <w:sz w:val="32"/>
          <w:szCs w:val="32"/>
        </w:rPr>
        <w:t>，覆盖14</w:t>
      </w:r>
      <w:r w:rsidRPr="00AE7633">
        <w:rPr>
          <w:rFonts w:ascii="宋体" w:eastAsia="宋体" w:hAnsi="宋体" w:cs="宋体"/>
          <w:color w:val="000000" w:themeColor="text1"/>
          <w:sz w:val="32"/>
          <w:szCs w:val="32"/>
        </w:rPr>
        <w:t>个博士学位授权点、1</w:t>
      </w:r>
      <w:r w:rsidRPr="00AE7633">
        <w:rPr>
          <w:rFonts w:ascii="宋体" w:eastAsia="宋体" w:hAnsi="宋体" w:cs="宋体" w:hint="eastAsia"/>
          <w:color w:val="000000" w:themeColor="text1"/>
          <w:sz w:val="32"/>
          <w:szCs w:val="32"/>
        </w:rPr>
        <w:t>5</w:t>
      </w:r>
      <w:r w:rsidRPr="00AE7633">
        <w:rPr>
          <w:rFonts w:ascii="宋体" w:eastAsia="宋体" w:hAnsi="宋体" w:cs="宋体"/>
          <w:color w:val="000000" w:themeColor="text1"/>
          <w:sz w:val="32"/>
          <w:szCs w:val="32"/>
        </w:rPr>
        <w:t>个硕士学位授权点</w:t>
      </w:r>
      <w:r w:rsidRPr="00AE7633">
        <w:rPr>
          <w:rFonts w:ascii="宋体" w:eastAsia="宋体" w:hAnsi="宋体" w:cs="宋体" w:hint="eastAsia"/>
          <w:color w:val="000000" w:themeColor="text1"/>
          <w:sz w:val="32"/>
          <w:szCs w:val="32"/>
        </w:rPr>
        <w:t>，系</w:t>
      </w:r>
      <w:r w:rsidRPr="00AE7633">
        <w:rPr>
          <w:rFonts w:ascii="宋体" w:eastAsia="宋体" w:hAnsi="宋体" w:cs="宋体"/>
          <w:color w:val="000000" w:themeColor="text1"/>
          <w:sz w:val="32"/>
          <w:szCs w:val="32"/>
        </w:rPr>
        <w:t>公共卫生与预防医学博士后科研流动站、公共卫生硕士专业学位（MPH）培养授权点。</w:t>
      </w:r>
      <w:r w:rsidRPr="00AE7633">
        <w:rPr>
          <w:rFonts w:ascii="宋体" w:eastAsia="宋体" w:hAnsi="宋体" w:cs="宋体" w:hint="eastAsia"/>
          <w:color w:val="000000" w:themeColor="text1"/>
          <w:sz w:val="32"/>
          <w:szCs w:val="32"/>
        </w:rPr>
        <w:t>2016年，在教育部第四轮学科评估中，公共卫生与预防医学被评为</w:t>
      </w:r>
      <w:r w:rsidRPr="00AE7633">
        <w:rPr>
          <w:rFonts w:ascii="宋体" w:eastAsia="宋体" w:hAnsi="宋体" w:cs="宋体"/>
          <w:color w:val="000000" w:themeColor="text1"/>
          <w:sz w:val="32"/>
          <w:szCs w:val="32"/>
        </w:rPr>
        <w:t>B+</w:t>
      </w:r>
      <w:r w:rsidRPr="00AE7633">
        <w:rPr>
          <w:rFonts w:ascii="宋体" w:eastAsia="宋体" w:hAnsi="宋体" w:cs="宋体" w:hint="eastAsia"/>
          <w:color w:val="000000" w:themeColor="text1"/>
          <w:sz w:val="32"/>
          <w:szCs w:val="32"/>
        </w:rPr>
        <w:t>学科，全国并列第六。2019年，我院预防医学专业成为国家首批一流本科专业建设点，应用统计学专业为广东省一流本科专业建设点。公共卫生与预防医学博士后</w:t>
      </w:r>
      <w:proofErr w:type="gramStart"/>
      <w:r w:rsidRPr="00AE7633">
        <w:rPr>
          <w:rFonts w:ascii="宋体" w:eastAsia="宋体" w:hAnsi="宋体" w:cs="宋体" w:hint="eastAsia"/>
          <w:color w:val="000000" w:themeColor="text1"/>
          <w:sz w:val="32"/>
          <w:szCs w:val="32"/>
        </w:rPr>
        <w:t>流动站获评</w:t>
      </w:r>
      <w:proofErr w:type="gramEnd"/>
      <w:r w:rsidRPr="00AE7633">
        <w:rPr>
          <w:rFonts w:ascii="宋体" w:eastAsia="宋体" w:hAnsi="宋体" w:cs="宋体" w:hint="eastAsia"/>
          <w:color w:val="000000" w:themeColor="text1"/>
          <w:sz w:val="32"/>
          <w:szCs w:val="32"/>
        </w:rPr>
        <w:t>“广东省100个博士</w:t>
      </w:r>
      <w:r w:rsidRPr="00A66B20">
        <w:rPr>
          <w:rFonts w:ascii="宋体" w:eastAsia="宋体" w:hAnsi="宋体" w:cs="宋体" w:hint="eastAsia"/>
          <w:color w:val="000000" w:themeColor="text1"/>
          <w:sz w:val="32"/>
          <w:szCs w:val="32"/>
        </w:rPr>
        <w:t>、</w:t>
      </w:r>
      <w:r w:rsidRPr="00AE7633">
        <w:rPr>
          <w:rFonts w:ascii="宋体" w:eastAsia="宋体" w:hAnsi="宋体" w:cs="宋体" w:hint="eastAsia"/>
          <w:color w:val="000000" w:themeColor="text1"/>
          <w:sz w:val="32"/>
          <w:szCs w:val="32"/>
        </w:rPr>
        <w:t>博士后创新平台”。</w:t>
      </w:r>
      <w:r w:rsidRPr="00AE7633">
        <w:rPr>
          <w:rFonts w:ascii="宋体" w:eastAsia="宋体" w:hAnsi="宋体" w:cs="宋体"/>
          <w:color w:val="000000" w:themeColor="text1"/>
          <w:sz w:val="32"/>
          <w:szCs w:val="32"/>
        </w:rPr>
        <w:t>学院拥有国家科技</w:t>
      </w:r>
      <w:proofErr w:type="gramStart"/>
      <w:r w:rsidRPr="00AE7633">
        <w:rPr>
          <w:rFonts w:ascii="宋体" w:eastAsia="宋体" w:hAnsi="宋体" w:cs="宋体"/>
          <w:color w:val="000000" w:themeColor="text1"/>
          <w:sz w:val="32"/>
          <w:szCs w:val="32"/>
        </w:rPr>
        <w:t>部创新</w:t>
      </w:r>
      <w:proofErr w:type="gramEnd"/>
      <w:r w:rsidRPr="00AE7633">
        <w:rPr>
          <w:rFonts w:ascii="宋体" w:eastAsia="宋体" w:hAnsi="宋体" w:cs="宋体"/>
          <w:color w:val="000000" w:themeColor="text1"/>
          <w:sz w:val="32"/>
          <w:szCs w:val="32"/>
        </w:rPr>
        <w:t xml:space="preserve">人才培养示范基地、教育部预防医学实验教学示范中心 </w:t>
      </w:r>
      <w:r w:rsidRPr="00AE7633">
        <w:rPr>
          <w:rFonts w:ascii="宋体" w:eastAsia="宋体" w:hAnsi="宋体" w:cs="宋体" w:hint="eastAsia"/>
          <w:color w:val="000000" w:themeColor="text1"/>
          <w:sz w:val="32"/>
          <w:szCs w:val="32"/>
        </w:rPr>
        <w:t>、</w:t>
      </w:r>
      <w:r w:rsidRPr="00AE7633">
        <w:rPr>
          <w:rFonts w:ascii="宋体" w:eastAsia="宋体" w:hAnsi="宋体" w:cs="宋体"/>
          <w:color w:val="000000" w:themeColor="text1"/>
          <w:sz w:val="32"/>
          <w:szCs w:val="32"/>
        </w:rPr>
        <w:t xml:space="preserve">教育部应急型公共卫生创新人才培养试验区 </w:t>
      </w:r>
      <w:r w:rsidRPr="00AE7633">
        <w:rPr>
          <w:rFonts w:ascii="宋体" w:eastAsia="宋体" w:hAnsi="宋体" w:cs="宋体" w:hint="eastAsia"/>
          <w:color w:val="000000" w:themeColor="text1"/>
          <w:sz w:val="32"/>
          <w:szCs w:val="32"/>
        </w:rPr>
        <w:t>、国家</w:t>
      </w:r>
      <w:r w:rsidRPr="00AE7633">
        <w:rPr>
          <w:rFonts w:ascii="宋体" w:eastAsia="宋体" w:hAnsi="宋体" w:cs="宋体"/>
          <w:color w:val="000000" w:themeColor="text1"/>
          <w:sz w:val="32"/>
          <w:szCs w:val="32"/>
        </w:rPr>
        <w:t>教育部应对核生化医学防护技术工程研究中心、广东省卫生应急技术研究中心，</w:t>
      </w:r>
      <w:r w:rsidRPr="00AE7633">
        <w:rPr>
          <w:rFonts w:ascii="宋体" w:eastAsia="宋体" w:hAnsi="宋体" w:cs="宋体" w:hint="eastAsia"/>
          <w:color w:val="000000" w:themeColor="text1"/>
          <w:sz w:val="32"/>
          <w:szCs w:val="32"/>
        </w:rPr>
        <w:t>建设有</w:t>
      </w:r>
      <w:r w:rsidRPr="00AE7633">
        <w:rPr>
          <w:rFonts w:ascii="宋体" w:eastAsia="宋体" w:hAnsi="宋体" w:cs="宋体"/>
          <w:color w:val="000000" w:themeColor="text1"/>
          <w:sz w:val="32"/>
          <w:szCs w:val="32"/>
        </w:rPr>
        <w:t>BSL-3生物安全实验室</w:t>
      </w:r>
      <w:r w:rsidRPr="00AE7633">
        <w:rPr>
          <w:rFonts w:ascii="宋体" w:eastAsia="宋体" w:hAnsi="宋体" w:cs="宋体" w:hint="eastAsia"/>
          <w:color w:val="000000" w:themeColor="text1"/>
          <w:sz w:val="32"/>
          <w:szCs w:val="32"/>
        </w:rPr>
        <w:t>和符合</w:t>
      </w:r>
      <w:r w:rsidRPr="00AE7633">
        <w:rPr>
          <w:rFonts w:ascii="宋体" w:eastAsia="宋体" w:hAnsi="宋体" w:cs="宋体"/>
          <w:color w:val="000000" w:themeColor="text1"/>
          <w:sz w:val="32"/>
          <w:szCs w:val="32"/>
        </w:rPr>
        <w:t>国家CMA计量认证、CNAS实验室认可</w:t>
      </w:r>
      <w:r w:rsidRPr="00AE7633">
        <w:rPr>
          <w:rFonts w:ascii="宋体" w:eastAsia="宋体" w:hAnsi="宋体" w:cs="宋体" w:hint="eastAsia"/>
          <w:color w:val="000000" w:themeColor="text1"/>
          <w:sz w:val="32"/>
          <w:szCs w:val="32"/>
        </w:rPr>
        <w:t>标准</w:t>
      </w:r>
      <w:r w:rsidRPr="00AE7633">
        <w:rPr>
          <w:rFonts w:ascii="宋体" w:eastAsia="宋体" w:hAnsi="宋体" w:cs="宋体"/>
          <w:color w:val="000000" w:themeColor="text1"/>
          <w:sz w:val="32"/>
          <w:szCs w:val="32"/>
        </w:rPr>
        <w:t>的卫生检测中心。</w:t>
      </w:r>
    </w:p>
    <w:p w14:paraId="53842CC5" w14:textId="77777777" w:rsidR="007D7B9E" w:rsidRPr="00AE7633" w:rsidRDefault="007D7B9E" w:rsidP="007D7B9E">
      <w:pPr>
        <w:shd w:val="clear" w:color="auto" w:fill="FFFFFF"/>
        <w:spacing w:line="258" w:lineRule="atLeast"/>
        <w:ind w:firstLineChars="200" w:firstLine="640"/>
        <w:rPr>
          <w:rFonts w:ascii="宋体" w:eastAsia="宋体" w:hAnsi="宋体" w:cs="宋体"/>
          <w:color w:val="000000" w:themeColor="text1"/>
          <w:sz w:val="32"/>
          <w:szCs w:val="32"/>
        </w:rPr>
      </w:pPr>
      <w:r w:rsidRPr="00A66B20">
        <w:rPr>
          <w:rFonts w:ascii="宋体" w:eastAsia="宋体" w:hAnsi="宋体" w:cs="宋体" w:hint="eastAsia"/>
          <w:color w:val="000000" w:themeColor="text1"/>
          <w:sz w:val="32"/>
          <w:szCs w:val="32"/>
        </w:rPr>
        <w:t>依托学校经历</w:t>
      </w:r>
      <w:r w:rsidRPr="00A66B20">
        <w:rPr>
          <w:rFonts w:ascii="宋体" w:eastAsia="宋体" w:hAnsi="宋体" w:cs="宋体"/>
          <w:color w:val="000000" w:themeColor="text1"/>
          <w:sz w:val="32"/>
          <w:szCs w:val="32"/>
        </w:rPr>
        <w:t>60余年</w:t>
      </w:r>
      <w:r w:rsidRPr="00AE7633">
        <w:rPr>
          <w:rFonts w:ascii="宋体" w:eastAsia="宋体" w:hAnsi="宋体" w:cs="宋体"/>
          <w:color w:val="000000" w:themeColor="text1"/>
          <w:sz w:val="32"/>
          <w:szCs w:val="32"/>
        </w:rPr>
        <w:t>的建设和发展，学院在</w:t>
      </w:r>
      <w:r w:rsidRPr="00AE7633">
        <w:rPr>
          <w:rFonts w:ascii="宋体" w:eastAsia="宋体" w:hAnsi="宋体" w:cs="宋体" w:hint="eastAsia"/>
          <w:color w:val="000000" w:themeColor="text1"/>
          <w:sz w:val="32"/>
          <w:szCs w:val="32"/>
        </w:rPr>
        <w:t>新发再现热带传染病防控</w:t>
      </w:r>
      <w:r w:rsidRPr="00AE7633">
        <w:rPr>
          <w:rFonts w:ascii="宋体" w:eastAsia="宋体" w:hAnsi="宋体" w:cs="宋体"/>
          <w:color w:val="000000" w:themeColor="text1"/>
          <w:sz w:val="32"/>
          <w:szCs w:val="32"/>
        </w:rPr>
        <w:t>、</w:t>
      </w:r>
      <w:r w:rsidRPr="00AE7633">
        <w:rPr>
          <w:rFonts w:ascii="宋体" w:eastAsia="宋体" w:hAnsi="宋体" w:cs="宋体" w:hint="eastAsia"/>
          <w:color w:val="000000" w:themeColor="text1"/>
          <w:sz w:val="32"/>
          <w:szCs w:val="32"/>
        </w:rPr>
        <w:t>重大慢性非传染性疾病流行病学、生物统计学方法与公共卫生大数据、</w:t>
      </w:r>
      <w:r w:rsidRPr="00AE7633">
        <w:rPr>
          <w:rFonts w:ascii="宋体" w:eastAsia="宋体" w:hAnsi="宋体" w:cs="宋体"/>
          <w:color w:val="000000" w:themeColor="text1"/>
          <w:sz w:val="32"/>
          <w:szCs w:val="32"/>
        </w:rPr>
        <w:t>食品安全与膳食营养健康、环境卫生安全与职业健康、放射医学、</w:t>
      </w:r>
      <w:r w:rsidRPr="00AE7633">
        <w:rPr>
          <w:rFonts w:ascii="宋体" w:eastAsia="宋体" w:hAnsi="宋体" w:cs="宋体" w:hint="eastAsia"/>
          <w:color w:val="000000" w:themeColor="text1"/>
          <w:sz w:val="32"/>
          <w:szCs w:val="32"/>
        </w:rPr>
        <w:t>卫生毒理学、</w:t>
      </w:r>
      <w:r w:rsidRPr="00AE7633">
        <w:rPr>
          <w:rFonts w:ascii="宋体" w:eastAsia="宋体" w:hAnsi="宋体" w:cs="宋体"/>
          <w:color w:val="000000" w:themeColor="text1"/>
          <w:sz w:val="32"/>
          <w:szCs w:val="32"/>
        </w:rPr>
        <w:t>心理学、反核化生应急技术、</w:t>
      </w:r>
      <w:r w:rsidRPr="00AE7633">
        <w:rPr>
          <w:rFonts w:ascii="宋体" w:eastAsia="宋体" w:hAnsi="宋体" w:cs="宋体" w:hint="eastAsia"/>
          <w:color w:val="000000" w:themeColor="text1"/>
          <w:sz w:val="32"/>
          <w:szCs w:val="32"/>
        </w:rPr>
        <w:t>卫生检验</w:t>
      </w:r>
      <w:r w:rsidRPr="00AE7633">
        <w:rPr>
          <w:rFonts w:ascii="宋体" w:eastAsia="宋体" w:hAnsi="宋体" w:cs="宋体"/>
          <w:color w:val="000000" w:themeColor="text1"/>
          <w:sz w:val="32"/>
          <w:szCs w:val="32"/>
        </w:rPr>
        <w:t>等</w:t>
      </w:r>
      <w:r w:rsidRPr="00AE7633">
        <w:rPr>
          <w:rFonts w:ascii="宋体" w:eastAsia="宋体" w:hAnsi="宋体" w:cs="宋体" w:hint="eastAsia"/>
          <w:color w:val="000000" w:themeColor="text1"/>
          <w:sz w:val="32"/>
          <w:szCs w:val="32"/>
        </w:rPr>
        <w:t>领域</w:t>
      </w:r>
      <w:r w:rsidRPr="00AE7633">
        <w:rPr>
          <w:rFonts w:ascii="宋体" w:eastAsia="宋体" w:hAnsi="宋体" w:cs="宋体"/>
          <w:color w:val="000000" w:themeColor="text1"/>
          <w:sz w:val="32"/>
          <w:szCs w:val="32"/>
        </w:rPr>
        <w:t>形成</w:t>
      </w:r>
      <w:r w:rsidRPr="00AE7633">
        <w:rPr>
          <w:rFonts w:ascii="宋体" w:eastAsia="宋体" w:hAnsi="宋体" w:cs="宋体" w:hint="eastAsia"/>
          <w:color w:val="000000" w:themeColor="text1"/>
          <w:sz w:val="32"/>
          <w:szCs w:val="32"/>
        </w:rPr>
        <w:t>稳定的研究方向</w:t>
      </w:r>
      <w:r w:rsidRPr="00AE7633">
        <w:rPr>
          <w:rFonts w:ascii="宋体" w:eastAsia="宋体" w:hAnsi="宋体" w:cs="宋体"/>
          <w:color w:val="000000" w:themeColor="text1"/>
          <w:sz w:val="32"/>
          <w:szCs w:val="32"/>
        </w:rPr>
        <w:t>。目前学院</w:t>
      </w:r>
      <w:r w:rsidRPr="00AE7633">
        <w:rPr>
          <w:rFonts w:ascii="宋体" w:eastAsia="宋体" w:hAnsi="宋体" w:cs="宋体" w:hint="eastAsia"/>
          <w:color w:val="000000" w:themeColor="text1"/>
          <w:sz w:val="32"/>
          <w:szCs w:val="32"/>
        </w:rPr>
        <w:t>多个教研团队分别主持</w:t>
      </w:r>
      <w:r w:rsidRPr="00AE7633">
        <w:rPr>
          <w:rFonts w:ascii="宋体" w:eastAsia="宋体" w:hAnsi="宋体" w:cs="宋体"/>
          <w:color w:val="000000" w:themeColor="text1"/>
          <w:sz w:val="32"/>
          <w:szCs w:val="32"/>
        </w:rPr>
        <w:t>在</w:t>
      </w:r>
      <w:proofErr w:type="gramStart"/>
      <w:r w:rsidRPr="00AE7633">
        <w:rPr>
          <w:rFonts w:ascii="宋体" w:eastAsia="宋体" w:hAnsi="宋体" w:cs="宋体"/>
          <w:color w:val="000000" w:themeColor="text1"/>
          <w:sz w:val="32"/>
          <w:szCs w:val="32"/>
        </w:rPr>
        <w:t>研</w:t>
      </w:r>
      <w:proofErr w:type="gramEnd"/>
      <w:r w:rsidRPr="00AE7633">
        <w:rPr>
          <w:rFonts w:ascii="宋体" w:eastAsia="宋体" w:hAnsi="宋体" w:cs="宋体" w:hint="eastAsia"/>
          <w:color w:val="000000" w:themeColor="text1"/>
          <w:sz w:val="32"/>
          <w:szCs w:val="32"/>
        </w:rPr>
        <w:t>国家基金重点项目、国家基金广东联合基金重点项目、国家自然科学基金国际合作与交流项目国际(地区)合作与交流项目、国家自然科学基金海外合作项目</w:t>
      </w:r>
      <w:r w:rsidRPr="00AE7633">
        <w:rPr>
          <w:rFonts w:ascii="宋体" w:eastAsia="宋体" w:hAnsi="宋体" w:cs="宋体"/>
          <w:color w:val="000000" w:themeColor="text1"/>
          <w:sz w:val="32"/>
          <w:szCs w:val="32"/>
        </w:rPr>
        <w:t>、NIH</w:t>
      </w:r>
      <w:r w:rsidRPr="00AE7633">
        <w:rPr>
          <w:rFonts w:ascii="宋体" w:eastAsia="宋体" w:hAnsi="宋体" w:cs="宋体" w:hint="eastAsia"/>
          <w:color w:val="000000" w:themeColor="text1"/>
          <w:sz w:val="32"/>
          <w:szCs w:val="32"/>
        </w:rPr>
        <w:t xml:space="preserve"> R01</w:t>
      </w:r>
      <w:r w:rsidRPr="00AE7633">
        <w:rPr>
          <w:rFonts w:ascii="宋体" w:eastAsia="宋体" w:hAnsi="宋体" w:cs="宋体"/>
          <w:color w:val="000000" w:themeColor="text1"/>
          <w:sz w:val="32"/>
          <w:szCs w:val="32"/>
        </w:rPr>
        <w:t>项目、国家</w:t>
      </w:r>
      <w:r w:rsidRPr="00AE7633">
        <w:rPr>
          <w:rFonts w:ascii="宋体" w:eastAsia="宋体" w:hAnsi="宋体" w:cs="宋体" w:hint="eastAsia"/>
          <w:color w:val="000000" w:themeColor="text1"/>
          <w:sz w:val="32"/>
          <w:szCs w:val="32"/>
        </w:rPr>
        <w:t>重点研发计划课题</w:t>
      </w:r>
      <w:r w:rsidRPr="00AE7633">
        <w:rPr>
          <w:rFonts w:ascii="宋体" w:eastAsia="宋体" w:hAnsi="宋体" w:cs="宋体"/>
          <w:color w:val="000000" w:themeColor="text1"/>
          <w:sz w:val="32"/>
          <w:szCs w:val="32"/>
        </w:rPr>
        <w:t>、以及省市</w:t>
      </w:r>
      <w:r w:rsidRPr="00AE7633">
        <w:rPr>
          <w:rFonts w:ascii="宋体" w:eastAsia="宋体" w:hAnsi="宋体" w:cs="宋体" w:hint="eastAsia"/>
          <w:color w:val="000000" w:themeColor="text1"/>
          <w:sz w:val="32"/>
          <w:szCs w:val="32"/>
        </w:rPr>
        <w:t>重大项目等多项</w:t>
      </w:r>
      <w:r w:rsidRPr="00AE7633">
        <w:rPr>
          <w:rFonts w:ascii="宋体" w:eastAsia="宋体" w:hAnsi="宋体" w:cs="宋体"/>
          <w:color w:val="000000" w:themeColor="text1"/>
          <w:sz w:val="32"/>
          <w:szCs w:val="32"/>
        </w:rPr>
        <w:t>研究课题。</w:t>
      </w:r>
      <w:r w:rsidRPr="00AE7633">
        <w:rPr>
          <w:rFonts w:ascii="宋体" w:eastAsia="宋体" w:hAnsi="宋体" w:cs="宋体" w:hint="eastAsia"/>
          <w:color w:val="000000" w:themeColor="text1"/>
          <w:sz w:val="32"/>
          <w:szCs w:val="32"/>
        </w:rPr>
        <w:t xml:space="preserve">在《New England Journal of Medicine》、《Nature Medicine》 、《British Medical Journal》 、 《Hepatology》、 《PNAS》、《中华流行病学杂志》等期刊发表高水平论文。 </w:t>
      </w:r>
    </w:p>
    <w:p w14:paraId="10B6624D" w14:textId="2614647A" w:rsidR="007D7B9E" w:rsidRDefault="007D7B9E" w:rsidP="007D7B9E">
      <w:pPr>
        <w:shd w:val="clear" w:color="auto" w:fill="FFFFFF"/>
        <w:spacing w:line="258" w:lineRule="atLeast"/>
        <w:ind w:firstLineChars="200" w:firstLine="640"/>
        <w:rPr>
          <w:rFonts w:ascii="宋体" w:eastAsia="宋体" w:hAnsi="宋体" w:cs="宋体"/>
          <w:color w:val="000000" w:themeColor="text1"/>
          <w:sz w:val="32"/>
          <w:szCs w:val="32"/>
        </w:rPr>
      </w:pPr>
      <w:r w:rsidRPr="00AE7633">
        <w:rPr>
          <w:rFonts w:ascii="宋体" w:eastAsia="宋体" w:hAnsi="宋体" w:cs="宋体"/>
          <w:color w:val="000000" w:themeColor="text1"/>
          <w:sz w:val="32"/>
          <w:szCs w:val="32"/>
        </w:rPr>
        <w:lastRenderedPageBreak/>
        <w:t>学院根据发展需要，现诚聘海内外</w:t>
      </w:r>
      <w:r>
        <w:rPr>
          <w:rFonts w:ascii="宋体" w:eastAsia="宋体" w:hAnsi="宋体" w:cs="宋体"/>
          <w:color w:val="000000" w:themeColor="text1"/>
          <w:sz w:val="32"/>
          <w:szCs w:val="32"/>
        </w:rPr>
        <w:t>优秀人才（高层次人才、博士后人才</w:t>
      </w:r>
      <w:r w:rsidR="00D335D0">
        <w:rPr>
          <w:rFonts w:ascii="宋体" w:eastAsia="宋体" w:hAnsi="宋体" w:cs="宋体"/>
          <w:color w:val="000000" w:themeColor="text1"/>
          <w:sz w:val="32"/>
          <w:szCs w:val="32"/>
        </w:rPr>
        <w:t>等</w:t>
      </w:r>
      <w:r>
        <w:rPr>
          <w:rFonts w:ascii="宋体" w:eastAsia="宋体" w:hAnsi="宋体" w:cs="宋体"/>
          <w:color w:val="000000" w:themeColor="text1"/>
          <w:sz w:val="32"/>
          <w:szCs w:val="32"/>
        </w:rPr>
        <w:t>）</w:t>
      </w:r>
      <w:r w:rsidRPr="007D7B9E">
        <w:rPr>
          <w:rFonts w:ascii="宋体" w:eastAsia="宋体" w:hAnsi="宋体" w:cs="宋体" w:hint="eastAsia"/>
          <w:color w:val="000000" w:themeColor="text1"/>
          <w:sz w:val="32"/>
          <w:szCs w:val="32"/>
        </w:rPr>
        <w:t>加</w:t>
      </w:r>
      <w:r w:rsidR="00A66B20">
        <w:rPr>
          <w:rFonts w:ascii="宋体" w:eastAsia="宋体" w:hAnsi="宋体" w:cs="宋体" w:hint="eastAsia"/>
          <w:color w:val="000000" w:themeColor="text1"/>
          <w:sz w:val="32"/>
          <w:szCs w:val="32"/>
        </w:rPr>
        <w:t>盟</w:t>
      </w:r>
      <w:r w:rsidR="00D335D0" w:rsidRPr="00D335D0">
        <w:rPr>
          <w:rFonts w:ascii="宋体" w:eastAsia="宋体" w:hAnsi="宋体" w:cs="宋体"/>
          <w:color w:val="000000" w:themeColor="text1"/>
          <w:sz w:val="32"/>
          <w:szCs w:val="32"/>
        </w:rPr>
        <w:t>，</w:t>
      </w:r>
      <w:r w:rsidR="008D0C9E">
        <w:rPr>
          <w:rFonts w:ascii="宋体" w:eastAsia="宋体" w:hAnsi="宋体" w:cs="宋体" w:hint="eastAsia"/>
          <w:color w:val="000000" w:themeColor="text1"/>
          <w:sz w:val="32"/>
          <w:szCs w:val="32"/>
        </w:rPr>
        <w:t>共同推动</w:t>
      </w:r>
      <w:r w:rsidR="008D0C9E" w:rsidRPr="00D335D0">
        <w:rPr>
          <w:rFonts w:ascii="宋体" w:eastAsia="宋体" w:hAnsi="宋体" w:cs="宋体"/>
          <w:color w:val="000000" w:themeColor="text1"/>
          <w:sz w:val="32"/>
          <w:szCs w:val="32"/>
        </w:rPr>
        <w:t>公共卫生一流学科建设和一流</w:t>
      </w:r>
      <w:r w:rsidR="008D0C9E" w:rsidRPr="00D335D0">
        <w:rPr>
          <w:rFonts w:ascii="宋体" w:eastAsia="宋体" w:hAnsi="宋体" w:cs="宋体" w:hint="eastAsia"/>
          <w:color w:val="000000" w:themeColor="text1"/>
          <w:sz w:val="32"/>
          <w:szCs w:val="32"/>
        </w:rPr>
        <w:t>人才培养</w:t>
      </w:r>
      <w:r w:rsidR="00E30915">
        <w:rPr>
          <w:rFonts w:ascii="宋体" w:eastAsia="宋体" w:hAnsi="宋体" w:cs="宋体" w:hint="eastAsia"/>
          <w:color w:val="000000" w:themeColor="text1"/>
          <w:sz w:val="32"/>
          <w:szCs w:val="32"/>
        </w:rPr>
        <w:t>、</w:t>
      </w:r>
      <w:r w:rsidR="00A66B20">
        <w:rPr>
          <w:rFonts w:ascii="宋体" w:eastAsia="宋体" w:hAnsi="宋体" w:cs="宋体"/>
          <w:color w:val="000000" w:themeColor="text1"/>
          <w:sz w:val="32"/>
          <w:szCs w:val="32"/>
        </w:rPr>
        <w:t>融入国家公共卫生体系建设大局</w:t>
      </w:r>
      <w:r w:rsidR="00E30915">
        <w:rPr>
          <w:rFonts w:ascii="宋体" w:eastAsia="宋体" w:hAnsi="宋体" w:cs="宋体"/>
          <w:color w:val="000000" w:themeColor="text1"/>
          <w:sz w:val="32"/>
          <w:szCs w:val="32"/>
        </w:rPr>
        <w:t>、</w:t>
      </w:r>
      <w:r w:rsidR="008D0C9E" w:rsidRPr="00D335D0">
        <w:rPr>
          <w:rFonts w:ascii="宋体" w:eastAsia="宋体" w:hAnsi="宋体" w:cs="宋体"/>
          <w:color w:val="000000" w:themeColor="text1"/>
          <w:sz w:val="32"/>
          <w:szCs w:val="32"/>
        </w:rPr>
        <w:t>应对全球健康和公共卫生领域挑战。</w:t>
      </w:r>
    </w:p>
    <w:p w14:paraId="3FE5EA8E" w14:textId="77777777" w:rsidR="007C5163" w:rsidRDefault="007C5163" w:rsidP="00D335D0">
      <w:pPr>
        <w:shd w:val="clear" w:color="auto" w:fill="FFFFFF"/>
        <w:spacing w:line="258" w:lineRule="atLeast"/>
        <w:ind w:firstLineChars="600" w:firstLine="1928"/>
        <w:rPr>
          <w:rFonts w:ascii="宋体" w:eastAsia="宋体" w:hAnsi="宋体" w:cs="宋体"/>
          <w:b/>
          <w:bCs/>
          <w:color w:val="000000" w:themeColor="text1"/>
          <w:sz w:val="32"/>
          <w:szCs w:val="32"/>
        </w:rPr>
      </w:pPr>
    </w:p>
    <w:p w14:paraId="72642778" w14:textId="77777777" w:rsidR="00D335D0" w:rsidRPr="007C5163" w:rsidRDefault="00D335D0" w:rsidP="00D335D0">
      <w:pPr>
        <w:shd w:val="clear" w:color="auto" w:fill="FFFFFF"/>
        <w:spacing w:line="258" w:lineRule="atLeast"/>
        <w:ind w:firstLineChars="600" w:firstLine="1928"/>
        <w:rPr>
          <w:rFonts w:ascii="宋体" w:eastAsia="宋体" w:hAnsi="宋体" w:cs="宋体"/>
          <w:color w:val="FF0000"/>
          <w:sz w:val="32"/>
          <w:szCs w:val="32"/>
        </w:rPr>
      </w:pPr>
      <w:r w:rsidRPr="007C5163">
        <w:rPr>
          <w:rFonts w:ascii="宋体" w:eastAsia="宋体" w:hAnsi="宋体" w:cs="宋体" w:hint="eastAsia"/>
          <w:b/>
          <w:bCs/>
          <w:color w:val="FF0000"/>
          <w:sz w:val="32"/>
          <w:szCs w:val="32"/>
        </w:rPr>
        <w:t>期待您的加入，携手共创美好未来！</w:t>
      </w:r>
    </w:p>
    <w:p w14:paraId="074B174A" w14:textId="77777777" w:rsidR="007D7B9E" w:rsidRPr="00AE7633" w:rsidRDefault="007D7B9E" w:rsidP="007D7B9E">
      <w:pPr>
        <w:shd w:val="clear" w:color="auto" w:fill="FFFFFF"/>
        <w:spacing w:line="360" w:lineRule="auto"/>
        <w:outlineLvl w:val="0"/>
        <w:rPr>
          <w:rFonts w:ascii="微软雅黑" w:hAnsi="微软雅黑"/>
          <w:color w:val="000000" w:themeColor="text1"/>
          <w:sz w:val="32"/>
          <w:szCs w:val="32"/>
        </w:rPr>
      </w:pPr>
      <w:r w:rsidRPr="00AE7633">
        <w:rPr>
          <w:rFonts w:ascii="微软雅黑" w:hAnsi="微软雅黑" w:hint="eastAsia"/>
          <w:color w:val="000000" w:themeColor="text1"/>
          <w:sz w:val="32"/>
          <w:szCs w:val="32"/>
        </w:rPr>
        <w:t>招聘方向：</w:t>
      </w:r>
    </w:p>
    <w:p w14:paraId="66C92C8D" w14:textId="77777777" w:rsidR="007D7B9E" w:rsidRPr="00AE7633" w:rsidRDefault="007D7B9E" w:rsidP="007D7B9E">
      <w:pPr>
        <w:shd w:val="clear" w:color="auto" w:fill="FFFFFF"/>
        <w:spacing w:line="258" w:lineRule="atLeast"/>
        <w:ind w:firstLineChars="200" w:firstLine="640"/>
        <w:rPr>
          <w:rFonts w:ascii="宋体" w:eastAsia="宋体" w:hAnsi="宋体" w:cs="宋体"/>
          <w:color w:val="000000" w:themeColor="text1"/>
          <w:sz w:val="32"/>
          <w:szCs w:val="32"/>
        </w:rPr>
      </w:pPr>
      <w:r w:rsidRPr="00AE7633">
        <w:rPr>
          <w:rFonts w:ascii="宋体" w:eastAsia="宋体" w:hAnsi="宋体" w:cs="宋体"/>
          <w:color w:val="000000" w:themeColor="text1"/>
          <w:sz w:val="32"/>
          <w:szCs w:val="32"/>
        </w:rPr>
        <w:t>流行病学、卫生统计学、职业卫生学、环境卫生学、营养与食品卫生学、</w:t>
      </w:r>
      <w:r w:rsidRPr="00AE7633">
        <w:rPr>
          <w:rFonts w:ascii="宋体" w:eastAsia="宋体" w:hAnsi="宋体" w:cs="宋体" w:hint="eastAsia"/>
          <w:color w:val="000000" w:themeColor="text1"/>
          <w:sz w:val="32"/>
          <w:szCs w:val="32"/>
        </w:rPr>
        <w:t>儿少与妇幼保健学</w:t>
      </w:r>
      <w:r w:rsidRPr="00AE7633">
        <w:rPr>
          <w:rFonts w:ascii="宋体" w:eastAsia="宋体" w:hAnsi="宋体" w:cs="宋体"/>
          <w:color w:val="000000" w:themeColor="text1"/>
          <w:sz w:val="32"/>
          <w:szCs w:val="32"/>
        </w:rPr>
        <w:t>、毒理学、放射医学、卫生检验与检疫学、病原生物学、微生物学、心理学、</w:t>
      </w:r>
      <w:r w:rsidRPr="00AE7633">
        <w:rPr>
          <w:rFonts w:ascii="宋体" w:eastAsia="宋体" w:hAnsi="宋体" w:cs="宋体" w:hint="eastAsia"/>
          <w:color w:val="000000" w:themeColor="text1"/>
          <w:sz w:val="32"/>
          <w:szCs w:val="32"/>
        </w:rPr>
        <w:t>热带医学</w:t>
      </w:r>
      <w:r w:rsidRPr="00AE7633">
        <w:rPr>
          <w:rFonts w:ascii="宋体" w:eastAsia="宋体" w:hAnsi="宋体" w:cs="宋体"/>
          <w:color w:val="000000" w:themeColor="text1"/>
          <w:sz w:val="32"/>
          <w:szCs w:val="32"/>
        </w:rPr>
        <w:t>、</w:t>
      </w:r>
      <w:r w:rsidRPr="00AE7633">
        <w:rPr>
          <w:rFonts w:ascii="宋体" w:eastAsia="宋体" w:hAnsi="宋体" w:cs="宋体" w:hint="eastAsia"/>
          <w:color w:val="000000" w:themeColor="text1"/>
          <w:sz w:val="32"/>
          <w:szCs w:val="32"/>
        </w:rPr>
        <w:t>公共安全（食品方向）</w:t>
      </w:r>
      <w:r w:rsidRPr="00AE7633">
        <w:rPr>
          <w:rFonts w:ascii="宋体" w:eastAsia="宋体" w:hAnsi="宋体" w:cs="宋体"/>
          <w:color w:val="000000" w:themeColor="text1"/>
          <w:sz w:val="32"/>
          <w:szCs w:val="32"/>
        </w:rPr>
        <w:t>及与公共卫生与预防医学相关学科的交叉领域</w:t>
      </w:r>
      <w:r w:rsidRPr="00AE7633">
        <w:rPr>
          <w:rFonts w:ascii="宋体" w:eastAsia="宋体" w:hAnsi="宋体" w:cs="宋体" w:hint="eastAsia"/>
          <w:color w:val="000000" w:themeColor="text1"/>
          <w:sz w:val="32"/>
          <w:szCs w:val="32"/>
        </w:rPr>
        <w:t>等。</w:t>
      </w:r>
    </w:p>
    <w:p w14:paraId="4EBEFFAE" w14:textId="77777777" w:rsidR="00A45D8A" w:rsidRDefault="00A45D8A" w:rsidP="00A45D8A">
      <w:pPr>
        <w:shd w:val="clear" w:color="auto" w:fill="FFFFFF"/>
        <w:spacing w:line="258" w:lineRule="atLeast"/>
        <w:ind w:firstLineChars="200" w:firstLine="640"/>
        <w:jc w:val="center"/>
        <w:rPr>
          <w:rFonts w:ascii="宋体" w:eastAsia="宋体" w:hAnsi="宋体" w:cs="宋体"/>
          <w:color w:val="000000" w:themeColor="text1"/>
          <w:sz w:val="32"/>
          <w:szCs w:val="32"/>
        </w:rPr>
      </w:pPr>
    </w:p>
    <w:p w14:paraId="54BCE9DD" w14:textId="0B6D0AE8" w:rsidR="007D7B9E" w:rsidRPr="00B91AB9" w:rsidRDefault="00A45D8A" w:rsidP="00B91AB9">
      <w:pPr>
        <w:shd w:val="clear" w:color="auto" w:fill="FFFFFF"/>
        <w:spacing w:line="258" w:lineRule="atLeast"/>
        <w:ind w:firstLineChars="200" w:firstLine="723"/>
        <w:jc w:val="center"/>
        <w:rPr>
          <w:rFonts w:ascii="黑体" w:eastAsia="黑体" w:hAnsi="黑体" w:cs="宋体"/>
          <w:b/>
          <w:color w:val="000000" w:themeColor="text1"/>
          <w:sz w:val="36"/>
          <w:szCs w:val="36"/>
        </w:rPr>
      </w:pPr>
      <w:r w:rsidRPr="007C25D8">
        <w:rPr>
          <w:rFonts w:ascii="黑体" w:eastAsia="黑体" w:hAnsi="黑体" w:cs="宋体" w:hint="eastAsia"/>
          <w:b/>
          <w:color w:val="000000" w:themeColor="text1"/>
          <w:sz w:val="36"/>
          <w:szCs w:val="36"/>
        </w:rPr>
        <w:t>一、</w:t>
      </w:r>
      <w:r w:rsidR="007D7B9E" w:rsidRPr="007C25D8">
        <w:rPr>
          <w:rFonts w:ascii="黑体" w:eastAsia="黑体" w:hAnsi="黑体" w:cs="宋体" w:hint="eastAsia"/>
          <w:b/>
          <w:color w:val="000000" w:themeColor="text1"/>
          <w:sz w:val="36"/>
          <w:szCs w:val="36"/>
        </w:rPr>
        <w:t>高层次人才</w:t>
      </w:r>
    </w:p>
    <w:p w14:paraId="6E64963A" w14:textId="77777777" w:rsidR="007D7B9E" w:rsidRPr="007D7B9E" w:rsidRDefault="007D7B9E" w:rsidP="007D7B9E">
      <w:pPr>
        <w:shd w:val="clear" w:color="auto" w:fill="FFFFFF"/>
        <w:spacing w:line="258" w:lineRule="atLeast"/>
        <w:ind w:firstLineChars="200" w:firstLine="640"/>
        <w:rPr>
          <w:rFonts w:ascii="宋体" w:eastAsia="宋体" w:hAnsi="宋体" w:cs="宋体"/>
          <w:color w:val="000000" w:themeColor="text1"/>
          <w:sz w:val="32"/>
          <w:szCs w:val="32"/>
        </w:rPr>
      </w:pPr>
      <w:r w:rsidRPr="007D7B9E">
        <w:rPr>
          <w:rFonts w:ascii="宋体" w:eastAsia="宋体" w:hAnsi="宋体" w:cs="宋体" w:hint="eastAsia"/>
          <w:color w:val="000000" w:themeColor="text1"/>
          <w:sz w:val="32"/>
          <w:szCs w:val="32"/>
        </w:rPr>
        <w:t>在国内外本学科领域获得突出水平的学术成果，科研活动高度活跃，学术上具有很好创新突破潜力的优秀学者。</w:t>
      </w:r>
    </w:p>
    <w:p w14:paraId="23E43232" w14:textId="77777777" w:rsidR="007D7B9E" w:rsidRPr="008E3154" w:rsidRDefault="007D7B9E" w:rsidP="007D7B9E">
      <w:pPr>
        <w:spacing w:line="220" w:lineRule="atLeast"/>
        <w:jc w:val="center"/>
        <w:rPr>
          <w:rFonts w:ascii="微软雅黑" w:hAnsi="微软雅黑"/>
          <w:color w:val="262626"/>
          <w:spacing w:val="18"/>
          <w:sz w:val="30"/>
          <w:szCs w:val="30"/>
          <w:shd w:val="clear" w:color="auto" w:fill="FEFEFE"/>
        </w:rPr>
      </w:pPr>
      <w:r w:rsidRPr="008E3154">
        <w:rPr>
          <w:rStyle w:val="a4"/>
          <w:rFonts w:ascii="微软雅黑" w:hAnsi="微软雅黑" w:hint="eastAsia"/>
          <w:color w:val="C00000"/>
          <w:spacing w:val="18"/>
          <w:sz w:val="30"/>
          <w:szCs w:val="30"/>
          <w:shd w:val="clear" w:color="auto" w:fill="FFFFFF"/>
        </w:rPr>
        <w:t>人才类别及学术定位</w:t>
      </w:r>
    </w:p>
    <w:tbl>
      <w:tblPr>
        <w:tblStyle w:val="-40"/>
        <w:tblW w:w="0" w:type="auto"/>
        <w:tblLook w:val="04A0" w:firstRow="1" w:lastRow="0" w:firstColumn="1" w:lastColumn="0" w:noHBand="0" w:noVBand="1"/>
      </w:tblPr>
      <w:tblGrid>
        <w:gridCol w:w="2235"/>
        <w:gridCol w:w="6287"/>
      </w:tblGrid>
      <w:tr w:rsidR="007D7B9E" w14:paraId="6A6FE3A7" w14:textId="77777777" w:rsidTr="008E3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4667D36" w14:textId="77777777" w:rsidR="007D7B9E" w:rsidRPr="00223A36" w:rsidRDefault="007D7B9E" w:rsidP="008E3154">
            <w:pPr>
              <w:spacing w:line="220" w:lineRule="atLeast"/>
              <w:jc w:val="center"/>
              <w:rPr>
                <w:sz w:val="28"/>
                <w:szCs w:val="28"/>
              </w:rPr>
            </w:pPr>
            <w:r w:rsidRPr="00223A36">
              <w:rPr>
                <w:rFonts w:hint="eastAsia"/>
                <w:sz w:val="28"/>
                <w:szCs w:val="28"/>
              </w:rPr>
              <w:t>人才类别</w:t>
            </w:r>
          </w:p>
        </w:tc>
        <w:tc>
          <w:tcPr>
            <w:tcW w:w="6287" w:type="dxa"/>
          </w:tcPr>
          <w:p w14:paraId="6ADE3A4F" w14:textId="77777777" w:rsidR="007D7B9E" w:rsidRPr="00223A36" w:rsidRDefault="007D7B9E" w:rsidP="008E3154">
            <w:pPr>
              <w:spacing w:line="220" w:lineRule="atLeast"/>
              <w:jc w:val="center"/>
              <w:cnfStyle w:val="100000000000" w:firstRow="1" w:lastRow="0" w:firstColumn="0" w:lastColumn="0" w:oddVBand="0" w:evenVBand="0" w:oddHBand="0" w:evenHBand="0" w:firstRowFirstColumn="0" w:firstRowLastColumn="0" w:lastRowFirstColumn="0" w:lastRowLastColumn="0"/>
              <w:rPr>
                <w:sz w:val="28"/>
                <w:szCs w:val="28"/>
              </w:rPr>
            </w:pPr>
            <w:r w:rsidRPr="00223A36">
              <w:rPr>
                <w:rFonts w:hint="eastAsia"/>
                <w:sz w:val="28"/>
                <w:szCs w:val="28"/>
              </w:rPr>
              <w:t>学术定位</w:t>
            </w:r>
          </w:p>
        </w:tc>
      </w:tr>
      <w:tr w:rsidR="007D7B9E" w14:paraId="2A1EBBCF" w14:textId="77777777" w:rsidTr="0098292B">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617D80B7" w14:textId="77777777" w:rsidR="007D7B9E" w:rsidRPr="00223A36" w:rsidRDefault="007D7B9E" w:rsidP="00E742DF">
            <w:pPr>
              <w:spacing w:line="220" w:lineRule="atLeast"/>
              <w:jc w:val="center"/>
              <w:rPr>
                <w:sz w:val="24"/>
                <w:szCs w:val="24"/>
              </w:rPr>
            </w:pPr>
            <w:r w:rsidRPr="00223A36">
              <w:rPr>
                <w:rFonts w:hint="eastAsia"/>
                <w:sz w:val="24"/>
                <w:szCs w:val="24"/>
              </w:rPr>
              <w:t>特殊领军人才</w:t>
            </w:r>
          </w:p>
        </w:tc>
        <w:tc>
          <w:tcPr>
            <w:tcW w:w="6287" w:type="dxa"/>
            <w:vAlign w:val="center"/>
          </w:tcPr>
          <w:p w14:paraId="26BFE0C5" w14:textId="77777777" w:rsidR="007D7B9E" w:rsidRPr="00223A36" w:rsidRDefault="007D7B9E" w:rsidP="00E742DF">
            <w:pPr>
              <w:spacing w:line="220" w:lineRule="atLeast"/>
              <w:jc w:val="both"/>
              <w:cnfStyle w:val="000000100000" w:firstRow="0" w:lastRow="0" w:firstColumn="0" w:lastColumn="0" w:oddVBand="0" w:evenVBand="0" w:oddHBand="1" w:evenHBand="0" w:firstRowFirstColumn="0" w:firstRowLastColumn="0" w:lastRowFirstColumn="0" w:lastRowLastColumn="0"/>
              <w:rPr>
                <w:sz w:val="24"/>
                <w:szCs w:val="24"/>
              </w:rPr>
            </w:pPr>
            <w:r w:rsidRPr="00223A36">
              <w:rPr>
                <w:rFonts w:hint="eastAsia"/>
                <w:sz w:val="24"/>
                <w:szCs w:val="24"/>
              </w:rPr>
              <w:t>在国内外享有崇高学术声望和影响的大师级学者</w:t>
            </w:r>
          </w:p>
        </w:tc>
      </w:tr>
      <w:tr w:rsidR="007D7B9E" w14:paraId="054BE8C4" w14:textId="77777777" w:rsidTr="00E74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7817D0A8" w14:textId="77777777" w:rsidR="007D7B9E" w:rsidRPr="00223A36" w:rsidRDefault="007D7B9E" w:rsidP="00E742DF">
            <w:pPr>
              <w:spacing w:line="220" w:lineRule="atLeast"/>
              <w:jc w:val="center"/>
              <w:rPr>
                <w:sz w:val="24"/>
                <w:szCs w:val="24"/>
              </w:rPr>
            </w:pPr>
            <w:r w:rsidRPr="00223A36">
              <w:rPr>
                <w:rFonts w:hint="eastAsia"/>
                <w:sz w:val="24"/>
                <w:szCs w:val="24"/>
              </w:rPr>
              <w:t>学科领军人才</w:t>
            </w:r>
          </w:p>
          <w:p w14:paraId="44ACC2C7" w14:textId="77777777" w:rsidR="007D7B9E" w:rsidRPr="00223A36" w:rsidRDefault="007D7B9E" w:rsidP="00E742DF">
            <w:pPr>
              <w:spacing w:line="220" w:lineRule="atLeast"/>
              <w:jc w:val="center"/>
              <w:rPr>
                <w:sz w:val="24"/>
                <w:szCs w:val="24"/>
              </w:rPr>
            </w:pPr>
          </w:p>
        </w:tc>
        <w:tc>
          <w:tcPr>
            <w:tcW w:w="6287" w:type="dxa"/>
            <w:vAlign w:val="center"/>
          </w:tcPr>
          <w:p w14:paraId="32B92EFA" w14:textId="77777777" w:rsidR="007D7B9E" w:rsidRPr="00223A36" w:rsidRDefault="007D7B9E" w:rsidP="00E742DF">
            <w:pPr>
              <w:spacing w:line="220" w:lineRule="atLeast"/>
              <w:jc w:val="both"/>
              <w:cnfStyle w:val="000000010000" w:firstRow="0" w:lastRow="0" w:firstColumn="0" w:lastColumn="0" w:oddVBand="0" w:evenVBand="0" w:oddHBand="0" w:evenHBand="1" w:firstRowFirstColumn="0" w:firstRowLastColumn="0" w:lastRowFirstColumn="0" w:lastRowLastColumn="0"/>
              <w:rPr>
                <w:sz w:val="24"/>
                <w:szCs w:val="24"/>
              </w:rPr>
            </w:pPr>
            <w:r w:rsidRPr="00223A36">
              <w:rPr>
                <w:rFonts w:hint="eastAsia"/>
                <w:sz w:val="24"/>
                <w:szCs w:val="24"/>
              </w:rPr>
              <w:t>在本学科领域取得国内外公认的优秀学术成就，具有学术影响力，具有较强的学科组织能力，能带领学科快速发展。</w:t>
            </w:r>
          </w:p>
        </w:tc>
      </w:tr>
      <w:tr w:rsidR="007D7B9E" w14:paraId="37041171" w14:textId="77777777" w:rsidTr="00E74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4C2D66AB" w14:textId="77777777" w:rsidR="007D7B9E" w:rsidRPr="00223A36" w:rsidRDefault="007D7B9E" w:rsidP="00E742DF">
            <w:pPr>
              <w:spacing w:line="220" w:lineRule="atLeast"/>
              <w:jc w:val="center"/>
              <w:rPr>
                <w:sz w:val="24"/>
                <w:szCs w:val="24"/>
              </w:rPr>
            </w:pPr>
            <w:r w:rsidRPr="00223A36">
              <w:rPr>
                <w:rFonts w:hint="eastAsia"/>
                <w:sz w:val="24"/>
                <w:szCs w:val="24"/>
              </w:rPr>
              <w:t>优秀学术骨干</w:t>
            </w:r>
          </w:p>
          <w:p w14:paraId="04C88232" w14:textId="77777777" w:rsidR="007D7B9E" w:rsidRPr="00223A36" w:rsidRDefault="007D7B9E" w:rsidP="00E742DF">
            <w:pPr>
              <w:spacing w:line="220" w:lineRule="atLeast"/>
              <w:jc w:val="center"/>
              <w:rPr>
                <w:sz w:val="24"/>
                <w:szCs w:val="24"/>
              </w:rPr>
            </w:pPr>
          </w:p>
        </w:tc>
        <w:tc>
          <w:tcPr>
            <w:tcW w:w="6287" w:type="dxa"/>
            <w:vAlign w:val="center"/>
          </w:tcPr>
          <w:p w14:paraId="1B376400" w14:textId="77777777" w:rsidR="007D7B9E" w:rsidRPr="00223A36" w:rsidRDefault="007D7B9E" w:rsidP="00E742DF">
            <w:pPr>
              <w:spacing w:line="220" w:lineRule="atLeast"/>
              <w:jc w:val="both"/>
              <w:cnfStyle w:val="000000100000" w:firstRow="0" w:lastRow="0" w:firstColumn="0" w:lastColumn="0" w:oddVBand="0" w:evenVBand="0" w:oddHBand="1" w:evenHBand="0" w:firstRowFirstColumn="0" w:firstRowLastColumn="0" w:lastRowFirstColumn="0" w:lastRowLastColumn="0"/>
              <w:rPr>
                <w:sz w:val="24"/>
                <w:szCs w:val="24"/>
              </w:rPr>
            </w:pPr>
            <w:r w:rsidRPr="00223A36">
              <w:rPr>
                <w:rFonts w:hint="eastAsia"/>
                <w:sz w:val="24"/>
                <w:szCs w:val="24"/>
              </w:rPr>
              <w:t>在国内外本学科领域获得较优秀水平的学术成果，科研活动高度活跃，学术上具有很好的创新突破潜力，未来能带领某科学领域或学术方向取得国内领先地位和形成一定的国际影响，具有成为学科领军人才的潜力的青年学者</w:t>
            </w:r>
          </w:p>
        </w:tc>
      </w:tr>
      <w:tr w:rsidR="007D7B9E" w14:paraId="37706360" w14:textId="77777777" w:rsidTr="0098292B">
        <w:trPr>
          <w:cnfStyle w:val="000000010000" w:firstRow="0" w:lastRow="0" w:firstColumn="0" w:lastColumn="0" w:oddVBand="0" w:evenVBand="0" w:oddHBand="0" w:evenHBand="1"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321DF3CB" w14:textId="77777777" w:rsidR="007D7B9E" w:rsidRPr="00223A36" w:rsidRDefault="007D7B9E" w:rsidP="00E742DF">
            <w:pPr>
              <w:spacing w:line="220" w:lineRule="atLeast"/>
              <w:jc w:val="center"/>
              <w:rPr>
                <w:sz w:val="24"/>
                <w:szCs w:val="24"/>
              </w:rPr>
            </w:pPr>
            <w:r w:rsidRPr="00223A36">
              <w:rPr>
                <w:rFonts w:hint="eastAsia"/>
                <w:sz w:val="24"/>
                <w:szCs w:val="24"/>
              </w:rPr>
              <w:lastRenderedPageBreak/>
              <w:t>优秀青年学者</w:t>
            </w:r>
          </w:p>
          <w:p w14:paraId="421E811F" w14:textId="77777777" w:rsidR="007D7B9E" w:rsidRPr="00223A36" w:rsidRDefault="007D7B9E" w:rsidP="00E742DF">
            <w:pPr>
              <w:spacing w:line="220" w:lineRule="atLeast"/>
              <w:jc w:val="center"/>
              <w:rPr>
                <w:sz w:val="24"/>
                <w:szCs w:val="24"/>
              </w:rPr>
            </w:pPr>
          </w:p>
        </w:tc>
        <w:tc>
          <w:tcPr>
            <w:tcW w:w="6287" w:type="dxa"/>
            <w:vAlign w:val="center"/>
          </w:tcPr>
          <w:p w14:paraId="274C5BF4" w14:textId="77777777" w:rsidR="007D7B9E" w:rsidRPr="00223A36" w:rsidRDefault="007D7B9E" w:rsidP="00E742DF">
            <w:pPr>
              <w:spacing w:line="220" w:lineRule="atLeast"/>
              <w:jc w:val="both"/>
              <w:cnfStyle w:val="000000010000" w:firstRow="0" w:lastRow="0" w:firstColumn="0" w:lastColumn="0" w:oddVBand="0" w:evenVBand="0" w:oddHBand="0" w:evenHBand="1" w:firstRowFirstColumn="0" w:firstRowLastColumn="0" w:lastRowFirstColumn="0" w:lastRowLastColumn="0"/>
              <w:rPr>
                <w:sz w:val="24"/>
                <w:szCs w:val="24"/>
              </w:rPr>
            </w:pPr>
            <w:r w:rsidRPr="00223A36">
              <w:rPr>
                <w:rFonts w:hint="eastAsia"/>
                <w:sz w:val="24"/>
                <w:szCs w:val="24"/>
              </w:rPr>
              <w:t>在本学科领域取得优秀学术成果，有明显突出的发展势头和成长潜力的青年学术骨干，具备成为优秀学术骨干的潜力的青年学者。</w:t>
            </w:r>
          </w:p>
        </w:tc>
      </w:tr>
    </w:tbl>
    <w:p w14:paraId="6DA13B81" w14:textId="77777777" w:rsidR="007D7B9E" w:rsidRDefault="007D7B9E" w:rsidP="007D7B9E">
      <w:pPr>
        <w:spacing w:line="220" w:lineRule="atLeast"/>
      </w:pPr>
    </w:p>
    <w:p w14:paraId="61B84756" w14:textId="3B4CE423" w:rsidR="007D7B9E" w:rsidRPr="009D5347" w:rsidRDefault="007D7B9E" w:rsidP="009D5347">
      <w:pPr>
        <w:spacing w:line="220" w:lineRule="atLeast"/>
        <w:jc w:val="center"/>
        <w:rPr>
          <w:rFonts w:ascii="微软雅黑" w:hAnsi="微软雅黑"/>
          <w:b/>
          <w:bCs/>
          <w:color w:val="C00000"/>
          <w:spacing w:val="18"/>
          <w:sz w:val="30"/>
          <w:szCs w:val="30"/>
          <w:shd w:val="clear" w:color="auto" w:fill="FFFFFF"/>
        </w:rPr>
      </w:pPr>
      <w:r w:rsidRPr="008E3154">
        <w:rPr>
          <w:rStyle w:val="a4"/>
          <w:rFonts w:ascii="微软雅黑" w:hAnsi="微软雅黑" w:hint="eastAsia"/>
          <w:color w:val="C00000"/>
          <w:spacing w:val="18"/>
          <w:sz w:val="30"/>
          <w:szCs w:val="30"/>
          <w:shd w:val="clear" w:color="auto" w:fill="FFFFFF"/>
        </w:rPr>
        <w:t>待遇及支持条件</w:t>
      </w:r>
    </w:p>
    <w:tbl>
      <w:tblPr>
        <w:tblStyle w:val="-40"/>
        <w:tblW w:w="8613" w:type="dxa"/>
        <w:tblLook w:val="04A0" w:firstRow="1" w:lastRow="0" w:firstColumn="1" w:lastColumn="0" w:noHBand="0" w:noVBand="1"/>
      </w:tblPr>
      <w:tblGrid>
        <w:gridCol w:w="1668"/>
        <w:gridCol w:w="1448"/>
        <w:gridCol w:w="1387"/>
        <w:gridCol w:w="1417"/>
        <w:gridCol w:w="1134"/>
        <w:gridCol w:w="1559"/>
      </w:tblGrid>
      <w:tr w:rsidR="00E742DF" w:rsidRPr="000F7188" w14:paraId="176FD3E7" w14:textId="77777777" w:rsidTr="00E742DF">
        <w:trPr>
          <w:cnfStyle w:val="100000000000" w:firstRow="1" w:lastRow="0"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75958B00" w14:textId="77777777" w:rsidR="007D7B9E" w:rsidRPr="00E742DF" w:rsidRDefault="007D7B9E" w:rsidP="00E742DF">
            <w:pPr>
              <w:spacing w:line="220" w:lineRule="atLeast"/>
              <w:jc w:val="center"/>
            </w:pPr>
            <w:r w:rsidRPr="00E742DF">
              <w:t>人才类别</w:t>
            </w:r>
          </w:p>
        </w:tc>
        <w:tc>
          <w:tcPr>
            <w:tcW w:w="1448" w:type="dxa"/>
            <w:vAlign w:val="center"/>
            <w:hideMark/>
          </w:tcPr>
          <w:p w14:paraId="05027A43" w14:textId="77777777" w:rsidR="007D7B9E" w:rsidRPr="00E742DF" w:rsidRDefault="007D7B9E" w:rsidP="00E742DF">
            <w:pPr>
              <w:spacing w:line="220" w:lineRule="atLeast"/>
              <w:jc w:val="center"/>
              <w:cnfStyle w:val="100000000000" w:firstRow="1" w:lastRow="0" w:firstColumn="0" w:lastColumn="0" w:oddVBand="0" w:evenVBand="0" w:oddHBand="0" w:evenHBand="0" w:firstRowFirstColumn="0" w:firstRowLastColumn="0" w:lastRowFirstColumn="0" w:lastRowLastColumn="0"/>
            </w:pPr>
            <w:r w:rsidRPr="00E742DF">
              <w:t>协议年薪</w:t>
            </w:r>
          </w:p>
          <w:p w14:paraId="4B19082C" w14:textId="77777777" w:rsidR="007D7B9E" w:rsidRPr="00E742DF" w:rsidRDefault="007D7B9E" w:rsidP="00E742DF">
            <w:pPr>
              <w:spacing w:line="220" w:lineRule="atLeast"/>
              <w:jc w:val="center"/>
              <w:cnfStyle w:val="100000000000" w:firstRow="1" w:lastRow="0" w:firstColumn="0" w:lastColumn="0" w:oddVBand="0" w:evenVBand="0" w:oddHBand="0" w:evenHBand="0" w:firstRowFirstColumn="0" w:firstRowLastColumn="0" w:lastRowFirstColumn="0" w:lastRowLastColumn="0"/>
            </w:pPr>
            <w:r w:rsidRPr="00E742DF">
              <w:t>（税前）</w:t>
            </w:r>
          </w:p>
        </w:tc>
        <w:tc>
          <w:tcPr>
            <w:tcW w:w="1387" w:type="dxa"/>
            <w:vAlign w:val="center"/>
            <w:hideMark/>
          </w:tcPr>
          <w:p w14:paraId="1A5B63CB" w14:textId="77777777" w:rsidR="007D7B9E" w:rsidRPr="00E742DF" w:rsidRDefault="007D7B9E" w:rsidP="00E742DF">
            <w:pPr>
              <w:spacing w:line="220" w:lineRule="atLeast"/>
              <w:jc w:val="center"/>
              <w:cnfStyle w:val="100000000000" w:firstRow="1" w:lastRow="0" w:firstColumn="0" w:lastColumn="0" w:oddVBand="0" w:evenVBand="0" w:oddHBand="0" w:evenHBand="0" w:firstRowFirstColumn="0" w:firstRowLastColumn="0" w:lastRowFirstColumn="0" w:lastRowLastColumn="0"/>
            </w:pPr>
            <w:r w:rsidRPr="00E742DF">
              <w:t>安家费</w:t>
            </w:r>
          </w:p>
          <w:p w14:paraId="3F101420" w14:textId="77777777" w:rsidR="007D7B9E" w:rsidRPr="00E742DF" w:rsidRDefault="007D7B9E" w:rsidP="00E742DF">
            <w:pPr>
              <w:spacing w:line="220" w:lineRule="atLeast"/>
              <w:jc w:val="center"/>
              <w:cnfStyle w:val="100000000000" w:firstRow="1" w:lastRow="0" w:firstColumn="0" w:lastColumn="0" w:oddVBand="0" w:evenVBand="0" w:oddHBand="0" w:evenHBand="0" w:firstRowFirstColumn="0" w:firstRowLastColumn="0" w:lastRowFirstColumn="0" w:lastRowLastColumn="0"/>
            </w:pPr>
            <w:r w:rsidRPr="00E742DF">
              <w:t>（税前）</w:t>
            </w:r>
          </w:p>
        </w:tc>
        <w:tc>
          <w:tcPr>
            <w:tcW w:w="1417" w:type="dxa"/>
            <w:vAlign w:val="center"/>
            <w:hideMark/>
          </w:tcPr>
          <w:p w14:paraId="66E0DDFF" w14:textId="77777777" w:rsidR="007D7B9E" w:rsidRPr="00E742DF" w:rsidRDefault="007D7B9E" w:rsidP="00E742DF">
            <w:pPr>
              <w:spacing w:line="220" w:lineRule="atLeast"/>
              <w:jc w:val="center"/>
              <w:cnfStyle w:val="100000000000" w:firstRow="1" w:lastRow="0" w:firstColumn="0" w:lastColumn="0" w:oddVBand="0" w:evenVBand="0" w:oddHBand="0" w:evenHBand="0" w:firstRowFirstColumn="0" w:firstRowLastColumn="0" w:lastRowFirstColumn="0" w:lastRowLastColumn="0"/>
            </w:pPr>
            <w:r w:rsidRPr="00E742DF">
              <w:t>经费</w:t>
            </w:r>
          </w:p>
        </w:tc>
        <w:tc>
          <w:tcPr>
            <w:tcW w:w="1134" w:type="dxa"/>
            <w:vAlign w:val="center"/>
            <w:hideMark/>
          </w:tcPr>
          <w:p w14:paraId="5BB17FB0" w14:textId="77777777" w:rsidR="007D7B9E" w:rsidRPr="00E742DF" w:rsidRDefault="007D7B9E" w:rsidP="00E742DF">
            <w:pPr>
              <w:spacing w:line="220" w:lineRule="atLeast"/>
              <w:jc w:val="center"/>
              <w:cnfStyle w:val="100000000000" w:firstRow="1" w:lastRow="0" w:firstColumn="0" w:lastColumn="0" w:oddVBand="0" w:evenVBand="0" w:oddHBand="0" w:evenHBand="0" w:firstRowFirstColumn="0" w:firstRowLastColumn="0" w:lastRowFirstColumn="0" w:lastRowLastColumn="0"/>
            </w:pPr>
            <w:r w:rsidRPr="00E742DF">
              <w:t>职务聘任</w:t>
            </w:r>
          </w:p>
        </w:tc>
        <w:tc>
          <w:tcPr>
            <w:tcW w:w="1559" w:type="dxa"/>
            <w:vAlign w:val="center"/>
            <w:hideMark/>
          </w:tcPr>
          <w:p w14:paraId="437C6D09" w14:textId="77777777" w:rsidR="007D7B9E" w:rsidRPr="00E742DF" w:rsidRDefault="007D7B9E" w:rsidP="00E742DF">
            <w:pPr>
              <w:spacing w:line="220" w:lineRule="atLeast"/>
              <w:jc w:val="center"/>
              <w:cnfStyle w:val="100000000000" w:firstRow="1" w:lastRow="0" w:firstColumn="0" w:lastColumn="0" w:oddVBand="0" w:evenVBand="0" w:oddHBand="0" w:evenHBand="0" w:firstRowFirstColumn="0" w:firstRowLastColumn="0" w:lastRowFirstColumn="0" w:lastRowLastColumn="0"/>
            </w:pPr>
            <w:r w:rsidRPr="00E742DF">
              <w:t>导师资格</w:t>
            </w:r>
          </w:p>
        </w:tc>
      </w:tr>
      <w:tr w:rsidR="00E742DF" w:rsidRPr="000F7188" w14:paraId="4E76CFB4" w14:textId="77777777" w:rsidTr="00E742DF">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38211265" w14:textId="77777777" w:rsidR="007D7B9E" w:rsidRPr="00E742DF" w:rsidRDefault="007D7B9E" w:rsidP="00E742DF">
            <w:pPr>
              <w:spacing w:line="220" w:lineRule="atLeast"/>
              <w:jc w:val="center"/>
            </w:pPr>
            <w:r w:rsidRPr="00E742DF">
              <w:t>特殊领军人才</w:t>
            </w:r>
          </w:p>
        </w:tc>
        <w:tc>
          <w:tcPr>
            <w:tcW w:w="1448" w:type="dxa"/>
            <w:vAlign w:val="center"/>
            <w:hideMark/>
          </w:tcPr>
          <w:p w14:paraId="67CB7F7C"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面议</w:t>
            </w:r>
          </w:p>
        </w:tc>
        <w:tc>
          <w:tcPr>
            <w:tcW w:w="1387" w:type="dxa"/>
            <w:vAlign w:val="center"/>
            <w:hideMark/>
          </w:tcPr>
          <w:p w14:paraId="04E6AD3D"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面议</w:t>
            </w:r>
          </w:p>
        </w:tc>
        <w:tc>
          <w:tcPr>
            <w:tcW w:w="1417" w:type="dxa"/>
            <w:vAlign w:val="center"/>
            <w:hideMark/>
          </w:tcPr>
          <w:p w14:paraId="2090B3EF"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面议</w:t>
            </w:r>
          </w:p>
        </w:tc>
        <w:tc>
          <w:tcPr>
            <w:tcW w:w="1134" w:type="dxa"/>
            <w:vAlign w:val="center"/>
            <w:hideMark/>
          </w:tcPr>
          <w:p w14:paraId="6A53A932"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教授</w:t>
            </w:r>
          </w:p>
        </w:tc>
        <w:tc>
          <w:tcPr>
            <w:tcW w:w="1559" w:type="dxa"/>
            <w:vAlign w:val="center"/>
            <w:hideMark/>
          </w:tcPr>
          <w:p w14:paraId="268EC70C"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博导</w:t>
            </w:r>
          </w:p>
        </w:tc>
      </w:tr>
      <w:tr w:rsidR="00E742DF" w:rsidRPr="000F7188" w14:paraId="3244A2D6" w14:textId="77777777" w:rsidTr="00E742DF">
        <w:trPr>
          <w:cnfStyle w:val="000000010000" w:firstRow="0" w:lastRow="0" w:firstColumn="0" w:lastColumn="0" w:oddVBand="0" w:evenVBand="0" w:oddHBand="0" w:evenHBand="1"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3F0B1D02" w14:textId="77777777" w:rsidR="007D7B9E" w:rsidRPr="00E742DF" w:rsidRDefault="007D7B9E" w:rsidP="00E742DF">
            <w:pPr>
              <w:spacing w:line="220" w:lineRule="atLeast"/>
              <w:jc w:val="center"/>
            </w:pPr>
            <w:r w:rsidRPr="00E742DF">
              <w:t>学科领军人才</w:t>
            </w:r>
          </w:p>
        </w:tc>
        <w:tc>
          <w:tcPr>
            <w:tcW w:w="1448" w:type="dxa"/>
            <w:vAlign w:val="center"/>
            <w:hideMark/>
          </w:tcPr>
          <w:p w14:paraId="2864AFCB"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100-120</w:t>
            </w:r>
            <w:r w:rsidRPr="00E742DF">
              <w:rPr>
                <w:rFonts w:eastAsiaTheme="majorEastAsia" w:cstheme="majorBidi"/>
              </w:rPr>
              <w:t>万</w:t>
            </w:r>
          </w:p>
        </w:tc>
        <w:tc>
          <w:tcPr>
            <w:tcW w:w="1387" w:type="dxa"/>
            <w:vAlign w:val="center"/>
            <w:hideMark/>
          </w:tcPr>
          <w:p w14:paraId="39B8BEF6"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250-400</w:t>
            </w:r>
            <w:r w:rsidRPr="00E742DF">
              <w:rPr>
                <w:rFonts w:eastAsiaTheme="majorEastAsia" w:cstheme="majorBidi"/>
              </w:rPr>
              <w:t>万</w:t>
            </w:r>
          </w:p>
        </w:tc>
        <w:tc>
          <w:tcPr>
            <w:tcW w:w="1417" w:type="dxa"/>
            <w:vAlign w:val="center"/>
            <w:hideMark/>
          </w:tcPr>
          <w:p w14:paraId="7F82B064"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500-800</w:t>
            </w:r>
            <w:r w:rsidRPr="00E742DF">
              <w:rPr>
                <w:rFonts w:eastAsiaTheme="majorEastAsia" w:cstheme="majorBidi"/>
              </w:rPr>
              <w:t>万</w:t>
            </w:r>
          </w:p>
        </w:tc>
        <w:tc>
          <w:tcPr>
            <w:tcW w:w="1134" w:type="dxa"/>
            <w:vAlign w:val="center"/>
            <w:hideMark/>
          </w:tcPr>
          <w:p w14:paraId="53B5E20A"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教授</w:t>
            </w:r>
          </w:p>
        </w:tc>
        <w:tc>
          <w:tcPr>
            <w:tcW w:w="1559" w:type="dxa"/>
            <w:vAlign w:val="center"/>
            <w:hideMark/>
          </w:tcPr>
          <w:p w14:paraId="03AD8143"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博导</w:t>
            </w:r>
          </w:p>
        </w:tc>
      </w:tr>
      <w:tr w:rsidR="00E742DF" w:rsidRPr="000F7188" w14:paraId="6664A652" w14:textId="77777777" w:rsidTr="00E742DF">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0E27A7C3" w14:textId="77777777" w:rsidR="007D7B9E" w:rsidRPr="00E742DF" w:rsidRDefault="007D7B9E" w:rsidP="00E742DF">
            <w:pPr>
              <w:spacing w:line="220" w:lineRule="atLeast"/>
              <w:jc w:val="center"/>
            </w:pPr>
            <w:r w:rsidRPr="00E742DF">
              <w:t>优秀学术骨干</w:t>
            </w:r>
          </w:p>
        </w:tc>
        <w:tc>
          <w:tcPr>
            <w:tcW w:w="1448" w:type="dxa"/>
            <w:vAlign w:val="center"/>
            <w:hideMark/>
          </w:tcPr>
          <w:p w14:paraId="225BAA46"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70-90</w:t>
            </w:r>
            <w:r w:rsidRPr="00E742DF">
              <w:rPr>
                <w:rFonts w:eastAsiaTheme="majorEastAsia" w:cstheme="majorBidi"/>
              </w:rPr>
              <w:t>万</w:t>
            </w:r>
          </w:p>
        </w:tc>
        <w:tc>
          <w:tcPr>
            <w:tcW w:w="1387" w:type="dxa"/>
            <w:vAlign w:val="center"/>
            <w:hideMark/>
          </w:tcPr>
          <w:p w14:paraId="31A00F61"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180-220</w:t>
            </w:r>
            <w:r w:rsidRPr="00E742DF">
              <w:rPr>
                <w:rFonts w:eastAsiaTheme="majorEastAsia" w:cstheme="majorBidi"/>
              </w:rPr>
              <w:t>万</w:t>
            </w:r>
          </w:p>
        </w:tc>
        <w:tc>
          <w:tcPr>
            <w:tcW w:w="1417" w:type="dxa"/>
            <w:vAlign w:val="center"/>
            <w:hideMark/>
          </w:tcPr>
          <w:p w14:paraId="647ACECF"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300-400</w:t>
            </w:r>
            <w:r w:rsidRPr="00E742DF">
              <w:rPr>
                <w:rFonts w:eastAsiaTheme="majorEastAsia" w:cstheme="majorBidi"/>
              </w:rPr>
              <w:t>万</w:t>
            </w:r>
          </w:p>
        </w:tc>
        <w:tc>
          <w:tcPr>
            <w:tcW w:w="1134" w:type="dxa"/>
            <w:vAlign w:val="center"/>
            <w:hideMark/>
          </w:tcPr>
          <w:p w14:paraId="565CBB7B"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教授</w:t>
            </w:r>
          </w:p>
        </w:tc>
        <w:tc>
          <w:tcPr>
            <w:tcW w:w="1559" w:type="dxa"/>
            <w:vAlign w:val="center"/>
            <w:hideMark/>
          </w:tcPr>
          <w:p w14:paraId="3E91472F"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博导</w:t>
            </w:r>
          </w:p>
        </w:tc>
      </w:tr>
      <w:tr w:rsidR="00E742DF" w:rsidRPr="000F7188" w14:paraId="39A55B72" w14:textId="77777777" w:rsidTr="00E742DF">
        <w:trPr>
          <w:cnfStyle w:val="000000010000" w:firstRow="0" w:lastRow="0" w:firstColumn="0" w:lastColumn="0" w:oddVBand="0" w:evenVBand="0" w:oddHBand="0" w:evenHBand="1"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3E4D863C" w14:textId="77777777" w:rsidR="007D7B9E" w:rsidRPr="00E742DF" w:rsidRDefault="007D7B9E" w:rsidP="00E742DF">
            <w:pPr>
              <w:spacing w:line="220" w:lineRule="atLeast"/>
              <w:jc w:val="center"/>
            </w:pPr>
            <w:r w:rsidRPr="00E742DF">
              <w:t>优秀青年学者</w:t>
            </w:r>
          </w:p>
        </w:tc>
        <w:tc>
          <w:tcPr>
            <w:tcW w:w="1448" w:type="dxa"/>
            <w:vAlign w:val="center"/>
            <w:hideMark/>
          </w:tcPr>
          <w:p w14:paraId="3F237B99"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40-60</w:t>
            </w:r>
            <w:r w:rsidRPr="00E742DF">
              <w:rPr>
                <w:rFonts w:eastAsiaTheme="majorEastAsia" w:cstheme="majorBidi"/>
              </w:rPr>
              <w:t>万</w:t>
            </w:r>
          </w:p>
        </w:tc>
        <w:tc>
          <w:tcPr>
            <w:tcW w:w="1387" w:type="dxa"/>
            <w:vAlign w:val="center"/>
            <w:hideMark/>
          </w:tcPr>
          <w:p w14:paraId="4F496137"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80-120</w:t>
            </w:r>
            <w:r w:rsidRPr="00E742DF">
              <w:rPr>
                <w:rFonts w:eastAsiaTheme="majorEastAsia" w:cstheme="majorBidi"/>
              </w:rPr>
              <w:t>万</w:t>
            </w:r>
          </w:p>
        </w:tc>
        <w:tc>
          <w:tcPr>
            <w:tcW w:w="1417" w:type="dxa"/>
            <w:vAlign w:val="center"/>
            <w:hideMark/>
          </w:tcPr>
          <w:p w14:paraId="4D236381"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100-200</w:t>
            </w:r>
            <w:r w:rsidRPr="00E742DF">
              <w:rPr>
                <w:rFonts w:eastAsiaTheme="majorEastAsia" w:cstheme="majorBidi"/>
              </w:rPr>
              <w:t>万</w:t>
            </w:r>
          </w:p>
        </w:tc>
        <w:tc>
          <w:tcPr>
            <w:tcW w:w="1134" w:type="dxa"/>
            <w:vAlign w:val="center"/>
            <w:hideMark/>
          </w:tcPr>
          <w:p w14:paraId="61AD349C"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教授</w:t>
            </w:r>
            <w:r w:rsidRPr="00E742DF">
              <w:rPr>
                <w:rFonts w:eastAsiaTheme="majorEastAsia" w:cstheme="majorBidi"/>
              </w:rPr>
              <w:t>/</w:t>
            </w:r>
            <w:r w:rsidRPr="00E742DF">
              <w:rPr>
                <w:rFonts w:eastAsiaTheme="majorEastAsia" w:cstheme="majorBidi"/>
              </w:rPr>
              <w:t>副教授</w:t>
            </w:r>
          </w:p>
        </w:tc>
        <w:tc>
          <w:tcPr>
            <w:tcW w:w="1559" w:type="dxa"/>
            <w:vAlign w:val="center"/>
            <w:hideMark/>
          </w:tcPr>
          <w:p w14:paraId="4CC84253"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博导</w:t>
            </w:r>
            <w:r w:rsidRPr="00E742DF">
              <w:rPr>
                <w:rFonts w:eastAsiaTheme="majorEastAsia" w:cstheme="majorBidi"/>
              </w:rPr>
              <w:t>/</w:t>
            </w:r>
            <w:proofErr w:type="gramStart"/>
            <w:r w:rsidRPr="00E742DF">
              <w:rPr>
                <w:rFonts w:eastAsiaTheme="majorEastAsia" w:cstheme="majorBidi"/>
              </w:rPr>
              <w:t>硕导</w:t>
            </w:r>
            <w:proofErr w:type="gramEnd"/>
          </w:p>
        </w:tc>
      </w:tr>
    </w:tbl>
    <w:p w14:paraId="17B1F078" w14:textId="77777777" w:rsidR="007D7B9E" w:rsidRDefault="007D7B9E" w:rsidP="007D7B9E">
      <w:pPr>
        <w:spacing w:line="220" w:lineRule="atLeast"/>
      </w:pPr>
    </w:p>
    <w:p w14:paraId="2062ED15" w14:textId="77777777" w:rsidR="007D7B9E" w:rsidRPr="00E742DF" w:rsidRDefault="007D7B9E" w:rsidP="00E742DF">
      <w:pPr>
        <w:spacing w:line="220" w:lineRule="atLeast"/>
        <w:rPr>
          <w:rStyle w:val="a4"/>
          <w:rFonts w:ascii="微软雅黑" w:hAnsi="微软雅黑"/>
          <w:color w:val="C00000"/>
          <w:spacing w:val="18"/>
          <w:sz w:val="30"/>
          <w:szCs w:val="30"/>
          <w:shd w:val="clear" w:color="auto" w:fill="FFFFFF"/>
        </w:rPr>
      </w:pPr>
      <w:r w:rsidRPr="00E742DF">
        <w:rPr>
          <w:rStyle w:val="a4"/>
          <w:rFonts w:ascii="微软雅黑" w:hAnsi="微软雅黑" w:hint="eastAsia"/>
          <w:b w:val="0"/>
          <w:bCs w:val="0"/>
          <w:color w:val="C00000"/>
          <w:spacing w:val="18"/>
          <w:sz w:val="30"/>
          <w:szCs w:val="30"/>
          <w:shd w:val="clear" w:color="auto" w:fill="FFFFFF"/>
        </w:rPr>
        <w:t>人才来校后还可享受以下待遇：</w:t>
      </w:r>
      <w:r w:rsidRPr="00E742DF">
        <w:rPr>
          <w:rStyle w:val="a4"/>
          <w:rFonts w:ascii="微软雅黑" w:hAnsi="微软雅黑" w:hint="eastAsia"/>
          <w:color w:val="C00000"/>
          <w:spacing w:val="18"/>
          <w:sz w:val="30"/>
          <w:szCs w:val="30"/>
          <w:shd w:val="clear" w:color="auto" w:fill="FFFFFF"/>
        </w:rPr>
        <w:t xml:space="preserve"> </w:t>
      </w:r>
    </w:p>
    <w:p w14:paraId="0E2E0F08" w14:textId="77777777" w:rsidR="007D7B9E" w:rsidRPr="00E742DF" w:rsidRDefault="007D7B9E" w:rsidP="007D7B9E">
      <w:pPr>
        <w:spacing w:line="220" w:lineRule="atLeast"/>
        <w:rPr>
          <w:rFonts w:ascii="微软雅黑" w:hAnsi="微软雅黑"/>
          <w:sz w:val="28"/>
          <w:szCs w:val="28"/>
        </w:rPr>
      </w:pPr>
      <w:r w:rsidRPr="00E742DF">
        <w:rPr>
          <w:rFonts w:ascii="微软雅黑" w:hAnsi="微软雅黑" w:hint="eastAsia"/>
          <w:sz w:val="28"/>
          <w:szCs w:val="28"/>
        </w:rPr>
        <w:t>人才周转房 + 研究生专项招生指标 + 博士后和特聘研究人员招收支持 + 按政策规定纳入事业编制 + 附属医院医疗保障 + 子女入托入学协助 + 项目申报服务支持…</w:t>
      </w:r>
    </w:p>
    <w:p w14:paraId="49AC4D5E" w14:textId="77777777" w:rsidR="007D7B9E" w:rsidRDefault="007D7B9E" w:rsidP="007D7B9E">
      <w:pPr>
        <w:shd w:val="clear" w:color="auto" w:fill="FFFFFF"/>
        <w:spacing w:line="360" w:lineRule="auto"/>
        <w:outlineLvl w:val="0"/>
        <w:rPr>
          <w:rFonts w:ascii="微软雅黑" w:hAnsi="微软雅黑"/>
          <w:color w:val="000000" w:themeColor="text1"/>
          <w:sz w:val="32"/>
          <w:szCs w:val="32"/>
        </w:rPr>
      </w:pPr>
    </w:p>
    <w:p w14:paraId="7220E35D" w14:textId="77777777" w:rsidR="007D7B9E" w:rsidRDefault="00A45D8A" w:rsidP="007C25D8">
      <w:pPr>
        <w:shd w:val="clear" w:color="auto" w:fill="FFFFFF"/>
        <w:spacing w:line="360" w:lineRule="auto"/>
        <w:jc w:val="center"/>
        <w:outlineLvl w:val="0"/>
        <w:rPr>
          <w:rFonts w:ascii="微软雅黑" w:hAnsi="微软雅黑"/>
          <w:color w:val="000000" w:themeColor="text1"/>
          <w:sz w:val="32"/>
          <w:szCs w:val="32"/>
        </w:rPr>
      </w:pPr>
      <w:r w:rsidRPr="007C25D8">
        <w:rPr>
          <w:rFonts w:ascii="黑体" w:eastAsia="黑体" w:hAnsi="黑体" w:hint="eastAsia"/>
          <w:color w:val="000000" w:themeColor="text1"/>
          <w:sz w:val="36"/>
          <w:szCs w:val="36"/>
        </w:rPr>
        <w:t>二、</w:t>
      </w:r>
      <w:r w:rsidR="00A660A0" w:rsidRPr="007C25D8">
        <w:rPr>
          <w:rFonts w:ascii="黑体" w:eastAsia="黑体" w:hAnsi="黑体" w:hint="eastAsia"/>
          <w:color w:val="000000" w:themeColor="text1"/>
          <w:sz w:val="36"/>
          <w:szCs w:val="36"/>
        </w:rPr>
        <w:t>优秀</w:t>
      </w:r>
      <w:r w:rsidRPr="007C25D8">
        <w:rPr>
          <w:rFonts w:ascii="黑体" w:eastAsia="黑体" w:hAnsi="黑体" w:hint="eastAsia"/>
          <w:color w:val="000000" w:themeColor="text1"/>
          <w:sz w:val="36"/>
          <w:szCs w:val="36"/>
        </w:rPr>
        <w:t>博士后人才</w:t>
      </w:r>
    </w:p>
    <w:p w14:paraId="72BF6D47" w14:textId="77777777" w:rsidR="007D7B9E" w:rsidRPr="00710568" w:rsidRDefault="007D7B9E" w:rsidP="007D7B9E">
      <w:pPr>
        <w:shd w:val="clear" w:color="auto" w:fill="FFFFFF"/>
        <w:spacing w:line="360" w:lineRule="auto"/>
        <w:outlineLvl w:val="0"/>
        <w:rPr>
          <w:rFonts w:ascii="微软雅黑" w:hAnsi="微软雅黑"/>
          <w:color w:val="000000" w:themeColor="text1"/>
          <w:sz w:val="24"/>
          <w:szCs w:val="24"/>
        </w:rPr>
      </w:pPr>
      <w:r w:rsidRPr="00710568">
        <w:rPr>
          <w:rFonts w:ascii="微软雅黑" w:hAnsi="微软雅黑"/>
          <w:color w:val="000000" w:themeColor="text1"/>
          <w:sz w:val="24"/>
          <w:szCs w:val="24"/>
        </w:rPr>
        <w:t>招聘条件：</w:t>
      </w:r>
    </w:p>
    <w:p w14:paraId="34D03ECB"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（一）</w:t>
      </w:r>
      <w:r w:rsidRPr="00710568">
        <w:rPr>
          <w:rFonts w:ascii="微软雅黑" w:hAnsi="微软雅黑" w:cs="宋体" w:hint="eastAsia"/>
          <w:color w:val="000000" w:themeColor="text1"/>
          <w:sz w:val="24"/>
          <w:szCs w:val="24"/>
        </w:rPr>
        <w:t>A</w:t>
      </w:r>
      <w:r w:rsidRPr="00710568">
        <w:rPr>
          <w:rFonts w:ascii="宋体" w:eastAsia="宋体" w:hAnsi="宋体" w:cs="宋体" w:hint="eastAsia"/>
          <w:color w:val="000000" w:themeColor="text1"/>
          <w:sz w:val="24"/>
          <w:szCs w:val="24"/>
        </w:rPr>
        <w:t>岗博士后：</w:t>
      </w:r>
    </w:p>
    <w:p w14:paraId="3405D148" w14:textId="77777777" w:rsidR="007D7B9E" w:rsidRPr="00710568" w:rsidRDefault="007D7B9E" w:rsidP="007D7B9E">
      <w:pPr>
        <w:shd w:val="clear" w:color="auto" w:fill="FFFFFF"/>
        <w:spacing w:line="258" w:lineRule="atLeast"/>
        <w:ind w:firstLine="640"/>
        <w:rPr>
          <w:rFonts w:ascii="宋体" w:eastAsia="宋体" w:hAnsi="宋体" w:cs="宋体"/>
          <w:color w:val="000000" w:themeColor="text1"/>
          <w:sz w:val="24"/>
          <w:szCs w:val="24"/>
        </w:rPr>
      </w:pPr>
      <w:r w:rsidRPr="00710568">
        <w:rPr>
          <w:rFonts w:ascii="宋体" w:eastAsia="宋体" w:hAnsi="宋体" w:cs="宋体" w:hint="eastAsia"/>
          <w:color w:val="000000" w:themeColor="text1"/>
          <w:sz w:val="24"/>
          <w:szCs w:val="24"/>
        </w:rPr>
        <w:t>1、</w:t>
      </w:r>
      <w:r w:rsidRPr="00710568">
        <w:rPr>
          <w:rFonts w:ascii="微软雅黑" w:hAnsi="微软雅黑" w:cs="宋体" w:hint="eastAsia"/>
          <w:color w:val="000000" w:themeColor="text1"/>
          <w:sz w:val="24"/>
          <w:szCs w:val="24"/>
        </w:rPr>
        <w:t>36</w:t>
      </w:r>
      <w:r w:rsidRPr="00710568">
        <w:rPr>
          <w:rFonts w:ascii="宋体" w:eastAsia="宋体" w:hAnsi="宋体" w:cs="宋体" w:hint="eastAsia"/>
          <w:color w:val="000000" w:themeColor="text1"/>
          <w:sz w:val="24"/>
          <w:szCs w:val="24"/>
        </w:rPr>
        <w:t>岁以下且非在职人员：公开发表</w:t>
      </w:r>
      <w:r w:rsidRPr="00710568">
        <w:rPr>
          <w:rFonts w:ascii="微软雅黑" w:hAnsi="微软雅黑" w:cs="宋体" w:hint="eastAsia"/>
          <w:color w:val="000000" w:themeColor="text1"/>
          <w:sz w:val="24"/>
          <w:szCs w:val="24"/>
        </w:rPr>
        <w:t>SCI</w:t>
      </w:r>
      <w:r w:rsidRPr="00710568">
        <w:rPr>
          <w:rFonts w:ascii="宋体" w:eastAsia="宋体" w:hAnsi="宋体" w:cs="宋体" w:hint="eastAsia"/>
          <w:color w:val="000000" w:themeColor="text1"/>
          <w:sz w:val="24"/>
          <w:szCs w:val="24"/>
        </w:rPr>
        <w:t>二区（中科院小类分区，下同）论文</w:t>
      </w:r>
      <w:r w:rsidRPr="00710568">
        <w:rPr>
          <w:rFonts w:ascii="微软雅黑" w:hAnsi="微软雅黑" w:cs="宋体" w:hint="eastAsia"/>
          <w:color w:val="000000" w:themeColor="text1"/>
          <w:sz w:val="24"/>
          <w:szCs w:val="24"/>
        </w:rPr>
        <w:t>1</w:t>
      </w:r>
      <w:r w:rsidRPr="00710568">
        <w:rPr>
          <w:rFonts w:ascii="宋体" w:eastAsia="宋体" w:hAnsi="宋体" w:cs="宋体" w:hint="eastAsia"/>
          <w:color w:val="000000" w:themeColor="text1"/>
          <w:sz w:val="24"/>
          <w:szCs w:val="24"/>
        </w:rPr>
        <w:t>篇以上（含接收）。</w:t>
      </w:r>
    </w:p>
    <w:p w14:paraId="5E3A8155"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lastRenderedPageBreak/>
        <w:t>2、</w:t>
      </w:r>
      <w:r w:rsidRPr="00710568">
        <w:rPr>
          <w:rFonts w:ascii="微软雅黑" w:hAnsi="微软雅黑" w:cs="宋体" w:hint="eastAsia"/>
          <w:color w:val="000000" w:themeColor="text1"/>
          <w:sz w:val="24"/>
          <w:szCs w:val="24"/>
        </w:rPr>
        <w:t>36</w:t>
      </w:r>
      <w:r w:rsidRPr="00710568">
        <w:rPr>
          <w:rFonts w:ascii="宋体" w:eastAsia="宋体" w:hAnsi="宋体" w:cs="宋体" w:hint="eastAsia"/>
          <w:color w:val="000000" w:themeColor="text1"/>
          <w:sz w:val="24"/>
          <w:szCs w:val="24"/>
        </w:rPr>
        <w:t>岁以上或在职人员：公开发表</w:t>
      </w:r>
      <w:r w:rsidRPr="00710568">
        <w:rPr>
          <w:rFonts w:ascii="微软雅黑" w:hAnsi="微软雅黑" w:cs="宋体" w:hint="eastAsia"/>
          <w:color w:val="000000" w:themeColor="text1"/>
          <w:sz w:val="24"/>
          <w:szCs w:val="24"/>
        </w:rPr>
        <w:t>SCI一</w:t>
      </w:r>
      <w:r w:rsidRPr="00710568">
        <w:rPr>
          <w:rFonts w:ascii="宋体" w:eastAsia="宋体" w:hAnsi="宋体" w:cs="宋体" w:hint="eastAsia"/>
          <w:color w:val="000000" w:themeColor="text1"/>
          <w:sz w:val="24"/>
          <w:szCs w:val="24"/>
        </w:rPr>
        <w:t>区论文</w:t>
      </w:r>
      <w:r w:rsidRPr="00710568">
        <w:rPr>
          <w:rFonts w:ascii="微软雅黑" w:hAnsi="微软雅黑" w:cs="宋体" w:hint="eastAsia"/>
          <w:color w:val="000000" w:themeColor="text1"/>
          <w:sz w:val="24"/>
          <w:szCs w:val="24"/>
        </w:rPr>
        <w:t>1</w:t>
      </w:r>
      <w:r w:rsidRPr="00710568">
        <w:rPr>
          <w:rFonts w:ascii="宋体" w:eastAsia="宋体" w:hAnsi="宋体" w:cs="宋体" w:hint="eastAsia"/>
          <w:color w:val="000000" w:themeColor="text1"/>
          <w:sz w:val="24"/>
          <w:szCs w:val="24"/>
        </w:rPr>
        <w:t>篇或SCI二区论文2篇以上。</w:t>
      </w:r>
    </w:p>
    <w:p w14:paraId="05809357"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（二）</w:t>
      </w:r>
      <w:r w:rsidRPr="00710568">
        <w:rPr>
          <w:rFonts w:ascii="微软雅黑" w:hAnsi="微软雅黑" w:cs="宋体" w:hint="eastAsia"/>
          <w:color w:val="000000" w:themeColor="text1"/>
          <w:sz w:val="24"/>
          <w:szCs w:val="24"/>
        </w:rPr>
        <w:t>B</w:t>
      </w:r>
      <w:r w:rsidRPr="00710568">
        <w:rPr>
          <w:rFonts w:ascii="宋体" w:eastAsia="宋体" w:hAnsi="宋体" w:cs="宋体" w:hint="eastAsia"/>
          <w:color w:val="000000" w:themeColor="text1"/>
          <w:sz w:val="24"/>
          <w:szCs w:val="24"/>
        </w:rPr>
        <w:t>岗博士后：既往业绩较好，已获得博士学位或已通过博士学位论文答辩的应届博士，发表过较高水平科研论文，具有较强的学术潜力。</w:t>
      </w:r>
    </w:p>
    <w:p w14:paraId="30A134F1" w14:textId="77777777" w:rsidR="007D7B9E" w:rsidRPr="00710568" w:rsidRDefault="007D7B9E" w:rsidP="007D7B9E">
      <w:pPr>
        <w:shd w:val="clear" w:color="auto" w:fill="FFFFFF"/>
        <w:spacing w:line="258" w:lineRule="atLeast"/>
        <w:ind w:firstLine="640"/>
        <w:rPr>
          <w:rFonts w:ascii="微软雅黑" w:hAnsi="微软雅黑"/>
          <w:color w:val="000000" w:themeColor="text1"/>
          <w:sz w:val="24"/>
          <w:szCs w:val="24"/>
        </w:rPr>
      </w:pPr>
      <w:r w:rsidRPr="00710568">
        <w:rPr>
          <w:rFonts w:ascii="宋体" w:eastAsia="宋体" w:hAnsi="宋体" w:cs="宋体" w:hint="eastAsia"/>
          <w:color w:val="000000" w:themeColor="text1"/>
          <w:sz w:val="24"/>
          <w:szCs w:val="24"/>
        </w:rPr>
        <w:t>（三）基地博士后：进入学校设立的广东省博士后创新实践基地，需要获得博士学位，对既往业绩不做特别要求（基地另有要求的除外）。</w:t>
      </w:r>
    </w:p>
    <w:p w14:paraId="3378CE34" w14:textId="77777777" w:rsidR="007D7B9E" w:rsidRPr="00710568" w:rsidRDefault="007D7B9E" w:rsidP="007D7B9E">
      <w:pPr>
        <w:shd w:val="clear" w:color="auto" w:fill="FFFFFF"/>
        <w:spacing w:line="360" w:lineRule="auto"/>
        <w:outlineLvl w:val="0"/>
        <w:rPr>
          <w:rFonts w:ascii="微软雅黑" w:hAnsi="微软雅黑"/>
          <w:color w:val="000000" w:themeColor="text1"/>
          <w:sz w:val="24"/>
          <w:szCs w:val="24"/>
        </w:rPr>
      </w:pPr>
      <w:r w:rsidRPr="00710568">
        <w:rPr>
          <w:rFonts w:ascii="微软雅黑" w:hAnsi="微软雅黑"/>
          <w:color w:val="000000" w:themeColor="text1"/>
          <w:sz w:val="24"/>
          <w:szCs w:val="24"/>
        </w:rPr>
        <w:t>入站申请程序：</w:t>
      </w:r>
    </w:p>
    <w:p w14:paraId="3C8B73C3" w14:textId="77777777" w:rsidR="007D7B9E" w:rsidRPr="00710568" w:rsidRDefault="007D7B9E" w:rsidP="007D7B9E">
      <w:pPr>
        <w:shd w:val="clear" w:color="auto" w:fill="FFFFFF"/>
        <w:spacing w:line="258" w:lineRule="atLeast"/>
        <w:ind w:firstLine="640"/>
        <w:rPr>
          <w:rFonts w:ascii="宋体" w:eastAsia="宋体" w:hAnsi="宋体" w:cs="宋体"/>
          <w:color w:val="000000" w:themeColor="text1"/>
          <w:sz w:val="24"/>
          <w:szCs w:val="24"/>
        </w:rPr>
      </w:pPr>
      <w:r w:rsidRPr="00710568">
        <w:rPr>
          <w:rFonts w:ascii="宋体" w:eastAsia="宋体" w:hAnsi="宋体" w:cs="宋体"/>
          <w:color w:val="000000" w:themeColor="text1"/>
          <w:sz w:val="24"/>
          <w:szCs w:val="24"/>
        </w:rPr>
        <w:t>（一）全年接受入站申请。</w:t>
      </w:r>
    </w:p>
    <w:p w14:paraId="4CE4D5A2" w14:textId="77777777" w:rsidR="007D7B9E" w:rsidRPr="00710568" w:rsidRDefault="007D7B9E" w:rsidP="007D7B9E">
      <w:pPr>
        <w:shd w:val="clear" w:color="auto" w:fill="FFFFFF"/>
        <w:spacing w:line="258" w:lineRule="atLeast"/>
        <w:ind w:firstLine="640"/>
        <w:rPr>
          <w:rFonts w:ascii="宋体" w:eastAsia="宋体" w:hAnsi="宋体" w:cs="宋体"/>
          <w:color w:val="000000" w:themeColor="text1"/>
          <w:sz w:val="24"/>
          <w:szCs w:val="24"/>
        </w:rPr>
      </w:pPr>
      <w:r w:rsidRPr="00710568">
        <w:rPr>
          <w:rFonts w:ascii="宋体" w:eastAsia="宋体" w:hAnsi="宋体" w:cs="宋体"/>
          <w:color w:val="000000" w:themeColor="text1"/>
          <w:sz w:val="24"/>
          <w:szCs w:val="24"/>
        </w:rPr>
        <w:t>（二）申请人可提前与合作导师联系，并将个人简历及证明材料发送至</w:t>
      </w:r>
      <w:r w:rsidRPr="00710568">
        <w:rPr>
          <w:rFonts w:ascii="宋体" w:eastAsia="宋体" w:hAnsi="宋体" w:cs="宋体" w:hint="eastAsia"/>
          <w:color w:val="000000" w:themeColor="text1"/>
          <w:sz w:val="24"/>
          <w:szCs w:val="24"/>
        </w:rPr>
        <w:t>学院</w:t>
      </w:r>
      <w:r w:rsidRPr="00710568">
        <w:rPr>
          <w:rFonts w:ascii="宋体" w:eastAsia="宋体" w:hAnsi="宋体" w:cs="宋体"/>
          <w:color w:val="000000" w:themeColor="text1"/>
          <w:sz w:val="24"/>
          <w:szCs w:val="24"/>
        </w:rPr>
        <w:t>联系人邮箱。</w:t>
      </w:r>
    </w:p>
    <w:p w14:paraId="01E480DF" w14:textId="77777777" w:rsidR="007D7B9E" w:rsidRPr="00710568" w:rsidRDefault="007D7B9E" w:rsidP="007D7B9E">
      <w:pPr>
        <w:shd w:val="clear" w:color="auto" w:fill="FFFFFF"/>
        <w:spacing w:line="360" w:lineRule="auto"/>
        <w:outlineLvl w:val="0"/>
        <w:rPr>
          <w:rFonts w:ascii="微软雅黑" w:hAnsi="微软雅黑"/>
          <w:color w:val="000000" w:themeColor="text1"/>
          <w:sz w:val="24"/>
          <w:szCs w:val="24"/>
        </w:rPr>
      </w:pPr>
      <w:r w:rsidRPr="00710568">
        <w:rPr>
          <w:rFonts w:ascii="微软雅黑" w:hAnsi="微软雅黑"/>
          <w:color w:val="000000" w:themeColor="text1"/>
          <w:sz w:val="24"/>
          <w:szCs w:val="24"/>
        </w:rPr>
        <w:t>出站要求：</w:t>
      </w:r>
    </w:p>
    <w:p w14:paraId="36309665" w14:textId="77777777" w:rsidR="007D7B9E" w:rsidRPr="00710568" w:rsidRDefault="007D7B9E" w:rsidP="007D7B9E">
      <w:pPr>
        <w:shd w:val="clear" w:color="auto" w:fill="FFFFFF"/>
        <w:spacing w:line="258" w:lineRule="atLeast"/>
        <w:ind w:firstLine="640"/>
        <w:rPr>
          <w:rFonts w:ascii="微软雅黑" w:hAnsi="微软雅黑"/>
          <w:color w:val="000000" w:themeColor="text1"/>
          <w:sz w:val="24"/>
          <w:szCs w:val="24"/>
        </w:rPr>
      </w:pPr>
      <w:r w:rsidRPr="00710568">
        <w:rPr>
          <w:rFonts w:ascii="宋体" w:eastAsia="宋体" w:hAnsi="宋体" w:cs="宋体"/>
          <w:color w:val="000000" w:themeColor="text1"/>
          <w:sz w:val="24"/>
          <w:szCs w:val="24"/>
        </w:rPr>
        <w:t>完成《</w:t>
      </w:r>
      <w:r w:rsidRPr="00710568">
        <w:rPr>
          <w:rFonts w:ascii="宋体" w:eastAsia="宋体" w:hAnsi="宋体" w:cs="宋体" w:hint="eastAsia"/>
          <w:color w:val="000000" w:themeColor="text1"/>
          <w:sz w:val="24"/>
          <w:szCs w:val="24"/>
        </w:rPr>
        <w:t>岗位聘任</w:t>
      </w:r>
      <w:r w:rsidRPr="00710568">
        <w:rPr>
          <w:rFonts w:ascii="宋体" w:eastAsia="宋体" w:hAnsi="宋体" w:cs="宋体"/>
          <w:color w:val="000000" w:themeColor="text1"/>
          <w:sz w:val="24"/>
          <w:szCs w:val="24"/>
        </w:rPr>
        <w:t>协议书》所规定的研究任务，完成《博士后研究报告》及出站考核。</w:t>
      </w:r>
    </w:p>
    <w:p w14:paraId="0106810E" w14:textId="77777777" w:rsidR="007D7B9E" w:rsidRPr="00710568" w:rsidRDefault="007D7B9E" w:rsidP="007D7B9E">
      <w:pPr>
        <w:shd w:val="clear" w:color="auto" w:fill="FFFFFF"/>
        <w:spacing w:line="360" w:lineRule="auto"/>
        <w:outlineLvl w:val="0"/>
        <w:rPr>
          <w:rFonts w:ascii="微软雅黑" w:hAnsi="微软雅黑"/>
          <w:color w:val="000000" w:themeColor="text1"/>
          <w:sz w:val="24"/>
          <w:szCs w:val="24"/>
        </w:rPr>
      </w:pPr>
      <w:r w:rsidRPr="00710568">
        <w:rPr>
          <w:rFonts w:ascii="微软雅黑" w:hAnsi="微软雅黑"/>
          <w:color w:val="000000" w:themeColor="text1"/>
          <w:sz w:val="24"/>
          <w:szCs w:val="24"/>
        </w:rPr>
        <w:t>薪酬与福利待遇：</w:t>
      </w:r>
      <w:r w:rsidRPr="00710568">
        <w:rPr>
          <w:rFonts w:ascii="宋体" w:eastAsia="宋体" w:hAnsi="宋体" w:cs="宋体" w:hint="eastAsia"/>
          <w:color w:val="000000" w:themeColor="text1"/>
          <w:sz w:val="24"/>
          <w:szCs w:val="24"/>
        </w:rPr>
        <w:t>（以下福利待遇不包括基地博士后待遇，基地博士后待遇另有介绍）</w:t>
      </w:r>
    </w:p>
    <w:p w14:paraId="7191B0D4"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（一）薪酬待遇</w:t>
      </w:r>
    </w:p>
    <w:p w14:paraId="7D399E70"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博士后薪酬主要由基础年薪、奖励年薪、学校科研绩效、合作导师补贴和项目资助经费组成，采取“下有保底，上不封顶”的方式。</w:t>
      </w:r>
    </w:p>
    <w:p w14:paraId="268029F2"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1．基础年薪</w:t>
      </w:r>
    </w:p>
    <w:p w14:paraId="1DD5FB1D"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1</w:t>
      </w:r>
      <w:r w:rsidRPr="00710568">
        <w:rPr>
          <w:rFonts w:ascii="宋体" w:eastAsia="宋体" w:hAnsi="宋体" w:cs="宋体" w:hint="eastAsia"/>
          <w:color w:val="000000" w:themeColor="text1"/>
          <w:sz w:val="24"/>
          <w:szCs w:val="24"/>
        </w:rPr>
        <w:t>）校本部博士后：</w:t>
      </w:r>
    </w:p>
    <w:p w14:paraId="350F44FA"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A岗：聘期两至三年，基础年薪</w:t>
      </w:r>
      <w:r w:rsidRPr="00710568">
        <w:rPr>
          <w:rFonts w:ascii="微软雅黑" w:hAnsi="微软雅黑" w:cs="宋体" w:hint="eastAsia"/>
          <w:color w:val="000000" w:themeColor="text1"/>
          <w:sz w:val="24"/>
          <w:szCs w:val="24"/>
        </w:rPr>
        <w:t>24</w:t>
      </w:r>
      <w:r w:rsidRPr="00710568">
        <w:rPr>
          <w:rFonts w:ascii="宋体" w:eastAsia="宋体" w:hAnsi="宋体" w:cs="宋体" w:hint="eastAsia"/>
          <w:color w:val="000000" w:themeColor="text1"/>
          <w:sz w:val="24"/>
          <w:szCs w:val="24"/>
        </w:rPr>
        <w:t>万元起；</w:t>
      </w:r>
    </w:p>
    <w:p w14:paraId="25D60290"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B岗：聘期两至三年，基础年薪</w:t>
      </w:r>
      <w:r w:rsidRPr="00710568">
        <w:rPr>
          <w:rFonts w:ascii="微软雅黑" w:hAnsi="微软雅黑" w:cs="宋体" w:hint="eastAsia"/>
          <w:color w:val="000000" w:themeColor="text1"/>
          <w:sz w:val="24"/>
          <w:szCs w:val="24"/>
        </w:rPr>
        <w:t>20</w:t>
      </w:r>
      <w:r w:rsidRPr="00710568">
        <w:rPr>
          <w:rFonts w:ascii="宋体" w:eastAsia="宋体" w:hAnsi="宋体" w:cs="宋体" w:hint="eastAsia"/>
          <w:color w:val="000000" w:themeColor="text1"/>
          <w:sz w:val="24"/>
          <w:szCs w:val="24"/>
        </w:rPr>
        <w:t>万元起。</w:t>
      </w:r>
    </w:p>
    <w:p w14:paraId="1E2D1CB1"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起点年薪含广东省财政资助博士后经费，现行标准为每人每年</w:t>
      </w:r>
      <w:r w:rsidRPr="00710568">
        <w:rPr>
          <w:rFonts w:ascii="微软雅黑" w:hAnsi="微软雅黑" w:cs="宋体" w:hint="eastAsia"/>
          <w:color w:val="000000" w:themeColor="text1"/>
          <w:sz w:val="24"/>
          <w:szCs w:val="24"/>
        </w:rPr>
        <w:t>15</w:t>
      </w:r>
      <w:r w:rsidRPr="00710568">
        <w:rPr>
          <w:rFonts w:ascii="宋体" w:eastAsia="宋体" w:hAnsi="宋体" w:cs="宋体" w:hint="eastAsia"/>
          <w:color w:val="000000" w:themeColor="text1"/>
          <w:sz w:val="24"/>
          <w:szCs w:val="24"/>
        </w:rPr>
        <w:t>万元，若广东省财政调整经费标准，则随之调整。</w:t>
      </w:r>
    </w:p>
    <w:p w14:paraId="43B265A0"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2．奖励年薪</w:t>
      </w:r>
    </w:p>
    <w:p w14:paraId="2DF1953A"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lastRenderedPageBreak/>
        <w:t>校本部</w:t>
      </w:r>
      <w:r w:rsidRPr="00710568">
        <w:rPr>
          <w:rFonts w:ascii="微软雅黑" w:hAnsi="微软雅黑" w:cs="宋体" w:hint="eastAsia"/>
          <w:color w:val="000000" w:themeColor="text1"/>
          <w:sz w:val="24"/>
          <w:szCs w:val="24"/>
        </w:rPr>
        <w:t>B</w:t>
      </w:r>
      <w:r w:rsidRPr="00710568">
        <w:rPr>
          <w:rFonts w:ascii="宋体" w:eastAsia="宋体" w:hAnsi="宋体" w:cs="宋体" w:hint="eastAsia"/>
          <w:color w:val="000000" w:themeColor="text1"/>
          <w:sz w:val="24"/>
          <w:szCs w:val="24"/>
        </w:rPr>
        <w:t>岗博士后在聘期内依托我校以项目负责人身份申获国家自然科学基金或中国博士后科学基金特别资助，可享受</w:t>
      </w:r>
      <w:r w:rsidRPr="00710568">
        <w:rPr>
          <w:rFonts w:ascii="微软雅黑" w:hAnsi="微软雅黑" w:cs="宋体" w:hint="eastAsia"/>
          <w:color w:val="000000" w:themeColor="text1"/>
          <w:sz w:val="24"/>
          <w:szCs w:val="24"/>
        </w:rPr>
        <w:t>A</w:t>
      </w:r>
      <w:r w:rsidRPr="00710568">
        <w:rPr>
          <w:rFonts w:ascii="宋体" w:eastAsia="宋体" w:hAnsi="宋体" w:cs="宋体" w:hint="eastAsia"/>
          <w:color w:val="000000" w:themeColor="text1"/>
          <w:sz w:val="24"/>
          <w:szCs w:val="24"/>
        </w:rPr>
        <w:t>岗补贴</w:t>
      </w:r>
      <w:r w:rsidRPr="00710568">
        <w:rPr>
          <w:rFonts w:ascii="微软雅黑" w:hAnsi="微软雅黑" w:cs="宋体" w:hint="eastAsia"/>
          <w:color w:val="000000" w:themeColor="text1"/>
          <w:sz w:val="24"/>
          <w:szCs w:val="24"/>
        </w:rPr>
        <w:t>4</w:t>
      </w:r>
      <w:r w:rsidRPr="00710568">
        <w:rPr>
          <w:rFonts w:ascii="宋体" w:eastAsia="宋体" w:hAnsi="宋体" w:cs="宋体" w:hint="eastAsia"/>
          <w:color w:val="000000" w:themeColor="text1"/>
          <w:sz w:val="24"/>
          <w:szCs w:val="24"/>
        </w:rPr>
        <w:t>万元</w:t>
      </w:r>
      <w:r w:rsidRPr="00710568">
        <w:rPr>
          <w:rFonts w:ascii="微软雅黑" w:hAnsi="微软雅黑" w:cs="宋体" w:hint="eastAsia"/>
          <w:color w:val="000000" w:themeColor="text1"/>
          <w:sz w:val="24"/>
          <w:szCs w:val="24"/>
        </w:rPr>
        <w:t>/</w:t>
      </w:r>
      <w:r w:rsidRPr="00710568">
        <w:rPr>
          <w:rFonts w:ascii="宋体" w:eastAsia="宋体" w:hAnsi="宋体" w:cs="宋体" w:hint="eastAsia"/>
          <w:color w:val="000000" w:themeColor="text1"/>
          <w:sz w:val="24"/>
          <w:szCs w:val="24"/>
        </w:rPr>
        <w:t>年，时间自入站之日起算。</w:t>
      </w:r>
    </w:p>
    <w:p w14:paraId="27F68D57"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3．学校科研绩效</w:t>
      </w:r>
    </w:p>
    <w:p w14:paraId="38991015"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博士后在</w:t>
      </w:r>
      <w:proofErr w:type="gramStart"/>
      <w:r w:rsidRPr="00710568">
        <w:rPr>
          <w:rFonts w:ascii="宋体" w:eastAsia="宋体" w:hAnsi="宋体" w:cs="宋体" w:hint="eastAsia"/>
          <w:color w:val="000000" w:themeColor="text1"/>
          <w:sz w:val="24"/>
          <w:szCs w:val="24"/>
        </w:rPr>
        <w:t>站期间</w:t>
      </w:r>
      <w:proofErr w:type="gramEnd"/>
      <w:r w:rsidRPr="00710568">
        <w:rPr>
          <w:rFonts w:ascii="宋体" w:eastAsia="宋体" w:hAnsi="宋体" w:cs="宋体" w:hint="eastAsia"/>
          <w:color w:val="000000" w:themeColor="text1"/>
          <w:sz w:val="24"/>
          <w:szCs w:val="24"/>
        </w:rPr>
        <w:t>以南方医科大学为第一完成单位发表论文、申获基金、获得专利等，按照学校绩效管理规定享受单独科研绩效（例如以第一作者身份发表</w:t>
      </w:r>
      <w:r w:rsidRPr="00710568">
        <w:rPr>
          <w:rFonts w:ascii="微软雅黑" w:hAnsi="微软雅黑" w:cs="宋体" w:hint="eastAsia"/>
          <w:color w:val="000000" w:themeColor="text1"/>
          <w:sz w:val="24"/>
          <w:szCs w:val="24"/>
        </w:rPr>
        <w:t>SCI</w:t>
      </w:r>
      <w:r w:rsidRPr="00710568">
        <w:rPr>
          <w:rFonts w:ascii="宋体" w:eastAsia="宋体" w:hAnsi="宋体" w:cs="宋体" w:hint="eastAsia"/>
          <w:color w:val="000000" w:themeColor="text1"/>
          <w:sz w:val="24"/>
          <w:szCs w:val="24"/>
        </w:rPr>
        <w:t>二区论文（</w:t>
      </w:r>
      <w:r w:rsidRPr="00710568">
        <w:rPr>
          <w:rFonts w:ascii="微软雅黑" w:hAnsi="微软雅黑" w:cs="宋体" w:hint="eastAsia"/>
          <w:color w:val="000000" w:themeColor="text1"/>
          <w:sz w:val="24"/>
          <w:szCs w:val="24"/>
        </w:rPr>
        <w:t>IF-5.0</w:t>
      </w: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1</w:t>
      </w:r>
      <w:r w:rsidRPr="00710568">
        <w:rPr>
          <w:rFonts w:ascii="宋体" w:eastAsia="宋体" w:hAnsi="宋体" w:cs="宋体" w:hint="eastAsia"/>
          <w:color w:val="000000" w:themeColor="text1"/>
          <w:sz w:val="24"/>
          <w:szCs w:val="24"/>
        </w:rPr>
        <w:t>篇，博士后约可获得</w:t>
      </w:r>
      <w:r w:rsidRPr="00710568">
        <w:rPr>
          <w:rFonts w:ascii="微软雅黑" w:hAnsi="微软雅黑" w:cs="宋体" w:hint="eastAsia"/>
          <w:color w:val="000000" w:themeColor="text1"/>
          <w:sz w:val="24"/>
          <w:szCs w:val="24"/>
        </w:rPr>
        <w:t>5</w:t>
      </w:r>
      <w:r w:rsidRPr="00710568">
        <w:rPr>
          <w:rFonts w:ascii="宋体" w:eastAsia="宋体" w:hAnsi="宋体" w:cs="宋体" w:hint="eastAsia"/>
          <w:color w:val="000000" w:themeColor="text1"/>
          <w:sz w:val="24"/>
          <w:szCs w:val="24"/>
        </w:rPr>
        <w:t>万元绩效奖励，凡符合学校规定科研成果均奖励，不设基本工作量，多劳多得，不设上限）。</w:t>
      </w:r>
    </w:p>
    <w:p w14:paraId="630AC86C"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4．合作导师补贴</w:t>
      </w:r>
    </w:p>
    <w:p w14:paraId="2FB7CC6C"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博士后在</w:t>
      </w:r>
      <w:proofErr w:type="gramStart"/>
      <w:r w:rsidRPr="00710568">
        <w:rPr>
          <w:rFonts w:ascii="宋体" w:eastAsia="宋体" w:hAnsi="宋体" w:cs="宋体" w:hint="eastAsia"/>
          <w:color w:val="000000" w:themeColor="text1"/>
          <w:sz w:val="24"/>
          <w:szCs w:val="24"/>
        </w:rPr>
        <w:t>站期间</w:t>
      </w:r>
      <w:proofErr w:type="gramEnd"/>
      <w:r w:rsidRPr="00710568">
        <w:rPr>
          <w:rFonts w:ascii="宋体" w:eastAsia="宋体" w:hAnsi="宋体" w:cs="宋体" w:hint="eastAsia"/>
          <w:color w:val="000000" w:themeColor="text1"/>
          <w:sz w:val="24"/>
          <w:szCs w:val="24"/>
        </w:rPr>
        <w:t>可享受合作导师提供的科研补贴，每月补贴以合作导师同博士后协商确定的数额为准。</w:t>
      </w:r>
    </w:p>
    <w:p w14:paraId="392A285F"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5．项目资助</w:t>
      </w:r>
    </w:p>
    <w:p w14:paraId="215B95E3"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proofErr w:type="gramStart"/>
      <w:r w:rsidRPr="00710568">
        <w:rPr>
          <w:rFonts w:ascii="宋体" w:eastAsia="宋体" w:hAnsi="宋体" w:cs="宋体" w:hint="eastAsia"/>
          <w:color w:val="000000" w:themeColor="text1"/>
          <w:sz w:val="24"/>
          <w:szCs w:val="24"/>
        </w:rPr>
        <w:t>获批各类</w:t>
      </w:r>
      <w:proofErr w:type="gramEnd"/>
      <w:r w:rsidRPr="00710568">
        <w:rPr>
          <w:rFonts w:ascii="宋体" w:eastAsia="宋体" w:hAnsi="宋体" w:cs="宋体" w:hint="eastAsia"/>
          <w:color w:val="000000" w:themeColor="text1"/>
          <w:sz w:val="24"/>
          <w:szCs w:val="24"/>
        </w:rPr>
        <w:t>博士后资助项目者，除享受学校年薪外，同时可申请项目资助经费，主要包括：</w:t>
      </w:r>
    </w:p>
    <w:p w14:paraId="5191E2FB"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1</w:t>
      </w:r>
      <w:r w:rsidRPr="00710568">
        <w:rPr>
          <w:rFonts w:ascii="宋体" w:eastAsia="宋体" w:hAnsi="宋体" w:cs="宋体" w:hint="eastAsia"/>
          <w:color w:val="000000" w:themeColor="text1"/>
          <w:sz w:val="24"/>
          <w:szCs w:val="24"/>
        </w:rPr>
        <w:t>）“广东特支计划”科技创新青年拔尖人才项目。每年资助博士和博士后</w:t>
      </w:r>
      <w:r w:rsidRPr="00710568">
        <w:rPr>
          <w:rFonts w:ascii="微软雅黑" w:hAnsi="微软雅黑" w:cs="宋体" w:hint="eastAsia"/>
          <w:color w:val="000000" w:themeColor="text1"/>
          <w:sz w:val="24"/>
          <w:szCs w:val="24"/>
        </w:rPr>
        <w:t>200</w:t>
      </w:r>
      <w:r w:rsidRPr="00710568">
        <w:rPr>
          <w:rFonts w:ascii="宋体" w:eastAsia="宋体" w:hAnsi="宋体" w:cs="宋体" w:hint="eastAsia"/>
          <w:color w:val="000000" w:themeColor="text1"/>
          <w:sz w:val="24"/>
          <w:szCs w:val="24"/>
        </w:rPr>
        <w:t>名，省财政给予每人</w:t>
      </w:r>
      <w:r w:rsidRPr="00710568">
        <w:rPr>
          <w:rFonts w:ascii="微软雅黑" w:hAnsi="微软雅黑" w:cs="宋体" w:hint="eastAsia"/>
          <w:color w:val="000000" w:themeColor="text1"/>
          <w:sz w:val="24"/>
          <w:szCs w:val="24"/>
        </w:rPr>
        <w:t>50</w:t>
      </w:r>
      <w:r w:rsidRPr="00710568">
        <w:rPr>
          <w:rFonts w:ascii="宋体" w:eastAsia="宋体" w:hAnsi="宋体" w:cs="宋体" w:hint="eastAsia"/>
          <w:color w:val="000000" w:themeColor="text1"/>
          <w:sz w:val="24"/>
          <w:szCs w:val="24"/>
        </w:rPr>
        <w:t>万元生活补贴。</w:t>
      </w:r>
    </w:p>
    <w:p w14:paraId="64BD95E4"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2</w:t>
      </w:r>
      <w:r w:rsidRPr="00710568">
        <w:rPr>
          <w:rFonts w:ascii="宋体" w:eastAsia="宋体" w:hAnsi="宋体" w:cs="宋体" w:hint="eastAsia"/>
          <w:color w:val="000000" w:themeColor="text1"/>
          <w:sz w:val="24"/>
          <w:szCs w:val="24"/>
        </w:rPr>
        <w:t>）“青年优秀科研人才国际培养计划”。广东省财政每年资助</w:t>
      </w:r>
      <w:r w:rsidRPr="00710568">
        <w:rPr>
          <w:rFonts w:ascii="微软雅黑" w:hAnsi="微软雅黑" w:cs="宋体" w:hint="eastAsia"/>
          <w:color w:val="000000" w:themeColor="text1"/>
          <w:sz w:val="24"/>
          <w:szCs w:val="24"/>
        </w:rPr>
        <w:t>100</w:t>
      </w:r>
      <w:r w:rsidRPr="00710568">
        <w:rPr>
          <w:rFonts w:ascii="宋体" w:eastAsia="宋体" w:hAnsi="宋体" w:cs="宋体" w:hint="eastAsia"/>
          <w:color w:val="000000" w:themeColor="text1"/>
          <w:sz w:val="24"/>
          <w:szCs w:val="24"/>
        </w:rPr>
        <w:t>名优秀在站博士后科研人员、申请进站博士后流动站的应届博士毕业生到国（境）外高校、科研机构、企业的优势学科领域，合作开展博士后研究工作，每人资助</w:t>
      </w:r>
      <w:r w:rsidRPr="00710568">
        <w:rPr>
          <w:rFonts w:ascii="微软雅黑" w:hAnsi="微软雅黑" w:cs="宋体" w:hint="eastAsia"/>
          <w:color w:val="000000" w:themeColor="text1"/>
          <w:sz w:val="24"/>
          <w:szCs w:val="24"/>
        </w:rPr>
        <w:t>40</w:t>
      </w:r>
      <w:r w:rsidRPr="00710568">
        <w:rPr>
          <w:rFonts w:ascii="宋体" w:eastAsia="宋体" w:hAnsi="宋体" w:cs="宋体" w:hint="eastAsia"/>
          <w:color w:val="000000" w:themeColor="text1"/>
          <w:sz w:val="24"/>
          <w:szCs w:val="24"/>
        </w:rPr>
        <w:t>万元（不再重复享受省财政资助博士后经费</w:t>
      </w:r>
      <w:r w:rsidRPr="00710568">
        <w:rPr>
          <w:rFonts w:ascii="微软雅黑" w:hAnsi="微软雅黑" w:cs="宋体" w:hint="eastAsia"/>
          <w:color w:val="000000" w:themeColor="text1"/>
          <w:sz w:val="24"/>
          <w:szCs w:val="24"/>
        </w:rPr>
        <w:t>15</w:t>
      </w:r>
      <w:r w:rsidRPr="00710568">
        <w:rPr>
          <w:rFonts w:ascii="宋体" w:eastAsia="宋体" w:hAnsi="宋体" w:cs="宋体" w:hint="eastAsia"/>
          <w:color w:val="000000" w:themeColor="text1"/>
          <w:sz w:val="24"/>
          <w:szCs w:val="24"/>
        </w:rPr>
        <w:t>万元</w:t>
      </w:r>
      <w:r w:rsidRPr="00710568">
        <w:rPr>
          <w:rFonts w:ascii="微软雅黑" w:hAnsi="微软雅黑" w:cs="宋体" w:hint="eastAsia"/>
          <w:color w:val="000000" w:themeColor="text1"/>
          <w:sz w:val="24"/>
          <w:szCs w:val="24"/>
        </w:rPr>
        <w:t>/</w:t>
      </w:r>
      <w:r w:rsidRPr="00710568">
        <w:rPr>
          <w:rFonts w:ascii="宋体" w:eastAsia="宋体" w:hAnsi="宋体" w:cs="宋体" w:hint="eastAsia"/>
          <w:color w:val="000000" w:themeColor="text1"/>
          <w:sz w:val="24"/>
          <w:szCs w:val="24"/>
        </w:rPr>
        <w:t>年）。</w:t>
      </w:r>
    </w:p>
    <w:p w14:paraId="582C3C72"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3</w:t>
      </w:r>
      <w:r w:rsidRPr="00710568">
        <w:rPr>
          <w:rFonts w:ascii="宋体" w:eastAsia="宋体" w:hAnsi="宋体" w:cs="宋体" w:hint="eastAsia"/>
          <w:color w:val="000000" w:themeColor="text1"/>
          <w:sz w:val="24"/>
          <w:szCs w:val="24"/>
        </w:rPr>
        <w:t>）广东省“珠江人才计划”海外青年人才引进博士后资助项目。采用“核实认定、不限名额”的方式，面向业内公认全球排名前</w:t>
      </w:r>
      <w:r w:rsidRPr="00710568">
        <w:rPr>
          <w:rFonts w:ascii="微软雅黑" w:hAnsi="微软雅黑" w:cs="宋体" w:hint="eastAsia"/>
          <w:color w:val="000000" w:themeColor="text1"/>
          <w:sz w:val="24"/>
          <w:szCs w:val="24"/>
        </w:rPr>
        <w:t>200</w:t>
      </w:r>
      <w:r w:rsidRPr="00710568">
        <w:rPr>
          <w:rFonts w:ascii="宋体" w:eastAsia="宋体" w:hAnsi="宋体" w:cs="宋体" w:hint="eastAsia"/>
          <w:color w:val="000000" w:themeColor="text1"/>
          <w:sz w:val="24"/>
          <w:szCs w:val="24"/>
        </w:rPr>
        <w:t>的高校引进国（境）外博士毕业生，广东省财政给予每人每年</w:t>
      </w:r>
      <w:r w:rsidRPr="00710568">
        <w:rPr>
          <w:rFonts w:ascii="微软雅黑" w:hAnsi="微软雅黑" w:cs="宋体" w:hint="eastAsia"/>
          <w:color w:val="000000" w:themeColor="text1"/>
          <w:sz w:val="24"/>
          <w:szCs w:val="24"/>
        </w:rPr>
        <w:t>30</w:t>
      </w:r>
      <w:r w:rsidRPr="00710568">
        <w:rPr>
          <w:rFonts w:ascii="宋体" w:eastAsia="宋体" w:hAnsi="宋体" w:cs="宋体" w:hint="eastAsia"/>
          <w:color w:val="000000" w:themeColor="text1"/>
          <w:sz w:val="24"/>
          <w:szCs w:val="24"/>
        </w:rPr>
        <w:t>万元生活补贴（不再重复享受省财政资助博士后经费</w:t>
      </w:r>
      <w:r w:rsidRPr="00710568">
        <w:rPr>
          <w:rFonts w:ascii="微软雅黑" w:hAnsi="微软雅黑" w:cs="宋体" w:hint="eastAsia"/>
          <w:color w:val="000000" w:themeColor="text1"/>
          <w:sz w:val="24"/>
          <w:szCs w:val="24"/>
        </w:rPr>
        <w:t>15</w:t>
      </w:r>
      <w:r w:rsidRPr="00710568">
        <w:rPr>
          <w:rFonts w:ascii="宋体" w:eastAsia="宋体" w:hAnsi="宋体" w:cs="宋体" w:hint="eastAsia"/>
          <w:color w:val="000000" w:themeColor="text1"/>
          <w:sz w:val="24"/>
          <w:szCs w:val="24"/>
        </w:rPr>
        <w:t>万元</w:t>
      </w:r>
      <w:r w:rsidRPr="00710568">
        <w:rPr>
          <w:rFonts w:ascii="微软雅黑" w:hAnsi="微软雅黑" w:cs="宋体" w:hint="eastAsia"/>
          <w:color w:val="000000" w:themeColor="text1"/>
          <w:sz w:val="24"/>
          <w:szCs w:val="24"/>
        </w:rPr>
        <w:t>/</w:t>
      </w:r>
      <w:r w:rsidRPr="00710568">
        <w:rPr>
          <w:rFonts w:ascii="宋体" w:eastAsia="宋体" w:hAnsi="宋体" w:cs="宋体" w:hint="eastAsia"/>
          <w:color w:val="000000" w:themeColor="text1"/>
          <w:sz w:val="24"/>
          <w:szCs w:val="24"/>
        </w:rPr>
        <w:t>年），两年</w:t>
      </w:r>
      <w:r w:rsidRPr="00710568">
        <w:rPr>
          <w:rFonts w:ascii="微软雅黑" w:hAnsi="微软雅黑" w:cs="宋体" w:hint="eastAsia"/>
          <w:color w:val="000000" w:themeColor="text1"/>
          <w:sz w:val="24"/>
          <w:szCs w:val="24"/>
        </w:rPr>
        <w:t>60</w:t>
      </w:r>
      <w:r w:rsidRPr="00710568">
        <w:rPr>
          <w:rFonts w:ascii="宋体" w:eastAsia="宋体" w:hAnsi="宋体" w:cs="宋体" w:hint="eastAsia"/>
          <w:color w:val="000000" w:themeColor="text1"/>
          <w:sz w:val="24"/>
          <w:szCs w:val="24"/>
        </w:rPr>
        <w:t>万元。出站后留</w:t>
      </w:r>
      <w:proofErr w:type="gramStart"/>
      <w:r w:rsidRPr="00710568">
        <w:rPr>
          <w:rFonts w:ascii="宋体" w:eastAsia="宋体" w:hAnsi="宋体" w:cs="宋体" w:hint="eastAsia"/>
          <w:color w:val="000000" w:themeColor="text1"/>
          <w:sz w:val="24"/>
          <w:szCs w:val="24"/>
        </w:rPr>
        <w:t>粤工作</w:t>
      </w:r>
      <w:proofErr w:type="gramEnd"/>
      <w:r w:rsidRPr="00710568">
        <w:rPr>
          <w:rFonts w:ascii="宋体" w:eastAsia="宋体" w:hAnsi="宋体" w:cs="宋体" w:hint="eastAsia"/>
          <w:color w:val="000000" w:themeColor="text1"/>
          <w:sz w:val="24"/>
          <w:szCs w:val="24"/>
        </w:rPr>
        <w:t>的，省财政给予每人</w:t>
      </w:r>
      <w:r w:rsidRPr="00710568">
        <w:rPr>
          <w:rFonts w:ascii="微软雅黑" w:hAnsi="微软雅黑" w:cs="宋体" w:hint="eastAsia"/>
          <w:color w:val="000000" w:themeColor="text1"/>
          <w:sz w:val="24"/>
          <w:szCs w:val="24"/>
        </w:rPr>
        <w:t>40</w:t>
      </w:r>
      <w:r w:rsidRPr="00710568">
        <w:rPr>
          <w:rFonts w:ascii="宋体" w:eastAsia="宋体" w:hAnsi="宋体" w:cs="宋体" w:hint="eastAsia"/>
          <w:color w:val="000000" w:themeColor="text1"/>
          <w:sz w:val="24"/>
          <w:szCs w:val="24"/>
        </w:rPr>
        <w:t>万元住房补贴。即获该项目的</w:t>
      </w:r>
      <w:r w:rsidRPr="00710568">
        <w:rPr>
          <w:rFonts w:ascii="微软雅黑" w:hAnsi="微软雅黑" w:cs="宋体" w:hint="eastAsia"/>
          <w:color w:val="000000" w:themeColor="text1"/>
          <w:sz w:val="24"/>
          <w:szCs w:val="24"/>
        </w:rPr>
        <w:t>A</w:t>
      </w:r>
      <w:r w:rsidRPr="00710568">
        <w:rPr>
          <w:rFonts w:ascii="宋体" w:eastAsia="宋体" w:hAnsi="宋体" w:cs="宋体" w:hint="eastAsia"/>
          <w:color w:val="000000" w:themeColor="text1"/>
          <w:sz w:val="24"/>
          <w:szCs w:val="24"/>
        </w:rPr>
        <w:t>岗博士后，在</w:t>
      </w:r>
      <w:r w:rsidRPr="00710568">
        <w:rPr>
          <w:rFonts w:ascii="微软雅黑" w:hAnsi="微软雅黑" w:cs="宋体" w:hint="eastAsia"/>
          <w:color w:val="000000" w:themeColor="text1"/>
          <w:sz w:val="24"/>
          <w:szCs w:val="24"/>
        </w:rPr>
        <w:t>24</w:t>
      </w:r>
      <w:r w:rsidRPr="00710568">
        <w:rPr>
          <w:rFonts w:ascii="宋体" w:eastAsia="宋体" w:hAnsi="宋体" w:cs="宋体" w:hint="eastAsia"/>
          <w:color w:val="000000" w:themeColor="text1"/>
          <w:sz w:val="24"/>
          <w:szCs w:val="24"/>
        </w:rPr>
        <w:t>万年薪的基础上，每年增加</w:t>
      </w:r>
      <w:r w:rsidRPr="00710568">
        <w:rPr>
          <w:rFonts w:ascii="微软雅黑" w:hAnsi="微软雅黑" w:cs="宋体" w:hint="eastAsia"/>
          <w:color w:val="000000" w:themeColor="text1"/>
          <w:sz w:val="24"/>
          <w:szCs w:val="24"/>
        </w:rPr>
        <w:t>15</w:t>
      </w:r>
      <w:r w:rsidRPr="00710568">
        <w:rPr>
          <w:rFonts w:ascii="宋体" w:eastAsia="宋体" w:hAnsi="宋体" w:cs="宋体" w:hint="eastAsia"/>
          <w:color w:val="000000" w:themeColor="text1"/>
          <w:sz w:val="24"/>
          <w:szCs w:val="24"/>
        </w:rPr>
        <w:t>万元左右人才项目津贴。</w:t>
      </w:r>
    </w:p>
    <w:p w14:paraId="3417BB7B"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4</w:t>
      </w:r>
      <w:r w:rsidRPr="00710568">
        <w:rPr>
          <w:rFonts w:ascii="宋体" w:eastAsia="宋体" w:hAnsi="宋体" w:cs="宋体" w:hint="eastAsia"/>
          <w:color w:val="000000" w:themeColor="text1"/>
          <w:sz w:val="24"/>
          <w:szCs w:val="24"/>
        </w:rPr>
        <w:t>）国家“博士后创新人才支持计划”。国家财政资助每人每年</w:t>
      </w:r>
      <w:r w:rsidRPr="00710568">
        <w:rPr>
          <w:rFonts w:ascii="微软雅黑" w:hAnsi="微软雅黑" w:cs="宋体" w:hint="eastAsia"/>
          <w:color w:val="000000" w:themeColor="text1"/>
          <w:sz w:val="24"/>
          <w:szCs w:val="24"/>
        </w:rPr>
        <w:t>30 </w:t>
      </w:r>
      <w:r w:rsidRPr="00710568">
        <w:rPr>
          <w:rFonts w:ascii="宋体" w:eastAsia="宋体" w:hAnsi="宋体" w:cs="宋体" w:hint="eastAsia"/>
          <w:color w:val="000000" w:themeColor="text1"/>
          <w:sz w:val="24"/>
          <w:szCs w:val="24"/>
        </w:rPr>
        <w:t>万元（</w:t>
      </w:r>
      <w:r w:rsidRPr="00710568">
        <w:rPr>
          <w:rFonts w:ascii="微软雅黑" w:hAnsi="微软雅黑" w:cs="宋体" w:hint="eastAsia"/>
          <w:color w:val="000000" w:themeColor="text1"/>
          <w:sz w:val="24"/>
          <w:szCs w:val="24"/>
        </w:rPr>
        <w:t>20</w:t>
      </w:r>
      <w:r w:rsidRPr="00710568">
        <w:rPr>
          <w:rFonts w:ascii="宋体" w:eastAsia="宋体" w:hAnsi="宋体" w:cs="宋体" w:hint="eastAsia"/>
          <w:color w:val="000000" w:themeColor="text1"/>
          <w:sz w:val="24"/>
          <w:szCs w:val="24"/>
        </w:rPr>
        <w:t>万元年薪</w:t>
      </w:r>
      <w:r w:rsidRPr="00710568">
        <w:rPr>
          <w:rFonts w:ascii="微软雅黑" w:hAnsi="微软雅黑" w:cs="宋体" w:hint="eastAsia"/>
          <w:color w:val="000000" w:themeColor="text1"/>
          <w:sz w:val="24"/>
          <w:szCs w:val="24"/>
        </w:rPr>
        <w:t>+10</w:t>
      </w:r>
      <w:r w:rsidRPr="00710568">
        <w:rPr>
          <w:rFonts w:ascii="宋体" w:eastAsia="宋体" w:hAnsi="宋体" w:cs="宋体" w:hint="eastAsia"/>
          <w:color w:val="000000" w:themeColor="text1"/>
          <w:sz w:val="24"/>
          <w:szCs w:val="24"/>
        </w:rPr>
        <w:t>万元科研经费，不再重复享受国家或省财政资助博士后经费</w:t>
      </w:r>
      <w:r w:rsidRPr="00710568">
        <w:rPr>
          <w:rFonts w:ascii="微软雅黑" w:hAnsi="微软雅黑" w:cs="宋体" w:hint="eastAsia"/>
          <w:color w:val="000000" w:themeColor="text1"/>
          <w:sz w:val="24"/>
          <w:szCs w:val="24"/>
        </w:rPr>
        <w:t>15</w:t>
      </w:r>
      <w:r w:rsidRPr="00710568">
        <w:rPr>
          <w:rFonts w:ascii="宋体" w:eastAsia="宋体" w:hAnsi="宋体" w:cs="宋体" w:hint="eastAsia"/>
          <w:color w:val="000000" w:themeColor="text1"/>
          <w:sz w:val="24"/>
          <w:szCs w:val="24"/>
        </w:rPr>
        <w:t>万元</w:t>
      </w:r>
      <w:r w:rsidRPr="00710568">
        <w:rPr>
          <w:rFonts w:ascii="微软雅黑" w:hAnsi="微软雅黑" w:cs="宋体" w:hint="eastAsia"/>
          <w:color w:val="000000" w:themeColor="text1"/>
          <w:sz w:val="24"/>
          <w:szCs w:val="24"/>
        </w:rPr>
        <w:t>/</w:t>
      </w:r>
      <w:r w:rsidRPr="00710568">
        <w:rPr>
          <w:rFonts w:ascii="宋体" w:eastAsia="宋体" w:hAnsi="宋体" w:cs="宋体" w:hint="eastAsia"/>
          <w:color w:val="000000" w:themeColor="text1"/>
          <w:sz w:val="24"/>
          <w:szCs w:val="24"/>
        </w:rPr>
        <w:t>年），两年</w:t>
      </w:r>
      <w:r w:rsidRPr="00710568">
        <w:rPr>
          <w:rFonts w:ascii="微软雅黑" w:hAnsi="微软雅黑" w:cs="宋体" w:hint="eastAsia"/>
          <w:color w:val="000000" w:themeColor="text1"/>
          <w:sz w:val="24"/>
          <w:szCs w:val="24"/>
        </w:rPr>
        <w:t>60</w:t>
      </w:r>
      <w:r w:rsidRPr="00710568">
        <w:rPr>
          <w:rFonts w:ascii="宋体" w:eastAsia="宋体" w:hAnsi="宋体" w:cs="宋体" w:hint="eastAsia"/>
          <w:color w:val="000000" w:themeColor="text1"/>
          <w:sz w:val="24"/>
          <w:szCs w:val="24"/>
        </w:rPr>
        <w:t>万元。即获该项目的</w:t>
      </w:r>
      <w:r w:rsidRPr="00710568">
        <w:rPr>
          <w:rFonts w:ascii="微软雅黑" w:hAnsi="微软雅黑" w:cs="宋体" w:hint="eastAsia"/>
          <w:color w:val="000000" w:themeColor="text1"/>
          <w:sz w:val="24"/>
          <w:szCs w:val="24"/>
        </w:rPr>
        <w:t>A</w:t>
      </w:r>
      <w:r w:rsidRPr="00710568">
        <w:rPr>
          <w:rFonts w:ascii="宋体" w:eastAsia="宋体" w:hAnsi="宋体" w:cs="宋体" w:hint="eastAsia"/>
          <w:color w:val="000000" w:themeColor="text1"/>
          <w:sz w:val="24"/>
          <w:szCs w:val="24"/>
        </w:rPr>
        <w:t>岗博士后，在</w:t>
      </w:r>
      <w:r w:rsidRPr="00710568">
        <w:rPr>
          <w:rFonts w:ascii="微软雅黑" w:hAnsi="微软雅黑" w:cs="宋体" w:hint="eastAsia"/>
          <w:color w:val="000000" w:themeColor="text1"/>
          <w:sz w:val="24"/>
          <w:szCs w:val="24"/>
        </w:rPr>
        <w:t>24</w:t>
      </w:r>
      <w:r w:rsidRPr="00710568">
        <w:rPr>
          <w:rFonts w:ascii="宋体" w:eastAsia="宋体" w:hAnsi="宋体" w:cs="宋体" w:hint="eastAsia"/>
          <w:color w:val="000000" w:themeColor="text1"/>
          <w:sz w:val="24"/>
          <w:szCs w:val="24"/>
        </w:rPr>
        <w:t>万年薪的基础上，每年增加</w:t>
      </w:r>
      <w:r w:rsidRPr="00710568">
        <w:rPr>
          <w:rFonts w:ascii="微软雅黑" w:hAnsi="微软雅黑" w:cs="宋体" w:hint="eastAsia"/>
          <w:color w:val="000000" w:themeColor="text1"/>
          <w:sz w:val="24"/>
          <w:szCs w:val="24"/>
        </w:rPr>
        <w:t>5</w:t>
      </w:r>
      <w:r w:rsidRPr="00710568">
        <w:rPr>
          <w:rFonts w:ascii="宋体" w:eastAsia="宋体" w:hAnsi="宋体" w:cs="宋体" w:hint="eastAsia"/>
          <w:color w:val="000000" w:themeColor="text1"/>
          <w:sz w:val="24"/>
          <w:szCs w:val="24"/>
        </w:rPr>
        <w:t>万元人才项目津贴。</w:t>
      </w:r>
    </w:p>
    <w:p w14:paraId="0D801DE7"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lastRenderedPageBreak/>
        <w:t>（</w:t>
      </w:r>
      <w:r w:rsidRPr="00710568">
        <w:rPr>
          <w:rFonts w:ascii="微软雅黑" w:hAnsi="微软雅黑" w:cs="宋体" w:hint="eastAsia"/>
          <w:color w:val="000000" w:themeColor="text1"/>
          <w:sz w:val="24"/>
          <w:szCs w:val="24"/>
        </w:rPr>
        <w:t>5</w:t>
      </w:r>
      <w:r w:rsidRPr="00710568">
        <w:rPr>
          <w:rFonts w:ascii="宋体" w:eastAsia="宋体" w:hAnsi="宋体" w:cs="宋体" w:hint="eastAsia"/>
          <w:color w:val="000000" w:themeColor="text1"/>
          <w:sz w:val="24"/>
          <w:szCs w:val="24"/>
        </w:rPr>
        <w:t>）“香江学者计划”。国家财政资助经费为每人</w:t>
      </w:r>
      <w:r w:rsidRPr="00710568">
        <w:rPr>
          <w:rFonts w:ascii="微软雅黑" w:hAnsi="微软雅黑" w:cs="宋体" w:hint="eastAsia"/>
          <w:color w:val="000000" w:themeColor="text1"/>
          <w:sz w:val="24"/>
          <w:szCs w:val="24"/>
        </w:rPr>
        <w:t>36</w:t>
      </w:r>
      <w:r w:rsidRPr="00710568">
        <w:rPr>
          <w:rFonts w:ascii="宋体" w:eastAsia="宋体" w:hAnsi="宋体" w:cs="宋体" w:hint="eastAsia"/>
          <w:color w:val="000000" w:themeColor="text1"/>
          <w:sz w:val="24"/>
          <w:szCs w:val="24"/>
        </w:rPr>
        <w:t>万元人民币和</w:t>
      </w:r>
      <w:r w:rsidRPr="00710568">
        <w:rPr>
          <w:rFonts w:ascii="微软雅黑" w:hAnsi="微软雅黑" w:cs="宋体" w:hint="eastAsia"/>
          <w:color w:val="000000" w:themeColor="text1"/>
          <w:sz w:val="24"/>
          <w:szCs w:val="24"/>
        </w:rPr>
        <w:t>36</w:t>
      </w:r>
      <w:r w:rsidRPr="00710568">
        <w:rPr>
          <w:rFonts w:ascii="宋体" w:eastAsia="宋体" w:hAnsi="宋体" w:cs="宋体" w:hint="eastAsia"/>
          <w:color w:val="000000" w:themeColor="text1"/>
          <w:sz w:val="24"/>
          <w:szCs w:val="24"/>
        </w:rPr>
        <w:t>万元港币（不再享受省财政资助博士后经费</w:t>
      </w:r>
      <w:r w:rsidRPr="00710568">
        <w:rPr>
          <w:rFonts w:ascii="微软雅黑" w:hAnsi="微软雅黑" w:cs="宋体" w:hint="eastAsia"/>
          <w:color w:val="000000" w:themeColor="text1"/>
          <w:sz w:val="24"/>
          <w:szCs w:val="24"/>
        </w:rPr>
        <w:t>15</w:t>
      </w:r>
      <w:r w:rsidRPr="00710568">
        <w:rPr>
          <w:rFonts w:ascii="宋体" w:eastAsia="宋体" w:hAnsi="宋体" w:cs="宋体" w:hint="eastAsia"/>
          <w:color w:val="000000" w:themeColor="text1"/>
          <w:sz w:val="24"/>
          <w:szCs w:val="24"/>
        </w:rPr>
        <w:t>万元</w:t>
      </w:r>
      <w:r w:rsidRPr="00710568">
        <w:rPr>
          <w:rFonts w:ascii="微软雅黑" w:hAnsi="微软雅黑" w:cs="宋体" w:hint="eastAsia"/>
          <w:color w:val="000000" w:themeColor="text1"/>
          <w:sz w:val="24"/>
          <w:szCs w:val="24"/>
        </w:rPr>
        <w:t>/</w:t>
      </w:r>
      <w:r w:rsidRPr="00710568">
        <w:rPr>
          <w:rFonts w:ascii="宋体" w:eastAsia="宋体" w:hAnsi="宋体" w:cs="宋体" w:hint="eastAsia"/>
          <w:color w:val="000000" w:themeColor="text1"/>
          <w:sz w:val="24"/>
          <w:szCs w:val="24"/>
        </w:rPr>
        <w:t>年）。</w:t>
      </w:r>
    </w:p>
    <w:p w14:paraId="0707CD96"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6</w:t>
      </w:r>
      <w:r w:rsidRPr="00710568">
        <w:rPr>
          <w:rFonts w:ascii="宋体" w:eastAsia="宋体" w:hAnsi="宋体" w:cs="宋体" w:hint="eastAsia"/>
          <w:color w:val="000000" w:themeColor="text1"/>
          <w:sz w:val="24"/>
          <w:szCs w:val="24"/>
        </w:rPr>
        <w:t>）“澳门青年学者计划”。国家财政资助每人每年</w:t>
      </w:r>
      <w:r w:rsidRPr="00710568">
        <w:rPr>
          <w:rFonts w:ascii="微软雅黑" w:hAnsi="微软雅黑" w:cs="宋体" w:hint="eastAsia"/>
          <w:color w:val="000000" w:themeColor="text1"/>
          <w:sz w:val="24"/>
          <w:szCs w:val="24"/>
        </w:rPr>
        <w:t>30</w:t>
      </w:r>
      <w:r w:rsidRPr="00710568">
        <w:rPr>
          <w:rFonts w:ascii="宋体" w:eastAsia="宋体" w:hAnsi="宋体" w:cs="宋体" w:hint="eastAsia"/>
          <w:color w:val="000000" w:themeColor="text1"/>
          <w:sz w:val="24"/>
          <w:szCs w:val="24"/>
        </w:rPr>
        <w:t>万元人民币和</w:t>
      </w:r>
      <w:r w:rsidRPr="00710568">
        <w:rPr>
          <w:rFonts w:ascii="微软雅黑" w:hAnsi="微软雅黑" w:cs="宋体" w:hint="eastAsia"/>
          <w:color w:val="000000" w:themeColor="text1"/>
          <w:sz w:val="24"/>
          <w:szCs w:val="24"/>
        </w:rPr>
        <w:t>36</w:t>
      </w:r>
      <w:r w:rsidRPr="00710568">
        <w:rPr>
          <w:rFonts w:ascii="宋体" w:eastAsia="宋体" w:hAnsi="宋体" w:cs="宋体" w:hint="eastAsia"/>
          <w:color w:val="000000" w:themeColor="text1"/>
          <w:sz w:val="24"/>
          <w:szCs w:val="24"/>
        </w:rPr>
        <w:t>万元澳币（不再享受省财政资助博士后经费</w:t>
      </w:r>
      <w:r w:rsidRPr="00710568">
        <w:rPr>
          <w:rFonts w:ascii="微软雅黑" w:hAnsi="微软雅黑" w:cs="宋体" w:hint="eastAsia"/>
          <w:color w:val="000000" w:themeColor="text1"/>
          <w:sz w:val="24"/>
          <w:szCs w:val="24"/>
        </w:rPr>
        <w:t>15</w:t>
      </w:r>
      <w:r w:rsidRPr="00710568">
        <w:rPr>
          <w:rFonts w:ascii="宋体" w:eastAsia="宋体" w:hAnsi="宋体" w:cs="宋体" w:hint="eastAsia"/>
          <w:color w:val="000000" w:themeColor="text1"/>
          <w:sz w:val="24"/>
          <w:szCs w:val="24"/>
        </w:rPr>
        <w:t>万元</w:t>
      </w:r>
      <w:r w:rsidRPr="00710568">
        <w:rPr>
          <w:rFonts w:ascii="微软雅黑" w:hAnsi="微软雅黑" w:cs="宋体" w:hint="eastAsia"/>
          <w:color w:val="000000" w:themeColor="text1"/>
          <w:sz w:val="24"/>
          <w:szCs w:val="24"/>
        </w:rPr>
        <w:t>/</w:t>
      </w:r>
      <w:r w:rsidRPr="00710568">
        <w:rPr>
          <w:rFonts w:ascii="宋体" w:eastAsia="宋体" w:hAnsi="宋体" w:cs="宋体" w:hint="eastAsia"/>
          <w:color w:val="000000" w:themeColor="text1"/>
          <w:sz w:val="24"/>
          <w:szCs w:val="24"/>
        </w:rPr>
        <w:t>年）。</w:t>
      </w:r>
    </w:p>
    <w:p w14:paraId="51669C7A"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7</w:t>
      </w:r>
      <w:r w:rsidRPr="00710568">
        <w:rPr>
          <w:rFonts w:ascii="宋体" w:eastAsia="宋体" w:hAnsi="宋体" w:cs="宋体" w:hint="eastAsia"/>
          <w:color w:val="000000" w:themeColor="text1"/>
          <w:sz w:val="24"/>
          <w:szCs w:val="24"/>
        </w:rPr>
        <w:t>）“博士后国际交流计划派出项目”。国家财政资助经费为每人</w:t>
      </w:r>
      <w:r w:rsidRPr="00710568">
        <w:rPr>
          <w:rFonts w:ascii="微软雅黑" w:hAnsi="微软雅黑" w:cs="宋体" w:hint="eastAsia"/>
          <w:color w:val="000000" w:themeColor="text1"/>
          <w:sz w:val="24"/>
          <w:szCs w:val="24"/>
        </w:rPr>
        <w:t>30</w:t>
      </w:r>
      <w:r w:rsidRPr="00710568">
        <w:rPr>
          <w:rFonts w:ascii="宋体" w:eastAsia="宋体" w:hAnsi="宋体" w:cs="宋体" w:hint="eastAsia"/>
          <w:color w:val="000000" w:themeColor="text1"/>
          <w:sz w:val="24"/>
          <w:szCs w:val="24"/>
        </w:rPr>
        <w:t>万元人民币（不再享受省财政资助博士后经费</w:t>
      </w:r>
      <w:r w:rsidRPr="00710568">
        <w:rPr>
          <w:rFonts w:ascii="微软雅黑" w:hAnsi="微软雅黑" w:cs="宋体" w:hint="eastAsia"/>
          <w:color w:val="000000" w:themeColor="text1"/>
          <w:sz w:val="24"/>
          <w:szCs w:val="24"/>
        </w:rPr>
        <w:t>15</w:t>
      </w:r>
      <w:r w:rsidRPr="00710568">
        <w:rPr>
          <w:rFonts w:ascii="宋体" w:eastAsia="宋体" w:hAnsi="宋体" w:cs="宋体" w:hint="eastAsia"/>
          <w:color w:val="000000" w:themeColor="text1"/>
          <w:sz w:val="24"/>
          <w:szCs w:val="24"/>
        </w:rPr>
        <w:t>万元</w:t>
      </w:r>
      <w:r w:rsidRPr="00710568">
        <w:rPr>
          <w:rFonts w:ascii="微软雅黑" w:hAnsi="微软雅黑" w:cs="宋体" w:hint="eastAsia"/>
          <w:color w:val="000000" w:themeColor="text1"/>
          <w:sz w:val="24"/>
          <w:szCs w:val="24"/>
        </w:rPr>
        <w:t>/</w:t>
      </w:r>
      <w:r w:rsidRPr="00710568">
        <w:rPr>
          <w:rFonts w:ascii="宋体" w:eastAsia="宋体" w:hAnsi="宋体" w:cs="宋体" w:hint="eastAsia"/>
          <w:color w:val="000000" w:themeColor="text1"/>
          <w:sz w:val="24"/>
          <w:szCs w:val="24"/>
        </w:rPr>
        <w:t>年），国（境）</w:t>
      </w:r>
      <w:proofErr w:type="gramStart"/>
      <w:r w:rsidRPr="00710568">
        <w:rPr>
          <w:rFonts w:ascii="宋体" w:eastAsia="宋体" w:hAnsi="宋体" w:cs="宋体" w:hint="eastAsia"/>
          <w:color w:val="000000" w:themeColor="text1"/>
          <w:sz w:val="24"/>
          <w:szCs w:val="24"/>
        </w:rPr>
        <w:t>外拟接收</w:t>
      </w:r>
      <w:proofErr w:type="gramEnd"/>
      <w:r w:rsidRPr="00710568">
        <w:rPr>
          <w:rFonts w:ascii="宋体" w:eastAsia="宋体" w:hAnsi="宋体" w:cs="宋体" w:hint="eastAsia"/>
          <w:color w:val="000000" w:themeColor="text1"/>
          <w:sz w:val="24"/>
          <w:szCs w:val="24"/>
        </w:rPr>
        <w:t>单位机构或合作导师资助经费为每人</w:t>
      </w:r>
      <w:r w:rsidRPr="00710568">
        <w:rPr>
          <w:rFonts w:ascii="微软雅黑" w:hAnsi="微软雅黑" w:cs="宋体" w:hint="eastAsia"/>
          <w:color w:val="000000" w:themeColor="text1"/>
          <w:sz w:val="24"/>
          <w:szCs w:val="24"/>
        </w:rPr>
        <w:t>30</w:t>
      </w:r>
      <w:r w:rsidRPr="00710568">
        <w:rPr>
          <w:rFonts w:ascii="宋体" w:eastAsia="宋体" w:hAnsi="宋体" w:cs="宋体" w:hint="eastAsia"/>
          <w:color w:val="000000" w:themeColor="text1"/>
          <w:sz w:val="24"/>
          <w:szCs w:val="24"/>
        </w:rPr>
        <w:t>万元人民币（左右）。</w:t>
      </w:r>
    </w:p>
    <w:p w14:paraId="688DDBDE"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8</w:t>
      </w:r>
      <w:r w:rsidRPr="00710568">
        <w:rPr>
          <w:rFonts w:ascii="宋体" w:eastAsia="宋体" w:hAnsi="宋体" w:cs="宋体" w:hint="eastAsia"/>
          <w:color w:val="000000" w:themeColor="text1"/>
          <w:sz w:val="24"/>
          <w:szCs w:val="24"/>
        </w:rPr>
        <w:t>）“博士后国际交流计划学术交流项目”。国家财政资助每人</w:t>
      </w:r>
      <w:r w:rsidRPr="00710568">
        <w:rPr>
          <w:rFonts w:ascii="微软雅黑" w:hAnsi="微软雅黑" w:cs="宋体" w:hint="eastAsia"/>
          <w:color w:val="000000" w:themeColor="text1"/>
          <w:sz w:val="24"/>
          <w:szCs w:val="24"/>
        </w:rPr>
        <w:t>3</w:t>
      </w:r>
      <w:r w:rsidRPr="00710568">
        <w:rPr>
          <w:rFonts w:ascii="宋体" w:eastAsia="宋体" w:hAnsi="宋体" w:cs="宋体" w:hint="eastAsia"/>
          <w:color w:val="000000" w:themeColor="text1"/>
          <w:sz w:val="24"/>
          <w:szCs w:val="24"/>
        </w:rPr>
        <w:t>万元。</w:t>
      </w:r>
    </w:p>
    <w:p w14:paraId="2538D4E7"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9</w:t>
      </w:r>
      <w:r w:rsidRPr="00710568">
        <w:rPr>
          <w:rFonts w:ascii="宋体" w:eastAsia="宋体" w:hAnsi="宋体" w:cs="宋体" w:hint="eastAsia"/>
          <w:color w:val="000000" w:themeColor="text1"/>
          <w:sz w:val="24"/>
          <w:szCs w:val="24"/>
        </w:rPr>
        <w:t>）中国博士后科学基金项目。特别资助：</w:t>
      </w:r>
      <w:r w:rsidRPr="00710568">
        <w:rPr>
          <w:rFonts w:ascii="微软雅黑" w:hAnsi="微软雅黑" w:cs="宋体" w:hint="eastAsia"/>
          <w:color w:val="000000" w:themeColor="text1"/>
          <w:sz w:val="24"/>
          <w:szCs w:val="24"/>
        </w:rPr>
        <w:t>18</w:t>
      </w:r>
      <w:r w:rsidRPr="00710568">
        <w:rPr>
          <w:rFonts w:ascii="宋体" w:eastAsia="宋体" w:hAnsi="宋体" w:cs="宋体" w:hint="eastAsia"/>
          <w:color w:val="000000" w:themeColor="text1"/>
          <w:sz w:val="24"/>
          <w:szCs w:val="24"/>
        </w:rPr>
        <w:t>万元；面上一等资助：</w:t>
      </w:r>
      <w:r w:rsidRPr="00710568">
        <w:rPr>
          <w:rFonts w:ascii="微软雅黑" w:hAnsi="微软雅黑" w:cs="宋体" w:hint="eastAsia"/>
          <w:color w:val="000000" w:themeColor="text1"/>
          <w:sz w:val="24"/>
          <w:szCs w:val="24"/>
        </w:rPr>
        <w:t>12</w:t>
      </w:r>
      <w:r w:rsidRPr="00710568">
        <w:rPr>
          <w:rFonts w:ascii="宋体" w:eastAsia="宋体" w:hAnsi="宋体" w:cs="宋体" w:hint="eastAsia"/>
          <w:color w:val="000000" w:themeColor="text1"/>
          <w:sz w:val="24"/>
          <w:szCs w:val="24"/>
        </w:rPr>
        <w:t>万元；面上二等资助：</w:t>
      </w:r>
      <w:r w:rsidRPr="00710568">
        <w:rPr>
          <w:rFonts w:ascii="微软雅黑" w:hAnsi="微软雅黑" w:cs="宋体" w:hint="eastAsia"/>
          <w:color w:val="000000" w:themeColor="text1"/>
          <w:sz w:val="24"/>
          <w:szCs w:val="24"/>
        </w:rPr>
        <w:t>8</w:t>
      </w:r>
      <w:r w:rsidRPr="00710568">
        <w:rPr>
          <w:rFonts w:ascii="宋体" w:eastAsia="宋体" w:hAnsi="宋体" w:cs="宋体" w:hint="eastAsia"/>
          <w:color w:val="000000" w:themeColor="text1"/>
          <w:sz w:val="24"/>
          <w:szCs w:val="24"/>
        </w:rPr>
        <w:t>万元。</w:t>
      </w:r>
    </w:p>
    <w:p w14:paraId="5D5A9F81" w14:textId="21E0F046" w:rsidR="007D7B9E" w:rsidRPr="00710568" w:rsidRDefault="007D7B9E" w:rsidP="00DB264D">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10</w:t>
      </w:r>
      <w:r w:rsidRPr="00710568">
        <w:rPr>
          <w:rFonts w:ascii="宋体" w:eastAsia="宋体" w:hAnsi="宋体" w:cs="宋体" w:hint="eastAsia"/>
          <w:color w:val="000000" w:themeColor="text1"/>
          <w:sz w:val="24"/>
          <w:szCs w:val="24"/>
        </w:rPr>
        <w:t>）其他国家和广东省设立的资助项目。</w:t>
      </w:r>
    </w:p>
    <w:p w14:paraId="78A611B2" w14:textId="4D6E66D3" w:rsidR="007D7B9E" w:rsidRPr="00710568" w:rsidRDefault="007D7B9E" w:rsidP="007D7B9E">
      <w:pPr>
        <w:shd w:val="clear" w:color="auto" w:fill="FFFFFF"/>
        <w:spacing w:line="258" w:lineRule="atLeast"/>
        <w:ind w:firstLine="48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（二）其他福利</w:t>
      </w:r>
    </w:p>
    <w:p w14:paraId="1601C0D8"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1．校本部博士后可按规定申请博士后公寓（</w:t>
      </w:r>
      <w:proofErr w:type="gramStart"/>
      <w:r w:rsidRPr="00710568">
        <w:rPr>
          <w:rFonts w:ascii="宋体" w:eastAsia="宋体" w:hAnsi="宋体" w:cs="宋体" w:hint="eastAsia"/>
          <w:color w:val="000000" w:themeColor="text1"/>
          <w:sz w:val="24"/>
          <w:szCs w:val="24"/>
        </w:rPr>
        <w:t>一</w:t>
      </w:r>
      <w:proofErr w:type="gramEnd"/>
      <w:r w:rsidRPr="00710568">
        <w:rPr>
          <w:rFonts w:ascii="宋体" w:eastAsia="宋体" w:hAnsi="宋体" w:cs="宋体" w:hint="eastAsia"/>
          <w:color w:val="000000" w:themeColor="text1"/>
          <w:sz w:val="24"/>
          <w:szCs w:val="24"/>
        </w:rPr>
        <w:t>房一厅以上，配备基本家具）；如无法安排博士后公寓，学校提供租房补贴每月</w:t>
      </w:r>
      <w:r w:rsidRPr="00710568">
        <w:rPr>
          <w:rFonts w:ascii="微软雅黑" w:hAnsi="微软雅黑" w:cs="宋体" w:hint="eastAsia"/>
          <w:color w:val="000000" w:themeColor="text1"/>
          <w:sz w:val="24"/>
          <w:szCs w:val="24"/>
        </w:rPr>
        <w:t>2000</w:t>
      </w:r>
      <w:r w:rsidRPr="00710568">
        <w:rPr>
          <w:rFonts w:ascii="宋体" w:eastAsia="宋体" w:hAnsi="宋体" w:cs="宋体" w:hint="eastAsia"/>
          <w:color w:val="000000" w:themeColor="text1"/>
          <w:sz w:val="24"/>
          <w:szCs w:val="24"/>
        </w:rPr>
        <w:t>元，发放期限</w:t>
      </w:r>
      <w:r w:rsidRPr="00710568">
        <w:rPr>
          <w:rFonts w:ascii="微软雅黑" w:hAnsi="微软雅黑" w:cs="宋体" w:hint="eastAsia"/>
          <w:color w:val="000000" w:themeColor="text1"/>
          <w:sz w:val="24"/>
          <w:szCs w:val="24"/>
        </w:rPr>
        <w:t>24</w:t>
      </w:r>
      <w:r w:rsidRPr="00710568">
        <w:rPr>
          <w:rFonts w:ascii="宋体" w:eastAsia="宋体" w:hAnsi="宋体" w:cs="宋体" w:hint="eastAsia"/>
          <w:color w:val="000000" w:themeColor="text1"/>
          <w:sz w:val="24"/>
          <w:szCs w:val="24"/>
        </w:rPr>
        <w:t>个月。</w:t>
      </w:r>
    </w:p>
    <w:p w14:paraId="5C4FD697"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2.博士后入站即可申报副高级专业技术职称（符合业绩要求），指标单列，不设比例限制。</w:t>
      </w:r>
    </w:p>
    <w:p w14:paraId="7DE83A90"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3.校本部博士后参照事业编制人员享受学校公费医疗待遇；</w:t>
      </w:r>
    </w:p>
    <w:p w14:paraId="511BB31A"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4.博士后子女可按学校有关规定报读南方医科大学附属幼儿园（广东省重点）；</w:t>
      </w:r>
    </w:p>
    <w:p w14:paraId="2EB2D1F9"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5.博士后将人事档案等转入学校管理后可按规定申请落户；</w:t>
      </w:r>
    </w:p>
    <w:p w14:paraId="1D2E1C05"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6.学校支持博士后申报各类项目；</w:t>
      </w:r>
    </w:p>
    <w:p w14:paraId="0CF5A823"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7.博士后可按相关规定享有学校公共资源服务。</w:t>
      </w:r>
    </w:p>
    <w:p w14:paraId="474002A8" w14:textId="77777777" w:rsidR="007D7B9E" w:rsidRPr="00AE7633" w:rsidRDefault="007D7B9E" w:rsidP="007D7B9E">
      <w:pPr>
        <w:shd w:val="clear" w:color="auto" w:fill="FFFFFF"/>
        <w:spacing w:line="258" w:lineRule="atLeast"/>
        <w:rPr>
          <w:rFonts w:ascii="宋体" w:eastAsia="宋体" w:hAnsi="宋体" w:cs="宋体"/>
          <w:color w:val="000000" w:themeColor="text1"/>
          <w:sz w:val="32"/>
          <w:szCs w:val="32"/>
        </w:rPr>
      </w:pPr>
      <w:r w:rsidRPr="00AE7633">
        <w:rPr>
          <w:rFonts w:ascii="宋体" w:eastAsia="宋体" w:hAnsi="宋体" w:cs="宋体"/>
          <w:color w:val="000000" w:themeColor="text1"/>
          <w:sz w:val="32"/>
          <w:szCs w:val="32"/>
        </w:rPr>
        <w:t>导师一览</w:t>
      </w:r>
    </w:p>
    <w:p w14:paraId="7DB2CCDB" w14:textId="77777777" w:rsidR="007D7B9E" w:rsidRPr="00AE7633" w:rsidRDefault="007D7B9E" w:rsidP="007C5163">
      <w:pPr>
        <w:spacing w:line="220" w:lineRule="atLeast"/>
        <w:rPr>
          <w:rFonts w:ascii="楷体" w:eastAsia="楷体" w:hAnsi="楷体"/>
          <w:b/>
          <w:color w:val="000000" w:themeColor="text1"/>
          <w:sz w:val="32"/>
          <w:szCs w:val="32"/>
        </w:rPr>
      </w:pPr>
      <w:r w:rsidRPr="00AE7633">
        <w:rPr>
          <w:rFonts w:ascii="仿宋" w:eastAsia="仿宋" w:hAnsi="仿宋" w:hint="eastAsia"/>
          <w:b/>
          <w:color w:val="000000" w:themeColor="text1"/>
          <w:sz w:val="24"/>
          <w:szCs w:val="24"/>
        </w:rPr>
        <w:t>详情请浏览南方医科大学公共卫生</w:t>
      </w:r>
      <w:proofErr w:type="gramStart"/>
      <w:r w:rsidRPr="00AE7633">
        <w:rPr>
          <w:rFonts w:ascii="仿宋" w:eastAsia="仿宋" w:hAnsi="仿宋" w:hint="eastAsia"/>
          <w:b/>
          <w:color w:val="000000" w:themeColor="text1"/>
          <w:sz w:val="24"/>
          <w:szCs w:val="24"/>
        </w:rPr>
        <w:t>学院博后工作</w:t>
      </w:r>
      <w:proofErr w:type="gramEnd"/>
      <w:r w:rsidRPr="00AE7633">
        <w:rPr>
          <w:rFonts w:ascii="仿宋" w:eastAsia="仿宋" w:hAnsi="仿宋" w:hint="eastAsia"/>
          <w:b/>
          <w:color w:val="000000" w:themeColor="text1"/>
          <w:sz w:val="24"/>
          <w:szCs w:val="24"/>
        </w:rPr>
        <w:t xml:space="preserve">栏目网页 </w:t>
      </w:r>
      <w:hyperlink r:id="rId7" w:history="1">
        <w:r w:rsidRPr="00AE7633">
          <w:rPr>
            <w:rStyle w:val="aa"/>
            <w:color w:val="000000" w:themeColor="text1"/>
          </w:rPr>
          <w:t>http://portal.smu.edu.cn/gwxy/info/1166/2321.htm</w:t>
        </w:r>
      </w:hyperlink>
    </w:p>
    <w:p w14:paraId="65FB231D" w14:textId="77777777" w:rsidR="00841DA9" w:rsidRDefault="00841DA9" w:rsidP="007D7B9E">
      <w:pPr>
        <w:spacing w:line="220" w:lineRule="atLeast"/>
        <w:jc w:val="center"/>
        <w:rPr>
          <w:rFonts w:ascii="楷体" w:eastAsia="楷体" w:hAnsi="楷体"/>
          <w:b/>
          <w:color w:val="FF0000"/>
          <w:sz w:val="32"/>
          <w:szCs w:val="32"/>
        </w:rPr>
      </w:pPr>
    </w:p>
    <w:p w14:paraId="6E7EF97B" w14:textId="77777777" w:rsidR="007D7B9E" w:rsidRPr="007623E4" w:rsidRDefault="007D7B9E" w:rsidP="007D7B9E">
      <w:pPr>
        <w:spacing w:line="220" w:lineRule="atLeast"/>
        <w:jc w:val="center"/>
        <w:rPr>
          <w:rFonts w:ascii="楷体" w:eastAsia="楷体" w:hAnsi="楷体"/>
          <w:b/>
          <w:color w:val="FF0000"/>
          <w:sz w:val="32"/>
          <w:szCs w:val="32"/>
        </w:rPr>
      </w:pPr>
      <w:r w:rsidRPr="007623E4">
        <w:rPr>
          <w:rFonts w:ascii="楷体" w:eastAsia="楷体" w:hAnsi="楷体" w:hint="eastAsia"/>
          <w:b/>
          <w:color w:val="FF0000"/>
          <w:sz w:val="32"/>
          <w:szCs w:val="32"/>
        </w:rPr>
        <w:t>博士后招聘方向（公共卫生与预防医学流动站）</w:t>
      </w:r>
    </w:p>
    <w:tbl>
      <w:tblPr>
        <w:tblStyle w:val="-40"/>
        <w:tblW w:w="8374" w:type="dxa"/>
        <w:tblLayout w:type="fixed"/>
        <w:tblLook w:val="04A0" w:firstRow="1" w:lastRow="0" w:firstColumn="1" w:lastColumn="0" w:noHBand="0" w:noVBand="1"/>
      </w:tblPr>
      <w:tblGrid>
        <w:gridCol w:w="959"/>
        <w:gridCol w:w="1319"/>
        <w:gridCol w:w="3544"/>
        <w:gridCol w:w="2552"/>
      </w:tblGrid>
      <w:tr w:rsidR="007D7B9E" w:rsidRPr="007C5163" w14:paraId="2CAB03F8" w14:textId="77777777" w:rsidTr="002A0FA9">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835DDBF" w14:textId="77777777" w:rsidR="007D7B9E" w:rsidRPr="007C5163" w:rsidRDefault="007D7B9E" w:rsidP="002A0FA9">
            <w:pPr>
              <w:pStyle w:val="vsbcontentstart"/>
              <w:jc w:val="center"/>
              <w:rPr>
                <w:rFonts w:ascii="微软雅黑" w:eastAsia="微软雅黑" w:hAnsi="微软雅黑"/>
                <w:color w:val="000000" w:themeColor="text1"/>
                <w:sz w:val="17"/>
                <w:szCs w:val="17"/>
              </w:rPr>
            </w:pPr>
            <w:r w:rsidRPr="007C5163">
              <w:rPr>
                <w:rStyle w:val="a4"/>
                <w:rFonts w:ascii="微软雅黑" w:eastAsia="微软雅黑" w:hAnsi="微软雅黑" w:hint="eastAsia"/>
                <w:color w:val="000000" w:themeColor="text1"/>
                <w:sz w:val="17"/>
                <w:szCs w:val="17"/>
              </w:rPr>
              <w:lastRenderedPageBreak/>
              <w:t>合作导师</w:t>
            </w:r>
          </w:p>
        </w:tc>
        <w:tc>
          <w:tcPr>
            <w:tcW w:w="1319" w:type="dxa"/>
            <w:vAlign w:val="center"/>
            <w:hideMark/>
          </w:tcPr>
          <w:p w14:paraId="658897D0" w14:textId="77777777" w:rsidR="007D7B9E" w:rsidRPr="007C5163" w:rsidRDefault="007D7B9E" w:rsidP="002A0FA9">
            <w:pPr>
              <w:pStyle w:val="a3"/>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olor w:val="000000" w:themeColor="text1"/>
                <w:sz w:val="17"/>
                <w:szCs w:val="17"/>
              </w:rPr>
            </w:pPr>
            <w:r w:rsidRPr="007C5163">
              <w:rPr>
                <w:rStyle w:val="a4"/>
                <w:rFonts w:ascii="微软雅黑" w:eastAsia="微软雅黑" w:hAnsi="微软雅黑" w:hint="eastAsia"/>
                <w:color w:val="000000" w:themeColor="text1"/>
                <w:sz w:val="17"/>
                <w:szCs w:val="17"/>
              </w:rPr>
              <w:t>专业</w:t>
            </w:r>
          </w:p>
        </w:tc>
        <w:tc>
          <w:tcPr>
            <w:tcW w:w="3544" w:type="dxa"/>
            <w:vAlign w:val="center"/>
            <w:hideMark/>
          </w:tcPr>
          <w:p w14:paraId="443505F1" w14:textId="77777777" w:rsidR="007D7B9E" w:rsidRPr="007C5163" w:rsidRDefault="007D7B9E" w:rsidP="002A0FA9">
            <w:pPr>
              <w:pStyle w:val="a3"/>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olor w:val="000000" w:themeColor="text1"/>
                <w:sz w:val="17"/>
                <w:szCs w:val="17"/>
              </w:rPr>
            </w:pPr>
            <w:r w:rsidRPr="007C5163">
              <w:rPr>
                <w:rStyle w:val="a4"/>
                <w:rFonts w:ascii="微软雅黑" w:eastAsia="微软雅黑" w:hAnsi="微软雅黑" w:hint="eastAsia"/>
                <w:color w:val="000000" w:themeColor="text1"/>
                <w:sz w:val="17"/>
                <w:szCs w:val="17"/>
              </w:rPr>
              <w:t>研究方向</w:t>
            </w:r>
          </w:p>
        </w:tc>
        <w:tc>
          <w:tcPr>
            <w:tcW w:w="2552" w:type="dxa"/>
            <w:noWrap/>
            <w:vAlign w:val="center"/>
            <w:hideMark/>
          </w:tcPr>
          <w:p w14:paraId="4131C04C" w14:textId="77777777" w:rsidR="007D7B9E" w:rsidRPr="007C5163" w:rsidRDefault="007D7B9E" w:rsidP="002A0FA9">
            <w:pPr>
              <w:pStyle w:val="a3"/>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olor w:val="000000" w:themeColor="text1"/>
                <w:sz w:val="17"/>
                <w:szCs w:val="17"/>
              </w:rPr>
            </w:pPr>
            <w:r w:rsidRPr="007C5163">
              <w:rPr>
                <w:rStyle w:val="a4"/>
                <w:rFonts w:ascii="微软雅黑" w:eastAsia="微软雅黑" w:hAnsi="微软雅黑" w:hint="eastAsia"/>
                <w:color w:val="000000" w:themeColor="text1"/>
                <w:sz w:val="17"/>
                <w:szCs w:val="17"/>
              </w:rPr>
              <w:t>邮箱</w:t>
            </w:r>
          </w:p>
        </w:tc>
      </w:tr>
      <w:tr w:rsidR="007D7B9E" w:rsidRPr="007C5163" w14:paraId="5BB6A933"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37C40B33" w14:textId="77777777" w:rsidR="007D7B9E" w:rsidRPr="007C5163" w:rsidRDefault="007D7B9E" w:rsidP="002A0FA9">
            <w:pPr>
              <w:pStyle w:val="a3"/>
              <w:jc w:val="center"/>
              <w:rPr>
                <w:rFonts w:ascii="仿宋" w:eastAsia="仿宋" w:hAnsi="仿宋"/>
                <w:color w:val="000000" w:themeColor="text1"/>
                <w:kern w:val="2"/>
                <w:sz w:val="21"/>
                <w:szCs w:val="21"/>
              </w:rPr>
            </w:pPr>
            <w:proofErr w:type="gramStart"/>
            <w:r w:rsidRPr="007C5163">
              <w:rPr>
                <w:rFonts w:ascii="仿宋" w:eastAsia="仿宋" w:hAnsi="仿宋" w:hint="eastAsia"/>
                <w:color w:val="000000" w:themeColor="text1"/>
                <w:kern w:val="2"/>
                <w:sz w:val="21"/>
                <w:szCs w:val="21"/>
              </w:rPr>
              <w:t>杨杏芬</w:t>
            </w:r>
            <w:proofErr w:type="gramEnd"/>
          </w:p>
        </w:tc>
        <w:tc>
          <w:tcPr>
            <w:tcW w:w="1319" w:type="dxa"/>
            <w:vAlign w:val="center"/>
            <w:hideMark/>
          </w:tcPr>
          <w:p w14:paraId="76EE6FA7" w14:textId="77777777" w:rsidR="007D7B9E" w:rsidRPr="007C5163" w:rsidRDefault="007D7B9E"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营养与食品卫生学</w:t>
            </w:r>
          </w:p>
        </w:tc>
        <w:tc>
          <w:tcPr>
            <w:tcW w:w="3544" w:type="dxa"/>
            <w:vAlign w:val="center"/>
            <w:hideMark/>
          </w:tcPr>
          <w:p w14:paraId="343E487D" w14:textId="77777777" w:rsidR="007D7B9E" w:rsidRPr="007C5163" w:rsidRDefault="007D7B9E"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1、环境及食品污染物损害机制与防控研究；2、食品安全风险评估；3、特色食品安全评估与利用。</w:t>
            </w:r>
          </w:p>
        </w:tc>
        <w:tc>
          <w:tcPr>
            <w:tcW w:w="2552" w:type="dxa"/>
            <w:noWrap/>
            <w:vAlign w:val="center"/>
            <w:hideMark/>
          </w:tcPr>
          <w:p w14:paraId="546FAFC3" w14:textId="10AD377F" w:rsidR="007D7B9E" w:rsidRPr="00C12816" w:rsidRDefault="001C32F2"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hyperlink r:id="rId8" w:history="1">
              <w:r w:rsidR="007D7B9E" w:rsidRPr="00C12816">
                <w:rPr>
                  <w:rFonts w:ascii="Times New Roman" w:eastAsia="仿宋" w:hAnsi="Times New Roman" w:cs="Times New Roman"/>
                  <w:color w:val="000000" w:themeColor="text1"/>
                  <w:sz w:val="21"/>
                  <w:szCs w:val="21"/>
                </w:rPr>
                <w:t>xfyang@vip.163.com</w:t>
              </w:r>
            </w:hyperlink>
            <w:r w:rsidR="00C12816" w:rsidRPr="00C12816">
              <w:rPr>
                <w:rStyle w:val="aa"/>
                <w:rFonts w:ascii="Times New Roman" w:eastAsia="微软雅黑" w:hAnsi="Times New Roman" w:cs="Times New Roman"/>
                <w:color w:val="000000" w:themeColor="text1"/>
                <w:sz w:val="21"/>
                <w:szCs w:val="21"/>
                <w:u w:val="none"/>
              </w:rPr>
              <w:t>,</w:t>
            </w:r>
            <w:hyperlink r:id="rId9"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7D7B9E" w:rsidRPr="007C5163" w14:paraId="7C2C4790"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0985EFCF" w14:textId="77777777" w:rsidR="007D7B9E" w:rsidRPr="007C5163" w:rsidRDefault="007D7B9E"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彭鸿娟</w:t>
            </w:r>
          </w:p>
        </w:tc>
        <w:tc>
          <w:tcPr>
            <w:tcW w:w="1319" w:type="dxa"/>
            <w:vAlign w:val="center"/>
            <w:hideMark/>
          </w:tcPr>
          <w:p w14:paraId="724D8959" w14:textId="77777777" w:rsidR="007D7B9E" w:rsidRPr="007C5163" w:rsidRDefault="007D7B9E"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病原生物学</w:t>
            </w:r>
          </w:p>
        </w:tc>
        <w:tc>
          <w:tcPr>
            <w:tcW w:w="3544" w:type="dxa"/>
            <w:vAlign w:val="center"/>
            <w:hideMark/>
          </w:tcPr>
          <w:p w14:paraId="239B2188" w14:textId="77777777" w:rsidR="007D7B9E" w:rsidRPr="007C5163" w:rsidRDefault="007D7B9E"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1、病原-宿主互作机制研究；2、新发传染病防控研究</w:t>
            </w:r>
          </w:p>
        </w:tc>
        <w:tc>
          <w:tcPr>
            <w:tcW w:w="2552" w:type="dxa"/>
            <w:noWrap/>
            <w:vAlign w:val="center"/>
            <w:hideMark/>
          </w:tcPr>
          <w:p w14:paraId="11621E2C" w14:textId="0B91320C" w:rsidR="007D7B9E" w:rsidRPr="00C12816" w:rsidRDefault="007D7B9E"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floriapeng@hotmail.com</w:t>
            </w:r>
            <w:r w:rsidR="00C12816" w:rsidRPr="00C12816">
              <w:rPr>
                <w:rStyle w:val="aa"/>
                <w:rFonts w:ascii="Times New Roman" w:eastAsia="微软雅黑" w:hAnsi="Times New Roman" w:cs="Times New Roman"/>
                <w:color w:val="000000" w:themeColor="text1"/>
                <w:sz w:val="21"/>
                <w:szCs w:val="21"/>
                <w:u w:val="none"/>
              </w:rPr>
              <w:t>,</w:t>
            </w:r>
            <w:hyperlink r:id="rId10"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7D7B9E" w:rsidRPr="007C5163" w14:paraId="4BEFD0D9"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49C24763" w14:textId="77777777" w:rsidR="007D7B9E" w:rsidRPr="007C5163" w:rsidRDefault="007D7B9E"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 xml:space="preserve">毛  </w:t>
            </w:r>
            <w:proofErr w:type="gramStart"/>
            <w:r w:rsidRPr="007C5163">
              <w:rPr>
                <w:rFonts w:ascii="仿宋" w:eastAsia="仿宋" w:hAnsi="仿宋" w:hint="eastAsia"/>
                <w:color w:val="000000" w:themeColor="text1"/>
                <w:kern w:val="2"/>
                <w:sz w:val="21"/>
                <w:szCs w:val="21"/>
              </w:rPr>
              <w:t>琛</w:t>
            </w:r>
            <w:proofErr w:type="gramEnd"/>
          </w:p>
        </w:tc>
        <w:tc>
          <w:tcPr>
            <w:tcW w:w="1319" w:type="dxa"/>
            <w:vAlign w:val="center"/>
            <w:hideMark/>
          </w:tcPr>
          <w:p w14:paraId="3D398658" w14:textId="77777777" w:rsidR="007D7B9E" w:rsidRPr="007C5163" w:rsidRDefault="007D7B9E"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流行病与卫生统计学</w:t>
            </w:r>
          </w:p>
        </w:tc>
        <w:tc>
          <w:tcPr>
            <w:tcW w:w="3544" w:type="dxa"/>
            <w:vAlign w:val="center"/>
            <w:hideMark/>
          </w:tcPr>
          <w:p w14:paraId="62E3AE97" w14:textId="77777777" w:rsidR="007D7B9E" w:rsidRPr="007C5163" w:rsidRDefault="007D7B9E"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1、老年健康流行病学；2、临床流行病学</w:t>
            </w:r>
            <w:proofErr w:type="gramStart"/>
            <w:r w:rsidRPr="007C5163">
              <w:rPr>
                <w:rFonts w:ascii="仿宋" w:eastAsia="仿宋" w:hAnsi="仿宋" w:hint="eastAsia"/>
                <w:color w:val="000000" w:themeColor="text1"/>
                <w:kern w:val="2"/>
                <w:sz w:val="21"/>
                <w:szCs w:val="21"/>
              </w:rPr>
              <w:t>与循证</w:t>
            </w:r>
            <w:proofErr w:type="gramEnd"/>
            <w:r w:rsidRPr="007C5163">
              <w:rPr>
                <w:rFonts w:ascii="仿宋" w:eastAsia="仿宋" w:hAnsi="仿宋" w:hint="eastAsia"/>
                <w:color w:val="000000" w:themeColor="text1"/>
                <w:kern w:val="2"/>
                <w:sz w:val="21"/>
                <w:szCs w:val="21"/>
              </w:rPr>
              <w:t>医学；3、健康</w:t>
            </w:r>
            <w:proofErr w:type="gramStart"/>
            <w:r w:rsidRPr="007C5163">
              <w:rPr>
                <w:rFonts w:ascii="仿宋" w:eastAsia="仿宋" w:hAnsi="仿宋" w:hint="eastAsia"/>
                <w:color w:val="000000" w:themeColor="text1"/>
                <w:kern w:val="2"/>
                <w:sz w:val="21"/>
                <w:szCs w:val="21"/>
              </w:rPr>
              <w:t>医疗大</w:t>
            </w:r>
            <w:proofErr w:type="gramEnd"/>
            <w:r w:rsidRPr="007C5163">
              <w:rPr>
                <w:rFonts w:ascii="仿宋" w:eastAsia="仿宋" w:hAnsi="仿宋" w:hint="eastAsia"/>
                <w:color w:val="000000" w:themeColor="text1"/>
                <w:kern w:val="2"/>
                <w:sz w:val="21"/>
                <w:szCs w:val="21"/>
              </w:rPr>
              <w:t>数据；4、卫生技术评估</w:t>
            </w:r>
          </w:p>
        </w:tc>
        <w:tc>
          <w:tcPr>
            <w:tcW w:w="2552" w:type="dxa"/>
            <w:noWrap/>
            <w:vAlign w:val="center"/>
            <w:hideMark/>
          </w:tcPr>
          <w:p w14:paraId="53ADC1C7" w14:textId="5C39B719" w:rsidR="007D7B9E" w:rsidRPr="00C12816" w:rsidRDefault="001C32F2"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hyperlink r:id="rId11" w:history="1">
              <w:r w:rsidR="007D7B9E" w:rsidRPr="00C12816">
                <w:rPr>
                  <w:rFonts w:ascii="Times New Roman" w:hAnsi="Times New Roman" w:cs="Times New Roman"/>
                  <w:color w:val="000000" w:themeColor="text1"/>
                  <w:sz w:val="21"/>
                  <w:szCs w:val="21"/>
                </w:rPr>
                <w:t>maochen9@smu.edu.cn</w:t>
              </w:r>
            </w:hyperlink>
            <w:r w:rsidR="00C12816" w:rsidRPr="00C12816">
              <w:rPr>
                <w:rStyle w:val="aa"/>
                <w:rFonts w:ascii="Times New Roman" w:eastAsia="微软雅黑" w:hAnsi="Times New Roman" w:cs="Times New Roman"/>
                <w:color w:val="000000" w:themeColor="text1"/>
                <w:sz w:val="21"/>
                <w:szCs w:val="21"/>
                <w:u w:val="none"/>
              </w:rPr>
              <w:t>,</w:t>
            </w:r>
            <w:hyperlink r:id="rId12"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7D7B9E" w:rsidRPr="007C5163" w14:paraId="3A4F0CD8"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4A2C01B4" w14:textId="77777777" w:rsidR="007D7B9E" w:rsidRPr="007C5163" w:rsidRDefault="007D7B9E"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陈  清</w:t>
            </w:r>
          </w:p>
        </w:tc>
        <w:tc>
          <w:tcPr>
            <w:tcW w:w="1319" w:type="dxa"/>
            <w:vAlign w:val="center"/>
            <w:hideMark/>
          </w:tcPr>
          <w:p w14:paraId="154A2D4F" w14:textId="77777777" w:rsidR="007D7B9E" w:rsidRPr="007C5163" w:rsidRDefault="007D7B9E"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流行病与卫生统计学</w:t>
            </w:r>
          </w:p>
        </w:tc>
        <w:tc>
          <w:tcPr>
            <w:tcW w:w="3544" w:type="dxa"/>
            <w:vAlign w:val="center"/>
            <w:hideMark/>
          </w:tcPr>
          <w:p w14:paraId="59B8FE26" w14:textId="77777777" w:rsidR="007D7B9E" w:rsidRPr="007C5163" w:rsidRDefault="007D7B9E"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1、儿童病毒性腹泻预防；2、自然疫源性疾病溯源研究；3、临床流行病研究</w:t>
            </w:r>
          </w:p>
        </w:tc>
        <w:tc>
          <w:tcPr>
            <w:tcW w:w="2552" w:type="dxa"/>
            <w:noWrap/>
            <w:vAlign w:val="center"/>
            <w:hideMark/>
          </w:tcPr>
          <w:p w14:paraId="28FAD877" w14:textId="2D321186" w:rsidR="007D7B9E" w:rsidRPr="00C12816" w:rsidRDefault="007D7B9E"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qingchen@smu.edu.cn</w:t>
            </w:r>
            <w:r w:rsidR="00C12816" w:rsidRPr="00C12816">
              <w:rPr>
                <w:rStyle w:val="aa"/>
                <w:rFonts w:ascii="Times New Roman" w:eastAsia="微软雅黑" w:hAnsi="Times New Roman" w:cs="Times New Roman"/>
                <w:color w:val="000000" w:themeColor="text1"/>
                <w:sz w:val="21"/>
                <w:szCs w:val="21"/>
                <w:u w:val="none"/>
              </w:rPr>
              <w:t>,</w:t>
            </w:r>
            <w:hyperlink r:id="rId13"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7D7B9E" w:rsidRPr="007C5163" w14:paraId="1DC0DF6B" w14:textId="77777777" w:rsidTr="002A0FA9">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05AC9C7B" w14:textId="77777777" w:rsidR="007D7B9E" w:rsidRPr="007C5163" w:rsidRDefault="007D7B9E"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唐时幸</w:t>
            </w:r>
          </w:p>
        </w:tc>
        <w:tc>
          <w:tcPr>
            <w:tcW w:w="1319" w:type="dxa"/>
            <w:vAlign w:val="center"/>
            <w:hideMark/>
          </w:tcPr>
          <w:p w14:paraId="49FBBE46" w14:textId="77777777" w:rsidR="007D7B9E" w:rsidRPr="007C5163" w:rsidRDefault="007D7B9E"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流行病与卫生统计学</w:t>
            </w:r>
          </w:p>
        </w:tc>
        <w:tc>
          <w:tcPr>
            <w:tcW w:w="3544" w:type="dxa"/>
            <w:vAlign w:val="center"/>
          </w:tcPr>
          <w:p w14:paraId="59BF67FB" w14:textId="77777777" w:rsidR="007D7B9E" w:rsidRPr="007C5163" w:rsidRDefault="007D7B9E"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1、HIV感染的分子流行病学和病毒复制的分子机制研究；2、 性传播疾病与HIV</w:t>
            </w:r>
            <w:proofErr w:type="gramStart"/>
            <w:r w:rsidRPr="007C5163">
              <w:rPr>
                <w:rFonts w:ascii="仿宋" w:eastAsia="仿宋" w:hAnsi="仿宋" w:hint="eastAsia"/>
                <w:color w:val="000000" w:themeColor="text1"/>
                <w:kern w:val="2"/>
                <w:sz w:val="21"/>
                <w:szCs w:val="21"/>
              </w:rPr>
              <w:t>共感染</w:t>
            </w:r>
            <w:proofErr w:type="gramEnd"/>
            <w:r w:rsidRPr="007C5163">
              <w:rPr>
                <w:rFonts w:ascii="仿宋" w:eastAsia="仿宋" w:hAnsi="仿宋" w:hint="eastAsia"/>
                <w:color w:val="000000" w:themeColor="text1"/>
                <w:kern w:val="2"/>
                <w:sz w:val="21"/>
                <w:szCs w:val="21"/>
              </w:rPr>
              <w:t>的分子机制研究；3、新发传染病病原生物学研究。</w:t>
            </w:r>
          </w:p>
        </w:tc>
        <w:tc>
          <w:tcPr>
            <w:tcW w:w="2552" w:type="dxa"/>
            <w:noWrap/>
            <w:vAlign w:val="center"/>
            <w:hideMark/>
          </w:tcPr>
          <w:p w14:paraId="1F04FF3F" w14:textId="74D71A8B" w:rsidR="007D7B9E" w:rsidRPr="00C12816" w:rsidRDefault="001C32F2"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hyperlink r:id="rId14" w:history="1">
              <w:r w:rsidR="007D7B9E" w:rsidRPr="00C12816">
                <w:rPr>
                  <w:rFonts w:ascii="Times New Roman" w:hAnsi="Times New Roman" w:cs="Times New Roman"/>
                  <w:color w:val="000000" w:themeColor="text1"/>
                  <w:sz w:val="21"/>
                  <w:szCs w:val="21"/>
                </w:rPr>
                <w:t>tangshixing@hotmail.com</w:t>
              </w:r>
            </w:hyperlink>
            <w:r w:rsidR="00C12816" w:rsidRPr="00C12816">
              <w:rPr>
                <w:rStyle w:val="aa"/>
                <w:rFonts w:ascii="Times New Roman" w:eastAsia="微软雅黑" w:hAnsi="Times New Roman" w:cs="Times New Roman"/>
                <w:color w:val="000000" w:themeColor="text1"/>
                <w:sz w:val="21"/>
                <w:szCs w:val="21"/>
                <w:u w:val="none"/>
              </w:rPr>
              <w:t>,</w:t>
            </w:r>
            <w:hyperlink r:id="rId15"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7D7B9E" w:rsidRPr="007C5163" w14:paraId="61ACB711"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0B47C2F2" w14:textId="77777777" w:rsidR="007D7B9E" w:rsidRPr="007C5163" w:rsidRDefault="007D7B9E"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吴娴波</w:t>
            </w:r>
          </w:p>
        </w:tc>
        <w:tc>
          <w:tcPr>
            <w:tcW w:w="1319" w:type="dxa"/>
            <w:vAlign w:val="center"/>
            <w:hideMark/>
          </w:tcPr>
          <w:p w14:paraId="5B0E84CB" w14:textId="77777777" w:rsidR="007D7B9E" w:rsidRPr="007C5163" w:rsidRDefault="007D7B9E"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流行病与卫生统计学</w:t>
            </w:r>
          </w:p>
        </w:tc>
        <w:tc>
          <w:tcPr>
            <w:tcW w:w="3544" w:type="dxa"/>
            <w:vAlign w:val="center"/>
            <w:hideMark/>
          </w:tcPr>
          <w:p w14:paraId="57095981" w14:textId="77777777" w:rsidR="007D7B9E" w:rsidRPr="007C5163" w:rsidRDefault="007D7B9E"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color w:val="000000" w:themeColor="text1"/>
                <w:kern w:val="2"/>
                <w:sz w:val="21"/>
                <w:szCs w:val="21"/>
              </w:rPr>
              <w:t>1</w:t>
            </w:r>
            <w:r w:rsidRPr="007C5163">
              <w:rPr>
                <w:rFonts w:ascii="仿宋" w:eastAsia="仿宋" w:hAnsi="仿宋" w:hint="eastAsia"/>
                <w:color w:val="000000" w:themeColor="text1"/>
                <w:kern w:val="2"/>
                <w:sz w:val="21"/>
                <w:szCs w:val="21"/>
              </w:rPr>
              <w:t>、肠道病原相关疾病的流行病学研究；</w:t>
            </w:r>
            <w:r w:rsidRPr="007C5163">
              <w:rPr>
                <w:rFonts w:ascii="仿宋" w:eastAsia="仿宋" w:hAnsi="仿宋"/>
                <w:color w:val="000000" w:themeColor="text1"/>
                <w:kern w:val="2"/>
                <w:sz w:val="21"/>
                <w:szCs w:val="21"/>
              </w:rPr>
              <w:t>2</w:t>
            </w:r>
            <w:r w:rsidRPr="007C5163">
              <w:rPr>
                <w:rFonts w:ascii="仿宋" w:eastAsia="仿宋" w:hAnsi="仿宋" w:hint="eastAsia"/>
                <w:color w:val="000000" w:themeColor="text1"/>
                <w:kern w:val="2"/>
                <w:sz w:val="21"/>
                <w:szCs w:val="21"/>
              </w:rPr>
              <w:t>、老年人群健康影响因素流行病学研究。</w:t>
            </w:r>
          </w:p>
        </w:tc>
        <w:tc>
          <w:tcPr>
            <w:tcW w:w="2552" w:type="dxa"/>
            <w:noWrap/>
            <w:vAlign w:val="center"/>
            <w:hideMark/>
          </w:tcPr>
          <w:p w14:paraId="1CBB8A13" w14:textId="7B2230AB" w:rsidR="007D7B9E" w:rsidRPr="00C12816" w:rsidRDefault="001C32F2"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hyperlink r:id="rId16" w:history="1">
              <w:r w:rsidR="007D7B9E" w:rsidRPr="00C12816">
                <w:rPr>
                  <w:rFonts w:ascii="Times New Roman" w:eastAsia="仿宋" w:hAnsi="Times New Roman" w:cs="Times New Roman"/>
                  <w:color w:val="000000" w:themeColor="text1"/>
                  <w:sz w:val="21"/>
                  <w:szCs w:val="21"/>
                </w:rPr>
                <w:t>xianbowu@qq.com</w:t>
              </w:r>
            </w:hyperlink>
            <w:r w:rsidR="00C12816" w:rsidRPr="00C12816">
              <w:rPr>
                <w:rStyle w:val="aa"/>
                <w:rFonts w:ascii="Times New Roman" w:eastAsia="微软雅黑" w:hAnsi="Times New Roman" w:cs="Times New Roman"/>
                <w:color w:val="000000" w:themeColor="text1"/>
                <w:sz w:val="21"/>
                <w:szCs w:val="21"/>
                <w:u w:val="none"/>
              </w:rPr>
              <w:t>,</w:t>
            </w:r>
            <w:hyperlink r:id="rId17"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7D7B9E" w:rsidRPr="007C5163" w14:paraId="0F8CF208"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39F801E9" w14:textId="77777777" w:rsidR="007D7B9E" w:rsidRPr="007C5163" w:rsidRDefault="007D7B9E" w:rsidP="002A0FA9">
            <w:pPr>
              <w:pStyle w:val="a3"/>
              <w:jc w:val="center"/>
              <w:rPr>
                <w:rFonts w:ascii="仿宋" w:eastAsia="仿宋" w:hAnsi="仿宋"/>
                <w:color w:val="000000" w:themeColor="text1"/>
                <w:kern w:val="2"/>
                <w:sz w:val="21"/>
                <w:szCs w:val="21"/>
              </w:rPr>
            </w:pPr>
            <w:proofErr w:type="gramStart"/>
            <w:r w:rsidRPr="007C5163">
              <w:rPr>
                <w:rFonts w:ascii="仿宋" w:eastAsia="仿宋" w:hAnsi="仿宋" w:hint="eastAsia"/>
                <w:color w:val="000000" w:themeColor="text1"/>
                <w:kern w:val="2"/>
                <w:sz w:val="21"/>
                <w:szCs w:val="21"/>
              </w:rPr>
              <w:t>欧春泉</w:t>
            </w:r>
            <w:proofErr w:type="gramEnd"/>
          </w:p>
        </w:tc>
        <w:tc>
          <w:tcPr>
            <w:tcW w:w="1319" w:type="dxa"/>
            <w:vAlign w:val="center"/>
            <w:hideMark/>
          </w:tcPr>
          <w:p w14:paraId="7A6E0F59" w14:textId="77777777" w:rsidR="007D7B9E" w:rsidRPr="007C5163" w:rsidRDefault="007D7B9E"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流行病与卫生统计学</w:t>
            </w:r>
          </w:p>
        </w:tc>
        <w:tc>
          <w:tcPr>
            <w:tcW w:w="3544" w:type="dxa"/>
            <w:vAlign w:val="center"/>
            <w:hideMark/>
          </w:tcPr>
          <w:p w14:paraId="6B4FC303" w14:textId="77777777" w:rsidR="007D7B9E" w:rsidRPr="007C5163" w:rsidRDefault="007D7B9E"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1、时间序列分析方法及应用；2、环境流行病学/感染性疾病流行病学；3、临床试验中的生物统计方法。</w:t>
            </w:r>
          </w:p>
        </w:tc>
        <w:tc>
          <w:tcPr>
            <w:tcW w:w="2552" w:type="dxa"/>
            <w:noWrap/>
            <w:vAlign w:val="center"/>
            <w:hideMark/>
          </w:tcPr>
          <w:p w14:paraId="6DF949B1" w14:textId="69B1F8CB" w:rsidR="007D7B9E" w:rsidRPr="00C12816" w:rsidRDefault="007D7B9E"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ocq@smu.edu.cn</w:t>
            </w:r>
            <w:r w:rsidR="00C12816" w:rsidRPr="00C12816">
              <w:rPr>
                <w:rStyle w:val="aa"/>
                <w:rFonts w:ascii="Times New Roman" w:eastAsia="微软雅黑" w:hAnsi="Times New Roman" w:cs="Times New Roman"/>
                <w:color w:val="000000" w:themeColor="text1"/>
                <w:sz w:val="21"/>
                <w:szCs w:val="21"/>
                <w:u w:val="none"/>
              </w:rPr>
              <w:t>,</w:t>
            </w:r>
            <w:hyperlink r:id="rId18"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7D7B9E" w:rsidRPr="007C5163" w14:paraId="48E0529C"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2D2DD195" w14:textId="77777777" w:rsidR="007D7B9E" w:rsidRPr="007C5163" w:rsidRDefault="007D7B9E"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周基元</w:t>
            </w:r>
          </w:p>
        </w:tc>
        <w:tc>
          <w:tcPr>
            <w:tcW w:w="1319" w:type="dxa"/>
            <w:vAlign w:val="center"/>
            <w:hideMark/>
          </w:tcPr>
          <w:p w14:paraId="51CE0F34" w14:textId="77777777" w:rsidR="007D7B9E" w:rsidRPr="007C5163" w:rsidRDefault="007D7B9E"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流行病与卫生统计学</w:t>
            </w:r>
          </w:p>
        </w:tc>
        <w:tc>
          <w:tcPr>
            <w:tcW w:w="3544" w:type="dxa"/>
            <w:vAlign w:val="center"/>
            <w:hideMark/>
          </w:tcPr>
          <w:p w14:paraId="692A2211" w14:textId="77777777" w:rsidR="007D7B9E" w:rsidRPr="007C5163" w:rsidRDefault="007D7B9E"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1、遗传统计学；2、卫生统计学；3、统计学</w:t>
            </w:r>
          </w:p>
        </w:tc>
        <w:tc>
          <w:tcPr>
            <w:tcW w:w="2552" w:type="dxa"/>
            <w:noWrap/>
            <w:vAlign w:val="center"/>
            <w:hideMark/>
          </w:tcPr>
          <w:p w14:paraId="1069E0C3" w14:textId="6BA27A81" w:rsidR="007D7B9E" w:rsidRPr="00C12816" w:rsidRDefault="001C32F2"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hyperlink r:id="rId19" w:history="1">
              <w:r w:rsidR="007D7B9E" w:rsidRPr="00C12816">
                <w:rPr>
                  <w:rFonts w:ascii="Times New Roman" w:hAnsi="Times New Roman" w:cs="Times New Roman"/>
                  <w:color w:val="000000" w:themeColor="text1"/>
                  <w:sz w:val="21"/>
                  <w:szCs w:val="21"/>
                </w:rPr>
                <w:t>zhoujiyuan5460@hotmail.com</w:t>
              </w:r>
            </w:hyperlink>
            <w:r w:rsidR="00C12816" w:rsidRPr="00C12816">
              <w:rPr>
                <w:rStyle w:val="aa"/>
                <w:rFonts w:ascii="Times New Roman" w:eastAsia="微软雅黑" w:hAnsi="Times New Roman" w:cs="Times New Roman"/>
                <w:color w:val="000000" w:themeColor="text1"/>
                <w:sz w:val="21"/>
                <w:szCs w:val="21"/>
                <w:u w:val="none"/>
              </w:rPr>
              <w:t>,</w:t>
            </w:r>
            <w:hyperlink r:id="rId20"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7D7B9E" w:rsidRPr="007C5163" w14:paraId="3EAA0C22"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60CE063C" w14:textId="77777777" w:rsidR="007D7B9E" w:rsidRPr="007C5163" w:rsidRDefault="007D7B9E"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陈  征</w:t>
            </w:r>
          </w:p>
        </w:tc>
        <w:tc>
          <w:tcPr>
            <w:tcW w:w="1319" w:type="dxa"/>
            <w:vAlign w:val="center"/>
            <w:hideMark/>
          </w:tcPr>
          <w:p w14:paraId="5AD20449" w14:textId="77777777" w:rsidR="007D7B9E" w:rsidRPr="007C5163" w:rsidRDefault="007D7B9E"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流行病与卫生统计学</w:t>
            </w:r>
          </w:p>
        </w:tc>
        <w:tc>
          <w:tcPr>
            <w:tcW w:w="3544" w:type="dxa"/>
            <w:vAlign w:val="center"/>
            <w:hideMark/>
          </w:tcPr>
          <w:p w14:paraId="45FB5237" w14:textId="77777777" w:rsidR="007D7B9E" w:rsidRPr="007C5163" w:rsidRDefault="007D7B9E"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color w:val="000000" w:themeColor="text1"/>
                <w:kern w:val="2"/>
                <w:sz w:val="21"/>
                <w:szCs w:val="21"/>
              </w:rPr>
              <w:t>1</w:t>
            </w:r>
            <w:r w:rsidRPr="007C5163">
              <w:rPr>
                <w:rFonts w:ascii="仿宋" w:eastAsia="仿宋" w:hAnsi="仿宋" w:hint="eastAsia"/>
                <w:color w:val="000000" w:themeColor="text1"/>
                <w:kern w:val="2"/>
                <w:sz w:val="21"/>
                <w:szCs w:val="21"/>
              </w:rPr>
              <w:t>、生物统计学方法和软件开发研究；</w:t>
            </w:r>
            <w:r w:rsidRPr="007C5163">
              <w:rPr>
                <w:rFonts w:ascii="仿宋" w:eastAsia="仿宋" w:hAnsi="仿宋"/>
                <w:color w:val="000000" w:themeColor="text1"/>
                <w:kern w:val="2"/>
                <w:sz w:val="21"/>
                <w:szCs w:val="21"/>
              </w:rPr>
              <w:t>2</w:t>
            </w:r>
            <w:r w:rsidRPr="007C5163">
              <w:rPr>
                <w:rFonts w:ascii="仿宋" w:eastAsia="仿宋" w:hAnsi="仿宋" w:hint="eastAsia"/>
                <w:color w:val="000000" w:themeColor="text1"/>
                <w:kern w:val="2"/>
                <w:sz w:val="21"/>
                <w:szCs w:val="21"/>
              </w:rPr>
              <w:t>、生存数据、临床随访和队列数据的统计方法和应用研究；</w:t>
            </w:r>
            <w:r w:rsidRPr="007C5163">
              <w:rPr>
                <w:rFonts w:ascii="仿宋" w:eastAsia="仿宋" w:hAnsi="仿宋"/>
                <w:color w:val="000000" w:themeColor="text1"/>
                <w:kern w:val="2"/>
                <w:sz w:val="21"/>
                <w:szCs w:val="21"/>
              </w:rPr>
              <w:t>3</w:t>
            </w:r>
            <w:r w:rsidRPr="007C5163">
              <w:rPr>
                <w:rFonts w:ascii="仿宋" w:eastAsia="仿宋" w:hAnsi="仿宋" w:hint="eastAsia"/>
                <w:color w:val="000000" w:themeColor="text1"/>
                <w:kern w:val="2"/>
                <w:sz w:val="21"/>
                <w:szCs w:val="21"/>
              </w:rPr>
              <w:t>、流行病数据建模；</w:t>
            </w:r>
            <w:r w:rsidRPr="007C5163">
              <w:rPr>
                <w:rFonts w:ascii="仿宋" w:eastAsia="仿宋" w:hAnsi="仿宋"/>
                <w:color w:val="000000" w:themeColor="text1"/>
                <w:kern w:val="2"/>
                <w:sz w:val="21"/>
                <w:szCs w:val="21"/>
              </w:rPr>
              <w:t>4</w:t>
            </w:r>
            <w:r w:rsidRPr="007C5163">
              <w:rPr>
                <w:rFonts w:ascii="仿宋" w:eastAsia="仿宋" w:hAnsi="仿宋" w:hint="eastAsia"/>
                <w:color w:val="000000" w:themeColor="text1"/>
                <w:kern w:val="2"/>
                <w:sz w:val="21"/>
                <w:szCs w:val="21"/>
              </w:rPr>
              <w:t>、人工智能在医学领域的发展和应用</w:t>
            </w:r>
          </w:p>
        </w:tc>
        <w:tc>
          <w:tcPr>
            <w:tcW w:w="2552" w:type="dxa"/>
            <w:noWrap/>
            <w:vAlign w:val="center"/>
            <w:hideMark/>
          </w:tcPr>
          <w:p w14:paraId="558DDED2" w14:textId="5342A33E" w:rsidR="007D7B9E" w:rsidRPr="00C12816" w:rsidRDefault="007D7B9E"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zchen@smu.edu.cn</w:t>
            </w:r>
            <w:r w:rsidR="00C12816" w:rsidRPr="00C12816">
              <w:rPr>
                <w:rStyle w:val="aa"/>
                <w:rFonts w:ascii="Times New Roman" w:eastAsia="微软雅黑" w:hAnsi="Times New Roman" w:cs="Times New Roman"/>
                <w:color w:val="000000" w:themeColor="text1"/>
                <w:sz w:val="21"/>
                <w:szCs w:val="21"/>
                <w:u w:val="none"/>
              </w:rPr>
              <w:t>,</w:t>
            </w:r>
            <w:hyperlink r:id="rId21"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3D04AF93"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CA05922" w14:textId="77777777" w:rsidR="00E85CC5" w:rsidRPr="007C5163" w:rsidRDefault="00E85CC5" w:rsidP="00881E11">
            <w:pPr>
              <w:pStyle w:val="a3"/>
              <w:jc w:val="center"/>
              <w:rPr>
                <w:rFonts w:ascii="仿宋" w:eastAsia="仿宋" w:hAnsi="仿宋"/>
                <w:color w:val="000000" w:themeColor="text1"/>
                <w:kern w:val="2"/>
                <w:sz w:val="21"/>
                <w:szCs w:val="21"/>
              </w:rPr>
            </w:pPr>
            <w:proofErr w:type="gramStart"/>
            <w:r w:rsidRPr="007C5163">
              <w:rPr>
                <w:rFonts w:ascii="仿宋" w:eastAsia="仿宋" w:hAnsi="仿宋" w:hint="eastAsia"/>
                <w:color w:val="000000" w:themeColor="text1"/>
                <w:kern w:val="2"/>
                <w:sz w:val="21"/>
                <w:szCs w:val="21"/>
              </w:rPr>
              <w:t>邹</w:t>
            </w:r>
            <w:proofErr w:type="gramEnd"/>
            <w:r w:rsidRPr="007C5163">
              <w:rPr>
                <w:rFonts w:ascii="仿宋" w:eastAsia="仿宋" w:hAnsi="仿宋" w:hint="eastAsia"/>
                <w:color w:val="000000" w:themeColor="text1"/>
                <w:kern w:val="2"/>
                <w:sz w:val="21"/>
                <w:szCs w:val="21"/>
              </w:rPr>
              <w:t xml:space="preserve">  飞</w:t>
            </w:r>
          </w:p>
        </w:tc>
        <w:tc>
          <w:tcPr>
            <w:tcW w:w="1319" w:type="dxa"/>
            <w:vAlign w:val="center"/>
            <w:hideMark/>
          </w:tcPr>
          <w:p w14:paraId="4E882C97" w14:textId="77777777" w:rsidR="00E85CC5" w:rsidRPr="007C5163" w:rsidRDefault="00E85CC5" w:rsidP="00881E11">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劳动卫生与环境卫生学</w:t>
            </w:r>
          </w:p>
        </w:tc>
        <w:tc>
          <w:tcPr>
            <w:tcW w:w="3544" w:type="dxa"/>
            <w:vAlign w:val="center"/>
            <w:hideMark/>
          </w:tcPr>
          <w:p w14:paraId="59238262" w14:textId="77777777" w:rsidR="00E85CC5" w:rsidRPr="007C5163" w:rsidRDefault="00E85CC5" w:rsidP="00881E11">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1、职业卫生学；2、卫生毒理学</w:t>
            </w:r>
          </w:p>
        </w:tc>
        <w:tc>
          <w:tcPr>
            <w:tcW w:w="2552" w:type="dxa"/>
            <w:noWrap/>
            <w:vAlign w:val="center"/>
            <w:hideMark/>
          </w:tcPr>
          <w:p w14:paraId="424DC829" w14:textId="3E7D6F72" w:rsidR="00E85CC5" w:rsidRPr="00C12816" w:rsidRDefault="00E85CC5" w:rsidP="00881E11">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zfei@smu.edu.cn</w:t>
            </w:r>
            <w:r w:rsidR="00C12816" w:rsidRPr="00C12816">
              <w:rPr>
                <w:rStyle w:val="aa"/>
                <w:rFonts w:ascii="Times New Roman" w:eastAsia="微软雅黑" w:hAnsi="Times New Roman" w:cs="Times New Roman"/>
                <w:color w:val="000000" w:themeColor="text1"/>
                <w:sz w:val="21"/>
                <w:szCs w:val="21"/>
                <w:u w:val="none"/>
              </w:rPr>
              <w:t>,</w:t>
            </w:r>
            <w:hyperlink r:id="rId22"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224DA20E"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77D07CB5"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孟晓静</w:t>
            </w:r>
          </w:p>
        </w:tc>
        <w:tc>
          <w:tcPr>
            <w:tcW w:w="1319" w:type="dxa"/>
            <w:vAlign w:val="center"/>
            <w:hideMark/>
          </w:tcPr>
          <w:p w14:paraId="144D1196"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劳动卫生与环境卫生学</w:t>
            </w:r>
          </w:p>
        </w:tc>
        <w:tc>
          <w:tcPr>
            <w:tcW w:w="3544" w:type="dxa"/>
            <w:vAlign w:val="center"/>
            <w:hideMark/>
          </w:tcPr>
          <w:p w14:paraId="6BA85545"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1、职业卫生学；2、卫生毒理学</w:t>
            </w:r>
          </w:p>
        </w:tc>
        <w:tc>
          <w:tcPr>
            <w:tcW w:w="2552" w:type="dxa"/>
            <w:noWrap/>
            <w:vAlign w:val="center"/>
            <w:hideMark/>
          </w:tcPr>
          <w:p w14:paraId="33DC3798" w14:textId="6D292DCC" w:rsidR="00E85CC5" w:rsidRPr="00C12816" w:rsidRDefault="001C32F2"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hyperlink r:id="rId23" w:history="1">
              <w:r w:rsidR="00E85CC5" w:rsidRPr="00C12816">
                <w:rPr>
                  <w:rFonts w:ascii="Times New Roman" w:eastAsia="仿宋" w:hAnsi="Times New Roman" w:cs="Times New Roman"/>
                  <w:color w:val="000000" w:themeColor="text1"/>
                  <w:sz w:val="21"/>
                  <w:szCs w:val="21"/>
                </w:rPr>
                <w:t>xiaojingmeng@smu.edu.cn</w:t>
              </w:r>
            </w:hyperlink>
            <w:r w:rsidR="00C12816" w:rsidRPr="00C12816">
              <w:rPr>
                <w:rStyle w:val="aa"/>
                <w:rFonts w:ascii="Times New Roman" w:eastAsia="微软雅黑" w:hAnsi="Times New Roman" w:cs="Times New Roman"/>
                <w:color w:val="000000" w:themeColor="text1"/>
                <w:sz w:val="21"/>
                <w:szCs w:val="21"/>
                <w:u w:val="none"/>
              </w:rPr>
              <w:t>,</w:t>
            </w:r>
            <w:hyperlink r:id="rId24"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1EF75B7C"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74EB2C7"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陈雪梅</w:t>
            </w:r>
          </w:p>
        </w:tc>
        <w:tc>
          <w:tcPr>
            <w:tcW w:w="1319" w:type="dxa"/>
            <w:vAlign w:val="center"/>
            <w:hideMark/>
          </w:tcPr>
          <w:p w14:paraId="412D3EE8"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劳动卫生与环境卫生学</w:t>
            </w:r>
          </w:p>
        </w:tc>
        <w:tc>
          <w:tcPr>
            <w:tcW w:w="3544" w:type="dxa"/>
            <w:vAlign w:val="center"/>
            <w:hideMark/>
          </w:tcPr>
          <w:p w14:paraId="7FD3101C"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1、Hsp90及其底物蛋白在极端环境的应激损伤与适应机制；2、Hsp90及其底物蛋白在肿瘤治疗中的作用</w:t>
            </w:r>
          </w:p>
        </w:tc>
        <w:tc>
          <w:tcPr>
            <w:tcW w:w="2552" w:type="dxa"/>
            <w:noWrap/>
            <w:vAlign w:val="center"/>
            <w:hideMark/>
          </w:tcPr>
          <w:p w14:paraId="5F1E0D76" w14:textId="5FCECC97" w:rsidR="00E85CC5" w:rsidRPr="00C12816" w:rsidRDefault="001C32F2"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hyperlink r:id="rId25" w:history="1">
              <w:r w:rsidR="00E85CC5" w:rsidRPr="00C12816">
                <w:rPr>
                  <w:rFonts w:ascii="Times New Roman" w:eastAsia="仿宋" w:hAnsi="Times New Roman" w:cs="Times New Roman"/>
                  <w:color w:val="000000" w:themeColor="text1"/>
                  <w:sz w:val="21"/>
                  <w:szCs w:val="21"/>
                </w:rPr>
                <w:t>cxmcsz@smu.edu.cn</w:t>
              </w:r>
            </w:hyperlink>
            <w:r w:rsidR="00C12816" w:rsidRPr="00C12816">
              <w:rPr>
                <w:rStyle w:val="aa"/>
                <w:rFonts w:ascii="Times New Roman" w:eastAsia="微软雅黑" w:hAnsi="Times New Roman" w:cs="Times New Roman"/>
                <w:color w:val="000000" w:themeColor="text1"/>
                <w:sz w:val="21"/>
                <w:szCs w:val="21"/>
                <w:u w:val="none"/>
              </w:rPr>
              <w:t>,</w:t>
            </w:r>
            <w:hyperlink r:id="rId26"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03F49D64"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27D61F1"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胡大林</w:t>
            </w:r>
          </w:p>
        </w:tc>
        <w:tc>
          <w:tcPr>
            <w:tcW w:w="1319" w:type="dxa"/>
            <w:vAlign w:val="center"/>
            <w:hideMark/>
          </w:tcPr>
          <w:p w14:paraId="6F230F5F"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劳动卫生与环境卫生学</w:t>
            </w:r>
          </w:p>
        </w:tc>
        <w:tc>
          <w:tcPr>
            <w:tcW w:w="3544" w:type="dxa"/>
            <w:vAlign w:val="center"/>
            <w:hideMark/>
          </w:tcPr>
          <w:p w14:paraId="2F11B1E3"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1、环境与健康;2、生化与分子毒理学</w:t>
            </w:r>
          </w:p>
        </w:tc>
        <w:tc>
          <w:tcPr>
            <w:tcW w:w="2552" w:type="dxa"/>
            <w:noWrap/>
            <w:vAlign w:val="center"/>
            <w:hideMark/>
          </w:tcPr>
          <w:p w14:paraId="54E22D67" w14:textId="1B8BA2D6" w:rsidR="00E85CC5" w:rsidRPr="00C12816"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smuhdl@126.com</w:t>
            </w:r>
            <w:r w:rsidR="00C12816" w:rsidRPr="00C12816">
              <w:rPr>
                <w:rStyle w:val="aa"/>
                <w:rFonts w:ascii="Times New Roman" w:eastAsia="微软雅黑" w:hAnsi="Times New Roman" w:cs="Times New Roman"/>
                <w:color w:val="000000" w:themeColor="text1"/>
                <w:sz w:val="21"/>
                <w:szCs w:val="21"/>
                <w:u w:val="none"/>
              </w:rPr>
              <w:t>,</w:t>
            </w:r>
            <w:hyperlink r:id="rId27"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56E3A730"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5A46B80E" w14:textId="77777777" w:rsidR="00E85CC5" w:rsidRPr="007C5163" w:rsidRDefault="00E85CC5" w:rsidP="002A0FA9">
            <w:pPr>
              <w:pStyle w:val="a3"/>
              <w:jc w:val="center"/>
              <w:rPr>
                <w:rFonts w:ascii="仿宋" w:eastAsia="仿宋" w:hAnsi="仿宋"/>
                <w:color w:val="000000" w:themeColor="text1"/>
                <w:kern w:val="2"/>
                <w:sz w:val="21"/>
                <w:szCs w:val="21"/>
              </w:rPr>
            </w:pPr>
            <w:proofErr w:type="gramStart"/>
            <w:r w:rsidRPr="007C5163">
              <w:rPr>
                <w:rFonts w:ascii="仿宋" w:eastAsia="仿宋" w:hAnsi="仿宋" w:hint="eastAsia"/>
                <w:color w:val="000000" w:themeColor="text1"/>
                <w:kern w:val="2"/>
                <w:sz w:val="21"/>
                <w:szCs w:val="21"/>
              </w:rPr>
              <w:t>毛丽梅</w:t>
            </w:r>
            <w:proofErr w:type="gramEnd"/>
          </w:p>
        </w:tc>
        <w:tc>
          <w:tcPr>
            <w:tcW w:w="1319" w:type="dxa"/>
            <w:vAlign w:val="center"/>
            <w:hideMark/>
          </w:tcPr>
          <w:p w14:paraId="660FC9CD"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营养与食品卫生学</w:t>
            </w:r>
          </w:p>
        </w:tc>
        <w:tc>
          <w:tcPr>
            <w:tcW w:w="3544" w:type="dxa"/>
            <w:vAlign w:val="center"/>
            <w:hideMark/>
          </w:tcPr>
          <w:p w14:paraId="06BD99B7"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1、膳食营养与慢性病；2、妇幼营养与健康</w:t>
            </w:r>
          </w:p>
        </w:tc>
        <w:tc>
          <w:tcPr>
            <w:tcW w:w="2552" w:type="dxa"/>
            <w:noWrap/>
            <w:vAlign w:val="center"/>
            <w:hideMark/>
          </w:tcPr>
          <w:p w14:paraId="32BEA599" w14:textId="56F2A762" w:rsidR="00E85CC5" w:rsidRPr="00C12816" w:rsidRDefault="001C32F2"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hyperlink r:id="rId28" w:history="1">
              <w:r w:rsidR="00E85CC5" w:rsidRPr="00C12816">
                <w:rPr>
                  <w:rFonts w:ascii="Times New Roman" w:eastAsia="仿宋" w:hAnsi="Times New Roman" w:cs="Times New Roman"/>
                  <w:color w:val="000000" w:themeColor="text1"/>
                  <w:sz w:val="21"/>
                  <w:szCs w:val="21"/>
                </w:rPr>
                <w:t>mlm912@163.com</w:t>
              </w:r>
            </w:hyperlink>
            <w:r w:rsidR="00C12816" w:rsidRPr="00C12816">
              <w:rPr>
                <w:rStyle w:val="aa"/>
                <w:rFonts w:ascii="Times New Roman" w:eastAsia="微软雅黑" w:hAnsi="Times New Roman" w:cs="Times New Roman"/>
                <w:color w:val="000000" w:themeColor="text1"/>
                <w:sz w:val="21"/>
                <w:szCs w:val="21"/>
                <w:u w:val="none"/>
              </w:rPr>
              <w:t>,</w:t>
            </w:r>
            <w:hyperlink r:id="rId29"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316B4E66"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7691B6A6" w14:textId="77777777" w:rsidR="00E85CC5" w:rsidRPr="007C5163" w:rsidRDefault="00E85CC5" w:rsidP="002A0FA9">
            <w:pPr>
              <w:pStyle w:val="a3"/>
              <w:jc w:val="center"/>
              <w:rPr>
                <w:rFonts w:ascii="仿宋" w:eastAsia="仿宋" w:hAnsi="仿宋"/>
                <w:color w:val="000000" w:themeColor="text1"/>
                <w:kern w:val="2"/>
                <w:sz w:val="21"/>
                <w:szCs w:val="21"/>
              </w:rPr>
            </w:pPr>
            <w:proofErr w:type="gramStart"/>
            <w:r w:rsidRPr="007C5163">
              <w:rPr>
                <w:rFonts w:ascii="仿宋" w:eastAsia="仿宋" w:hAnsi="仿宋" w:hint="eastAsia"/>
                <w:color w:val="000000" w:themeColor="text1"/>
                <w:kern w:val="2"/>
                <w:sz w:val="21"/>
                <w:szCs w:val="21"/>
              </w:rPr>
              <w:t>查龙应</w:t>
            </w:r>
            <w:proofErr w:type="gramEnd"/>
          </w:p>
        </w:tc>
        <w:tc>
          <w:tcPr>
            <w:tcW w:w="1319" w:type="dxa"/>
            <w:vAlign w:val="center"/>
            <w:hideMark/>
          </w:tcPr>
          <w:p w14:paraId="4F18F2D1"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营养与食品卫生学</w:t>
            </w:r>
          </w:p>
        </w:tc>
        <w:tc>
          <w:tcPr>
            <w:tcW w:w="3544" w:type="dxa"/>
            <w:vAlign w:val="center"/>
            <w:hideMark/>
          </w:tcPr>
          <w:p w14:paraId="0B282727"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1、食物中生物活性成分与慢性非传染性疾病防治；2、代谢性炎症与慢性非传染性疾病发病机理及其营养防治。</w:t>
            </w:r>
          </w:p>
        </w:tc>
        <w:tc>
          <w:tcPr>
            <w:tcW w:w="2552" w:type="dxa"/>
            <w:noWrap/>
            <w:vAlign w:val="center"/>
            <w:hideMark/>
          </w:tcPr>
          <w:p w14:paraId="1E72B3E0" w14:textId="360C4AEC" w:rsidR="00E85CC5" w:rsidRPr="00C12816" w:rsidRDefault="001C32F2"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hyperlink r:id="rId30" w:history="1">
              <w:r w:rsidR="00E85CC5" w:rsidRPr="00C12816">
                <w:rPr>
                  <w:rFonts w:ascii="Times New Roman" w:hAnsi="Times New Roman" w:cs="Times New Roman"/>
                  <w:color w:val="000000" w:themeColor="text1"/>
                  <w:sz w:val="21"/>
                  <w:szCs w:val="21"/>
                </w:rPr>
                <w:t>lyzha@smu.edu.cn</w:t>
              </w:r>
            </w:hyperlink>
            <w:r w:rsidR="00C12816" w:rsidRPr="00C12816">
              <w:rPr>
                <w:rStyle w:val="aa"/>
                <w:rFonts w:ascii="Times New Roman" w:eastAsia="微软雅黑" w:hAnsi="Times New Roman" w:cs="Times New Roman"/>
                <w:color w:val="000000" w:themeColor="text1"/>
                <w:sz w:val="21"/>
                <w:szCs w:val="21"/>
                <w:u w:val="none"/>
              </w:rPr>
              <w:t>,</w:t>
            </w:r>
            <w:hyperlink r:id="rId31"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5D6C9288"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7CAB7777"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廖文镇</w:t>
            </w:r>
          </w:p>
        </w:tc>
        <w:tc>
          <w:tcPr>
            <w:tcW w:w="1319" w:type="dxa"/>
            <w:vAlign w:val="center"/>
            <w:hideMark/>
          </w:tcPr>
          <w:p w14:paraId="59131D52"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营养与食品卫生学</w:t>
            </w:r>
          </w:p>
        </w:tc>
        <w:tc>
          <w:tcPr>
            <w:tcW w:w="3544" w:type="dxa"/>
            <w:vAlign w:val="center"/>
            <w:hideMark/>
          </w:tcPr>
          <w:p w14:paraId="4D58ADD4"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1、营养活性物质对慢性病包括动脉粥样硬化、脂肪肝、糖尿病和肿瘤等疾病的干预及机制研究；2、食品</w:t>
            </w:r>
            <w:r w:rsidRPr="007C5163">
              <w:rPr>
                <w:rFonts w:ascii="仿宋" w:eastAsia="仿宋" w:hAnsi="仿宋" w:hint="eastAsia"/>
                <w:color w:val="000000" w:themeColor="text1"/>
                <w:kern w:val="2"/>
                <w:sz w:val="21"/>
                <w:szCs w:val="21"/>
              </w:rPr>
              <w:lastRenderedPageBreak/>
              <w:t>纳米材料的生物安全性及毒理机制研究</w:t>
            </w:r>
          </w:p>
        </w:tc>
        <w:tc>
          <w:tcPr>
            <w:tcW w:w="2552" w:type="dxa"/>
            <w:noWrap/>
            <w:vAlign w:val="center"/>
            <w:hideMark/>
          </w:tcPr>
          <w:p w14:paraId="5E116C17" w14:textId="10A2FDEE" w:rsidR="00E85CC5" w:rsidRPr="00C12816"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lastRenderedPageBreak/>
              <w:t>wenzhenliao@163.com</w:t>
            </w:r>
            <w:r w:rsidR="00C12816" w:rsidRPr="00C12816">
              <w:rPr>
                <w:rStyle w:val="aa"/>
                <w:rFonts w:ascii="Times New Roman" w:eastAsia="微软雅黑" w:hAnsi="Times New Roman" w:cs="Times New Roman"/>
                <w:color w:val="000000" w:themeColor="text1"/>
                <w:sz w:val="21"/>
                <w:szCs w:val="21"/>
                <w:u w:val="none"/>
              </w:rPr>
              <w:t>,</w:t>
            </w:r>
            <w:hyperlink r:id="rId32"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59F6D462"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293E65FE"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丁振华</w:t>
            </w:r>
          </w:p>
        </w:tc>
        <w:tc>
          <w:tcPr>
            <w:tcW w:w="1319" w:type="dxa"/>
            <w:vAlign w:val="center"/>
            <w:hideMark/>
          </w:tcPr>
          <w:p w14:paraId="59DB7B0B"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放射医学</w:t>
            </w:r>
          </w:p>
        </w:tc>
        <w:tc>
          <w:tcPr>
            <w:tcW w:w="3544" w:type="dxa"/>
            <w:vAlign w:val="center"/>
            <w:hideMark/>
          </w:tcPr>
          <w:p w14:paraId="540C308F"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1、细胞应激反应的信号转导；2、非编码RNA在肿瘤发生发展中的作用；3、核与放射突发事件医学应急</w:t>
            </w:r>
          </w:p>
        </w:tc>
        <w:tc>
          <w:tcPr>
            <w:tcW w:w="2552" w:type="dxa"/>
            <w:noWrap/>
            <w:vAlign w:val="center"/>
            <w:hideMark/>
          </w:tcPr>
          <w:p w14:paraId="72AFB670" w14:textId="57F43DCB" w:rsidR="00E85CC5" w:rsidRPr="00C12816" w:rsidRDefault="001C32F2"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hyperlink r:id="rId33" w:history="1">
              <w:r w:rsidR="00E85CC5" w:rsidRPr="00C12816">
                <w:rPr>
                  <w:rFonts w:ascii="Times New Roman" w:eastAsia="仿宋" w:hAnsi="Times New Roman" w:cs="Times New Roman"/>
                  <w:color w:val="000000" w:themeColor="text1"/>
                  <w:sz w:val="21"/>
                  <w:szCs w:val="21"/>
                </w:rPr>
                <w:t>dingzh@smu.eud.cn</w:t>
              </w:r>
            </w:hyperlink>
            <w:r w:rsidR="00C12816" w:rsidRPr="00C12816">
              <w:rPr>
                <w:rStyle w:val="aa"/>
                <w:rFonts w:ascii="Times New Roman" w:eastAsia="微软雅黑" w:hAnsi="Times New Roman" w:cs="Times New Roman"/>
                <w:color w:val="000000" w:themeColor="text1"/>
                <w:sz w:val="21"/>
                <w:szCs w:val="21"/>
                <w:u w:val="none"/>
              </w:rPr>
              <w:t>,</w:t>
            </w:r>
            <w:hyperlink r:id="rId34"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4D596BF9"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6D3E8A71"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周美娟</w:t>
            </w:r>
          </w:p>
        </w:tc>
        <w:tc>
          <w:tcPr>
            <w:tcW w:w="1319" w:type="dxa"/>
            <w:vAlign w:val="center"/>
            <w:hideMark/>
          </w:tcPr>
          <w:p w14:paraId="1351FEE6"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放射医学</w:t>
            </w:r>
          </w:p>
        </w:tc>
        <w:tc>
          <w:tcPr>
            <w:tcW w:w="3544" w:type="dxa"/>
            <w:vAlign w:val="center"/>
            <w:hideMark/>
          </w:tcPr>
          <w:p w14:paraId="4BAC7C1F" w14:textId="77777777" w:rsidR="00E85CC5" w:rsidRPr="007C5163" w:rsidRDefault="00E85CC5" w:rsidP="002A0FA9">
            <w:pPr>
              <w:jc w:val="both"/>
              <w:cnfStyle w:val="000000010000" w:firstRow="0" w:lastRow="0" w:firstColumn="0" w:lastColumn="0" w:oddVBand="0" w:evenVBand="0" w:oddHBand="0" w:evenHBand="1" w:firstRowFirstColumn="0" w:firstRowLastColumn="0" w:lastRowFirstColumn="0" w:lastRowLastColumn="0"/>
              <w:rPr>
                <w:rFonts w:ascii="仿宋" w:eastAsia="仿宋" w:hAnsi="仿宋" w:cs="宋体"/>
                <w:color w:val="000000" w:themeColor="text1"/>
                <w:szCs w:val="21"/>
              </w:rPr>
            </w:pPr>
            <w:r w:rsidRPr="007C5163">
              <w:rPr>
                <w:rFonts w:ascii="仿宋" w:eastAsia="仿宋" w:hAnsi="仿宋" w:cs="宋体"/>
                <w:color w:val="000000" w:themeColor="text1"/>
                <w:szCs w:val="21"/>
              </w:rPr>
              <w:t>1</w:t>
            </w:r>
            <w:r w:rsidRPr="007C5163">
              <w:rPr>
                <w:rFonts w:ascii="仿宋" w:eastAsia="仿宋" w:hAnsi="仿宋" w:cs="宋体" w:hint="eastAsia"/>
                <w:color w:val="000000" w:themeColor="text1"/>
                <w:szCs w:val="21"/>
              </w:rPr>
              <w:t>、电离辐射损伤的机制及防护；</w:t>
            </w:r>
            <w:r w:rsidRPr="007C5163">
              <w:rPr>
                <w:rFonts w:ascii="仿宋" w:eastAsia="仿宋" w:hAnsi="仿宋" w:cs="宋体"/>
                <w:color w:val="000000" w:themeColor="text1"/>
                <w:szCs w:val="21"/>
              </w:rPr>
              <w:t>2</w:t>
            </w:r>
            <w:r w:rsidRPr="007C5163">
              <w:rPr>
                <w:rFonts w:ascii="仿宋" w:eastAsia="仿宋" w:hAnsi="仿宋" w:cs="宋体" w:hint="eastAsia"/>
                <w:color w:val="000000" w:themeColor="text1"/>
                <w:szCs w:val="21"/>
              </w:rPr>
              <w:t>、紫外辐射损伤的细胞信号转导及致癌机理研究。</w:t>
            </w:r>
          </w:p>
        </w:tc>
        <w:tc>
          <w:tcPr>
            <w:tcW w:w="2552" w:type="dxa"/>
            <w:noWrap/>
            <w:vAlign w:val="center"/>
            <w:hideMark/>
          </w:tcPr>
          <w:p w14:paraId="33227E70" w14:textId="4FF386A3" w:rsidR="00E85CC5" w:rsidRPr="00C12816"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80758598@qq.com</w:t>
            </w:r>
            <w:r w:rsidR="00C12816" w:rsidRPr="00C12816">
              <w:rPr>
                <w:rStyle w:val="aa"/>
                <w:rFonts w:ascii="Times New Roman" w:eastAsia="微软雅黑" w:hAnsi="Times New Roman" w:cs="Times New Roman"/>
                <w:color w:val="000000" w:themeColor="text1"/>
                <w:sz w:val="21"/>
                <w:szCs w:val="21"/>
                <w:u w:val="none"/>
              </w:rPr>
              <w:t>,</w:t>
            </w:r>
            <w:hyperlink r:id="rId35"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654D4D92"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7A900EC3"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黄振烈</w:t>
            </w:r>
          </w:p>
        </w:tc>
        <w:tc>
          <w:tcPr>
            <w:tcW w:w="1319" w:type="dxa"/>
            <w:vAlign w:val="center"/>
            <w:hideMark/>
          </w:tcPr>
          <w:p w14:paraId="039350D8"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卫生毒理学</w:t>
            </w:r>
          </w:p>
        </w:tc>
        <w:tc>
          <w:tcPr>
            <w:tcW w:w="3544" w:type="dxa"/>
            <w:vAlign w:val="center"/>
            <w:hideMark/>
          </w:tcPr>
          <w:p w14:paraId="459127A4"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1、职业毒理方向：</w:t>
            </w:r>
            <w:r w:rsidRPr="007C5163">
              <w:rPr>
                <w:rFonts w:ascii="仿宋" w:eastAsia="仿宋" w:hAnsi="仿宋"/>
                <w:color w:val="000000" w:themeColor="text1"/>
                <w:kern w:val="2"/>
                <w:sz w:val="21"/>
                <w:szCs w:val="21"/>
              </w:rPr>
              <w:t>1,2-</w:t>
            </w:r>
            <w:r w:rsidRPr="007C5163">
              <w:rPr>
                <w:rFonts w:ascii="仿宋" w:eastAsia="仿宋" w:hAnsi="仿宋" w:hint="eastAsia"/>
                <w:color w:val="000000" w:themeColor="text1"/>
                <w:kern w:val="2"/>
                <w:sz w:val="21"/>
                <w:szCs w:val="21"/>
              </w:rPr>
              <w:t>二氯乙烷致中毒性脑病的分子机制研究；2、食品毒理方向：保健食品典型风险物质的毒理学效应研究；3、纳米毒理方向：纳米材料（微塑料）的毒理学效应及机制研究；4、肺癌机制方向：肺癌早期生物标志物、肺癌的表观遗传调控机制研究。</w:t>
            </w:r>
          </w:p>
        </w:tc>
        <w:tc>
          <w:tcPr>
            <w:tcW w:w="2552" w:type="dxa"/>
            <w:noWrap/>
            <w:vAlign w:val="center"/>
            <w:hideMark/>
          </w:tcPr>
          <w:p w14:paraId="6CAA88C1" w14:textId="4C80F8A6" w:rsidR="00E85CC5" w:rsidRPr="00C12816"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huangzhenlie@vip.126.com</w:t>
            </w:r>
            <w:r w:rsidR="00C12816" w:rsidRPr="00C12816">
              <w:rPr>
                <w:rStyle w:val="aa"/>
                <w:rFonts w:ascii="Times New Roman" w:eastAsia="微软雅黑" w:hAnsi="Times New Roman" w:cs="Times New Roman"/>
                <w:color w:val="000000" w:themeColor="text1"/>
                <w:sz w:val="21"/>
                <w:szCs w:val="21"/>
                <w:u w:val="none"/>
              </w:rPr>
              <w:t>,</w:t>
            </w:r>
            <w:hyperlink r:id="rId36"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6299D1C8"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61A5C4CF"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刘云岗</w:t>
            </w:r>
          </w:p>
        </w:tc>
        <w:tc>
          <w:tcPr>
            <w:tcW w:w="1319" w:type="dxa"/>
            <w:vAlign w:val="center"/>
            <w:hideMark/>
          </w:tcPr>
          <w:p w14:paraId="2F7C332F"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卫生毒理学</w:t>
            </w:r>
          </w:p>
        </w:tc>
        <w:tc>
          <w:tcPr>
            <w:tcW w:w="3544" w:type="dxa"/>
            <w:vAlign w:val="center"/>
            <w:hideMark/>
          </w:tcPr>
          <w:p w14:paraId="4AC460D3"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1、持久性有机污染物的代谢活化与遗传毒性；2、作用物-酶蛋白分子模拟对代谢依赖性毒作用的预测价值。</w:t>
            </w:r>
          </w:p>
        </w:tc>
        <w:tc>
          <w:tcPr>
            <w:tcW w:w="2552" w:type="dxa"/>
            <w:noWrap/>
            <w:vAlign w:val="center"/>
            <w:hideMark/>
          </w:tcPr>
          <w:p w14:paraId="6AC354D1" w14:textId="0ACFE58E" w:rsidR="00E85CC5" w:rsidRPr="00C12816" w:rsidRDefault="001C32F2"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hyperlink r:id="rId37" w:history="1">
              <w:r w:rsidR="00E85CC5" w:rsidRPr="00C12816">
                <w:rPr>
                  <w:rFonts w:ascii="Times New Roman" w:eastAsia="仿宋" w:hAnsi="Times New Roman" w:cs="Times New Roman"/>
                  <w:color w:val="000000" w:themeColor="text1"/>
                  <w:sz w:val="21"/>
                  <w:szCs w:val="21"/>
                </w:rPr>
                <w:t>yungliu@smu.edu.cn</w:t>
              </w:r>
            </w:hyperlink>
            <w:r w:rsidR="00C12816" w:rsidRPr="00C12816">
              <w:rPr>
                <w:rStyle w:val="aa"/>
                <w:rFonts w:ascii="Times New Roman" w:eastAsia="微软雅黑" w:hAnsi="Times New Roman" w:cs="Times New Roman"/>
                <w:color w:val="000000" w:themeColor="text1"/>
                <w:sz w:val="21"/>
                <w:szCs w:val="21"/>
                <w:u w:val="none"/>
              </w:rPr>
              <w:t>,</w:t>
            </w:r>
            <w:hyperlink r:id="rId38"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234A44FC" w14:textId="77777777" w:rsidTr="002A0FA9">
        <w:trPr>
          <w:cnfStyle w:val="000000100000" w:firstRow="0" w:lastRow="0" w:firstColumn="0" w:lastColumn="0" w:oddVBand="0" w:evenVBand="0" w:oddHBand="1" w:evenHBand="0" w:firstRowFirstColumn="0" w:firstRowLastColumn="0" w:lastRowFirstColumn="0" w:lastRowLastColumn="0"/>
          <w:trHeight w:val="1317"/>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4211C929"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周  良</w:t>
            </w:r>
          </w:p>
        </w:tc>
        <w:tc>
          <w:tcPr>
            <w:tcW w:w="1319" w:type="dxa"/>
            <w:vAlign w:val="center"/>
            <w:hideMark/>
          </w:tcPr>
          <w:p w14:paraId="3F5F0C20"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卫生毒理学</w:t>
            </w:r>
          </w:p>
        </w:tc>
        <w:tc>
          <w:tcPr>
            <w:tcW w:w="3544" w:type="dxa"/>
            <w:vAlign w:val="center"/>
            <w:hideMark/>
          </w:tcPr>
          <w:p w14:paraId="3C61067C"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1、非编码RNA在肝癌、皮肤癌发生发展中的分子机制研究；2、非编码RNA在辐射应激、辐射致癌和肿瘤辐射耐受中的分子毒理学机制研究</w:t>
            </w:r>
          </w:p>
        </w:tc>
        <w:tc>
          <w:tcPr>
            <w:tcW w:w="2552" w:type="dxa"/>
            <w:noWrap/>
            <w:vAlign w:val="center"/>
            <w:hideMark/>
          </w:tcPr>
          <w:p w14:paraId="71429B3C" w14:textId="64A6259E" w:rsidR="00E85CC5" w:rsidRPr="00C12816" w:rsidRDefault="001C32F2"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hyperlink r:id="rId39" w:history="1">
              <w:r w:rsidR="00E85CC5" w:rsidRPr="00C12816">
                <w:rPr>
                  <w:rFonts w:ascii="Times New Roman" w:hAnsi="Times New Roman" w:cs="Times New Roman"/>
                  <w:color w:val="000000" w:themeColor="text1"/>
                  <w:sz w:val="21"/>
                  <w:szCs w:val="21"/>
                </w:rPr>
                <w:t>zhzliang@smu.edu.cn</w:t>
              </w:r>
            </w:hyperlink>
            <w:r w:rsidR="00C12816" w:rsidRPr="00C12816">
              <w:rPr>
                <w:rStyle w:val="aa"/>
                <w:rFonts w:ascii="Times New Roman" w:eastAsia="微软雅黑" w:hAnsi="Times New Roman" w:cs="Times New Roman"/>
                <w:color w:val="000000" w:themeColor="text1"/>
                <w:sz w:val="21"/>
                <w:szCs w:val="21"/>
                <w:u w:val="none"/>
              </w:rPr>
              <w:t>,</w:t>
            </w:r>
            <w:hyperlink r:id="rId40"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09801ACD" w14:textId="77777777" w:rsidTr="002A0FA9">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73453882"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陈晓光</w:t>
            </w:r>
          </w:p>
        </w:tc>
        <w:tc>
          <w:tcPr>
            <w:tcW w:w="1319" w:type="dxa"/>
            <w:vAlign w:val="center"/>
            <w:hideMark/>
          </w:tcPr>
          <w:p w14:paraId="4195BF93"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病原生物学</w:t>
            </w:r>
          </w:p>
        </w:tc>
        <w:tc>
          <w:tcPr>
            <w:tcW w:w="3544" w:type="dxa"/>
            <w:vAlign w:val="center"/>
            <w:hideMark/>
          </w:tcPr>
          <w:p w14:paraId="28E3370E"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1、媒介生物学；2、蚊媒传染病预防控制。</w:t>
            </w:r>
          </w:p>
        </w:tc>
        <w:tc>
          <w:tcPr>
            <w:tcW w:w="2552" w:type="dxa"/>
            <w:noWrap/>
            <w:vAlign w:val="center"/>
            <w:hideMark/>
          </w:tcPr>
          <w:p w14:paraId="2FC3E6F5" w14:textId="54FDFE9B" w:rsidR="00E85CC5" w:rsidRPr="00C12816"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xgchen@smu.edu.cn</w:t>
            </w:r>
            <w:r w:rsidR="00C12816" w:rsidRPr="00C12816">
              <w:rPr>
                <w:rStyle w:val="aa"/>
                <w:rFonts w:ascii="Times New Roman" w:eastAsia="微软雅黑" w:hAnsi="Times New Roman" w:cs="Times New Roman"/>
                <w:color w:val="000000" w:themeColor="text1"/>
                <w:sz w:val="21"/>
                <w:szCs w:val="21"/>
                <w:u w:val="none"/>
              </w:rPr>
              <w:t>,</w:t>
            </w:r>
            <w:hyperlink r:id="rId41"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48DD061A" w14:textId="77777777" w:rsidTr="002A0FA9">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290DD21"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郑学礼</w:t>
            </w:r>
          </w:p>
        </w:tc>
        <w:tc>
          <w:tcPr>
            <w:tcW w:w="1319" w:type="dxa"/>
            <w:vAlign w:val="center"/>
            <w:hideMark/>
          </w:tcPr>
          <w:p w14:paraId="5A7FE65F"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病原生物学</w:t>
            </w:r>
          </w:p>
        </w:tc>
        <w:tc>
          <w:tcPr>
            <w:tcW w:w="3544" w:type="dxa"/>
            <w:vAlign w:val="center"/>
            <w:hideMark/>
          </w:tcPr>
          <w:p w14:paraId="77B5AADE"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1、媒介生物学与感染性疾病</w:t>
            </w:r>
          </w:p>
        </w:tc>
        <w:tc>
          <w:tcPr>
            <w:tcW w:w="2552" w:type="dxa"/>
            <w:noWrap/>
            <w:vAlign w:val="center"/>
            <w:hideMark/>
          </w:tcPr>
          <w:p w14:paraId="0F68F71E" w14:textId="2F1D62D7" w:rsidR="00E85CC5" w:rsidRPr="00C12816"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zhengxueli2001@126.com</w:t>
            </w:r>
            <w:r w:rsidR="00C12816" w:rsidRPr="00C12816">
              <w:rPr>
                <w:rStyle w:val="aa"/>
                <w:rFonts w:ascii="Times New Roman" w:eastAsia="微软雅黑" w:hAnsi="Times New Roman" w:cs="Times New Roman"/>
                <w:color w:val="000000" w:themeColor="text1"/>
                <w:sz w:val="21"/>
                <w:szCs w:val="21"/>
                <w:u w:val="none"/>
              </w:rPr>
              <w:t>,</w:t>
            </w:r>
            <w:hyperlink r:id="rId42"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1B487602" w14:textId="77777777" w:rsidTr="002A0FA9">
        <w:trPr>
          <w:cnfStyle w:val="000000010000" w:firstRow="0" w:lastRow="0" w:firstColumn="0" w:lastColumn="0" w:oddVBand="0" w:evenVBand="0" w:oddHBand="0" w:evenHBand="1"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623FE2DE"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周晓红</w:t>
            </w:r>
          </w:p>
        </w:tc>
        <w:tc>
          <w:tcPr>
            <w:tcW w:w="1319" w:type="dxa"/>
            <w:vAlign w:val="center"/>
            <w:hideMark/>
          </w:tcPr>
          <w:p w14:paraId="47EF4D2B"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病原生物学</w:t>
            </w:r>
          </w:p>
        </w:tc>
        <w:tc>
          <w:tcPr>
            <w:tcW w:w="3544" w:type="dxa"/>
            <w:vAlign w:val="center"/>
            <w:hideMark/>
          </w:tcPr>
          <w:p w14:paraId="42704163" w14:textId="77777777" w:rsidR="00E85CC5" w:rsidRPr="007C5163" w:rsidRDefault="00E85CC5" w:rsidP="002A0FA9">
            <w:pPr>
              <w:pStyle w:val="a3"/>
              <w:adjustRightInd w:val="0"/>
              <w:snapToGrid w:val="0"/>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1、重要传染病及其媒介新型防控研究；2、蚊媒滞育与生物节律、病毒传播的分子机制；3、蚊</w:t>
            </w:r>
            <w:proofErr w:type="gramStart"/>
            <w:r w:rsidRPr="007C5163">
              <w:rPr>
                <w:rFonts w:ascii="仿宋" w:eastAsia="仿宋" w:hAnsi="仿宋" w:hint="eastAsia"/>
                <w:color w:val="000000" w:themeColor="text1"/>
                <w:kern w:val="2"/>
                <w:sz w:val="21"/>
                <w:szCs w:val="21"/>
              </w:rPr>
              <w:t>媒及其</w:t>
            </w:r>
            <w:proofErr w:type="gramEnd"/>
            <w:r w:rsidRPr="007C5163">
              <w:rPr>
                <w:rFonts w:ascii="仿宋" w:eastAsia="仿宋" w:hAnsi="仿宋" w:hint="eastAsia"/>
                <w:color w:val="000000" w:themeColor="text1"/>
                <w:kern w:val="2"/>
                <w:sz w:val="21"/>
                <w:szCs w:val="21"/>
              </w:rPr>
              <w:t>携带病原体的智能化监测预警及其种群压制新策略研究；4、媒介-病原体-宿主的遗传进化及相互作用研究。</w:t>
            </w:r>
          </w:p>
        </w:tc>
        <w:tc>
          <w:tcPr>
            <w:tcW w:w="2552" w:type="dxa"/>
            <w:noWrap/>
            <w:vAlign w:val="center"/>
            <w:hideMark/>
          </w:tcPr>
          <w:p w14:paraId="678959D7" w14:textId="1565A67A" w:rsidR="00E85CC5" w:rsidRPr="00C12816"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daizhouxh@163.com</w:t>
            </w:r>
            <w:r w:rsidR="00C12816" w:rsidRPr="00C12816">
              <w:rPr>
                <w:rStyle w:val="aa"/>
                <w:rFonts w:ascii="Times New Roman" w:eastAsia="微软雅黑" w:hAnsi="Times New Roman" w:cs="Times New Roman"/>
                <w:color w:val="000000" w:themeColor="text1"/>
                <w:sz w:val="21"/>
                <w:szCs w:val="21"/>
                <w:u w:val="none"/>
              </w:rPr>
              <w:t>,</w:t>
            </w:r>
            <w:hyperlink r:id="rId43"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208E94ED" w14:textId="77777777" w:rsidTr="002A0FA9">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45E3E997"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顾金保</w:t>
            </w:r>
          </w:p>
        </w:tc>
        <w:tc>
          <w:tcPr>
            <w:tcW w:w="1319" w:type="dxa"/>
            <w:vAlign w:val="center"/>
            <w:hideMark/>
          </w:tcPr>
          <w:p w14:paraId="53852EE7"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病原生物学</w:t>
            </w:r>
          </w:p>
        </w:tc>
        <w:tc>
          <w:tcPr>
            <w:tcW w:w="3544" w:type="dxa"/>
            <w:vAlign w:val="center"/>
            <w:hideMark/>
          </w:tcPr>
          <w:p w14:paraId="37654715" w14:textId="77777777" w:rsidR="00E85CC5" w:rsidRPr="007C5163" w:rsidRDefault="00E85CC5" w:rsidP="002A0FA9">
            <w:pPr>
              <w:jc w:val="both"/>
              <w:cnfStyle w:val="000000100000" w:firstRow="0" w:lastRow="0" w:firstColumn="0" w:lastColumn="0" w:oddVBand="0" w:evenVBand="0" w:oddHBand="1" w:evenHBand="0" w:firstRowFirstColumn="0" w:firstRowLastColumn="0" w:lastRowFirstColumn="0" w:lastRowLastColumn="0"/>
              <w:rPr>
                <w:rFonts w:ascii="仿宋" w:eastAsia="仿宋" w:hAnsi="仿宋" w:cs="宋体"/>
                <w:color w:val="000000" w:themeColor="text1"/>
                <w:szCs w:val="21"/>
              </w:rPr>
            </w:pPr>
            <w:r w:rsidRPr="007C5163">
              <w:rPr>
                <w:rFonts w:ascii="仿宋" w:eastAsia="仿宋" w:hAnsi="仿宋" w:cs="宋体" w:hint="eastAsia"/>
                <w:color w:val="000000" w:themeColor="text1"/>
                <w:szCs w:val="21"/>
              </w:rPr>
              <w:t>1、病毒与</w:t>
            </w:r>
            <w:proofErr w:type="gramStart"/>
            <w:r w:rsidRPr="007C5163">
              <w:rPr>
                <w:rFonts w:ascii="仿宋" w:eastAsia="仿宋" w:hAnsi="仿宋" w:cs="宋体" w:hint="eastAsia"/>
                <w:color w:val="000000" w:themeColor="text1"/>
                <w:szCs w:val="21"/>
              </w:rPr>
              <w:t>蚊媒性之间</w:t>
            </w:r>
            <w:proofErr w:type="gramEnd"/>
            <w:r w:rsidRPr="007C5163">
              <w:rPr>
                <w:rFonts w:ascii="仿宋" w:eastAsia="仿宋" w:hAnsi="仿宋" w:cs="宋体" w:hint="eastAsia"/>
                <w:color w:val="000000" w:themeColor="text1"/>
                <w:szCs w:val="21"/>
              </w:rPr>
              <w:t>的相互作用；</w:t>
            </w:r>
          </w:p>
          <w:p w14:paraId="4364D170" w14:textId="77777777" w:rsidR="00E85CC5" w:rsidRPr="007C5163" w:rsidRDefault="00E85CC5" w:rsidP="002A0FA9">
            <w:pPr>
              <w:jc w:val="both"/>
              <w:cnfStyle w:val="000000100000" w:firstRow="0" w:lastRow="0" w:firstColumn="0" w:lastColumn="0" w:oddVBand="0" w:evenVBand="0" w:oddHBand="1" w:evenHBand="0" w:firstRowFirstColumn="0" w:firstRowLastColumn="0" w:lastRowFirstColumn="0" w:lastRowLastColumn="0"/>
              <w:rPr>
                <w:rFonts w:ascii="仿宋" w:eastAsia="仿宋" w:hAnsi="仿宋" w:cs="宋体"/>
                <w:color w:val="000000" w:themeColor="text1"/>
                <w:szCs w:val="21"/>
              </w:rPr>
            </w:pPr>
            <w:r w:rsidRPr="007C5163">
              <w:rPr>
                <w:rFonts w:ascii="仿宋" w:eastAsia="仿宋" w:hAnsi="仿宋" w:cs="宋体" w:hint="eastAsia"/>
                <w:color w:val="000000" w:themeColor="text1"/>
                <w:szCs w:val="21"/>
              </w:rPr>
              <w:t>2、蚊性别决定分子通路及其媒介控制应用</w:t>
            </w:r>
          </w:p>
        </w:tc>
        <w:tc>
          <w:tcPr>
            <w:tcW w:w="2552" w:type="dxa"/>
            <w:noWrap/>
            <w:vAlign w:val="center"/>
            <w:hideMark/>
          </w:tcPr>
          <w:p w14:paraId="0DC3833E" w14:textId="77B05E06" w:rsidR="00E85CC5" w:rsidRPr="00C12816"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gujinbao@smu.edu.cn</w:t>
            </w:r>
            <w:r w:rsidR="00C12816" w:rsidRPr="00C12816">
              <w:rPr>
                <w:rStyle w:val="aa"/>
                <w:rFonts w:ascii="Times New Roman" w:eastAsia="微软雅黑" w:hAnsi="Times New Roman" w:cs="Times New Roman"/>
                <w:color w:val="000000" w:themeColor="text1"/>
                <w:sz w:val="21"/>
                <w:szCs w:val="21"/>
                <w:u w:val="none"/>
              </w:rPr>
              <w:t>,</w:t>
            </w:r>
            <w:hyperlink r:id="rId44"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3461A319" w14:textId="77777777" w:rsidTr="002A0FA9">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8F412CE"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曹  虹</w:t>
            </w:r>
          </w:p>
        </w:tc>
        <w:tc>
          <w:tcPr>
            <w:tcW w:w="1319" w:type="dxa"/>
            <w:vAlign w:val="center"/>
            <w:hideMark/>
          </w:tcPr>
          <w:p w14:paraId="66821FFB"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病原生物学</w:t>
            </w:r>
          </w:p>
        </w:tc>
        <w:tc>
          <w:tcPr>
            <w:tcW w:w="3544" w:type="dxa"/>
            <w:vAlign w:val="center"/>
            <w:hideMark/>
          </w:tcPr>
          <w:p w14:paraId="2911D466"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1、中枢神经系统（血脑屏障）微生物感染和防治机理研究；2、双道屏障与微生物感染；3、</w:t>
            </w:r>
            <w:proofErr w:type="gramStart"/>
            <w:r w:rsidRPr="007C5163">
              <w:rPr>
                <w:rFonts w:ascii="仿宋" w:eastAsia="仿宋" w:hAnsi="仿宋" w:hint="eastAsia"/>
                <w:color w:val="000000" w:themeColor="text1"/>
                <w:kern w:val="2"/>
                <w:sz w:val="21"/>
                <w:szCs w:val="21"/>
              </w:rPr>
              <w:t>肠脑轴</w:t>
            </w:r>
            <w:proofErr w:type="gramEnd"/>
            <w:r w:rsidRPr="007C5163">
              <w:rPr>
                <w:rFonts w:ascii="仿宋" w:eastAsia="仿宋" w:hAnsi="仿宋" w:hint="eastAsia"/>
                <w:color w:val="000000" w:themeColor="text1"/>
                <w:kern w:val="2"/>
                <w:sz w:val="21"/>
                <w:szCs w:val="21"/>
              </w:rPr>
              <w:t>与肠道微生物致病的关系。</w:t>
            </w:r>
          </w:p>
        </w:tc>
        <w:tc>
          <w:tcPr>
            <w:tcW w:w="2552" w:type="dxa"/>
            <w:noWrap/>
            <w:vAlign w:val="center"/>
            <w:hideMark/>
          </w:tcPr>
          <w:p w14:paraId="2C0E1C55" w14:textId="441405DD" w:rsidR="00E85CC5" w:rsidRPr="00C12816"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gzhcao@smu.edu.cn</w:t>
            </w:r>
            <w:r w:rsidR="00C12816" w:rsidRPr="00C12816">
              <w:rPr>
                <w:rStyle w:val="aa"/>
                <w:rFonts w:ascii="Times New Roman" w:eastAsia="微软雅黑" w:hAnsi="Times New Roman" w:cs="Times New Roman"/>
                <w:color w:val="000000" w:themeColor="text1"/>
                <w:sz w:val="21"/>
                <w:szCs w:val="21"/>
                <w:u w:val="none"/>
              </w:rPr>
              <w:t>,</w:t>
            </w:r>
            <w:hyperlink r:id="rId45"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5F5A0ED4" w14:textId="77777777" w:rsidTr="002A0FA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20BAD518"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张小远</w:t>
            </w:r>
          </w:p>
        </w:tc>
        <w:tc>
          <w:tcPr>
            <w:tcW w:w="1319" w:type="dxa"/>
            <w:vAlign w:val="center"/>
            <w:hideMark/>
          </w:tcPr>
          <w:p w14:paraId="3A8DB97C"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心理卫生学</w:t>
            </w:r>
          </w:p>
        </w:tc>
        <w:tc>
          <w:tcPr>
            <w:tcW w:w="3544" w:type="dxa"/>
            <w:vAlign w:val="center"/>
            <w:hideMark/>
          </w:tcPr>
          <w:p w14:paraId="6A1193A0"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1、精准心理治疗；2、心理健康筛查与预警；3、心理健康诊断</w:t>
            </w:r>
          </w:p>
        </w:tc>
        <w:tc>
          <w:tcPr>
            <w:tcW w:w="2552" w:type="dxa"/>
            <w:noWrap/>
            <w:vAlign w:val="center"/>
            <w:hideMark/>
          </w:tcPr>
          <w:p w14:paraId="3F594933" w14:textId="4F31C886" w:rsidR="00E85CC5" w:rsidRPr="00C12816"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zhxy@smu.edu.cn</w:t>
            </w:r>
            <w:r w:rsidR="00C12816" w:rsidRPr="00C12816">
              <w:rPr>
                <w:rStyle w:val="aa"/>
                <w:rFonts w:ascii="Times New Roman" w:eastAsia="微软雅黑" w:hAnsi="Times New Roman" w:cs="Times New Roman"/>
                <w:color w:val="000000" w:themeColor="text1"/>
                <w:sz w:val="21"/>
                <w:szCs w:val="21"/>
                <w:u w:val="none"/>
              </w:rPr>
              <w:t>,</w:t>
            </w:r>
            <w:hyperlink r:id="rId46"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2B2C17B7" w14:textId="77777777" w:rsidTr="002A0FA9">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CF7CB09"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赵静波</w:t>
            </w:r>
          </w:p>
        </w:tc>
        <w:tc>
          <w:tcPr>
            <w:tcW w:w="1319" w:type="dxa"/>
            <w:vAlign w:val="center"/>
            <w:hideMark/>
          </w:tcPr>
          <w:p w14:paraId="6934E0F3"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心理卫生学</w:t>
            </w:r>
          </w:p>
        </w:tc>
        <w:tc>
          <w:tcPr>
            <w:tcW w:w="3544" w:type="dxa"/>
            <w:vAlign w:val="center"/>
            <w:hideMark/>
          </w:tcPr>
          <w:p w14:paraId="2CA6AB76"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1、双相情感障碍</w:t>
            </w:r>
            <w:proofErr w:type="gramStart"/>
            <w:r w:rsidRPr="007C5163">
              <w:rPr>
                <w:rFonts w:ascii="仿宋" w:eastAsia="仿宋" w:hAnsi="仿宋" w:hint="eastAsia"/>
                <w:color w:val="000000" w:themeColor="text1"/>
                <w:kern w:val="2"/>
                <w:sz w:val="21"/>
                <w:szCs w:val="21"/>
              </w:rPr>
              <w:t>冲动控制</w:t>
            </w:r>
            <w:proofErr w:type="gramEnd"/>
            <w:r w:rsidRPr="007C5163">
              <w:rPr>
                <w:rFonts w:ascii="仿宋" w:eastAsia="仿宋" w:hAnsi="仿宋" w:hint="eastAsia"/>
                <w:color w:val="000000" w:themeColor="text1"/>
                <w:kern w:val="2"/>
                <w:sz w:val="21"/>
                <w:szCs w:val="21"/>
              </w:rPr>
              <w:t>的脑机制及心理干预研究；2、心理咨询与治疗的疗效因子研究；3、心理咨询与治疗的伦理问题及机制研究。</w:t>
            </w:r>
          </w:p>
        </w:tc>
        <w:tc>
          <w:tcPr>
            <w:tcW w:w="2552" w:type="dxa"/>
            <w:noWrap/>
            <w:vAlign w:val="center"/>
            <w:hideMark/>
          </w:tcPr>
          <w:p w14:paraId="110C97E6" w14:textId="43E6A355" w:rsidR="00E85CC5" w:rsidRPr="00C12816" w:rsidRDefault="001C32F2"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hyperlink r:id="rId47" w:history="1">
              <w:r w:rsidR="00E85CC5" w:rsidRPr="00C12816">
                <w:rPr>
                  <w:rFonts w:ascii="Times New Roman" w:eastAsia="仿宋" w:hAnsi="Times New Roman" w:cs="Times New Roman"/>
                  <w:color w:val="000000" w:themeColor="text1"/>
                  <w:sz w:val="21"/>
                  <w:szCs w:val="21"/>
                </w:rPr>
                <w:t>972225033@qq.com</w:t>
              </w:r>
            </w:hyperlink>
            <w:r w:rsidR="00C12816" w:rsidRPr="00C12816">
              <w:rPr>
                <w:rStyle w:val="aa"/>
                <w:rFonts w:ascii="Times New Roman" w:eastAsia="微软雅黑" w:hAnsi="Times New Roman" w:cs="Times New Roman"/>
                <w:color w:val="000000" w:themeColor="text1"/>
                <w:sz w:val="21"/>
                <w:szCs w:val="21"/>
                <w:u w:val="none"/>
              </w:rPr>
              <w:t>,</w:t>
            </w:r>
            <w:hyperlink r:id="rId48"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09411869" w14:textId="77777777" w:rsidTr="002A0FA9">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5596940E"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lastRenderedPageBreak/>
              <w:t>万成松</w:t>
            </w:r>
          </w:p>
        </w:tc>
        <w:tc>
          <w:tcPr>
            <w:tcW w:w="1319" w:type="dxa"/>
            <w:vAlign w:val="center"/>
            <w:hideMark/>
          </w:tcPr>
          <w:p w14:paraId="0CBACF5B"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病原生物学</w:t>
            </w:r>
          </w:p>
        </w:tc>
        <w:tc>
          <w:tcPr>
            <w:tcW w:w="3544" w:type="dxa"/>
            <w:vAlign w:val="center"/>
            <w:hideMark/>
          </w:tcPr>
          <w:p w14:paraId="75B1899B"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1、病原微生物致病机制；2、微生物快速检测技术</w:t>
            </w:r>
          </w:p>
        </w:tc>
        <w:tc>
          <w:tcPr>
            <w:tcW w:w="2552" w:type="dxa"/>
            <w:noWrap/>
            <w:vAlign w:val="center"/>
            <w:hideMark/>
          </w:tcPr>
          <w:p w14:paraId="36F8FE50" w14:textId="0214C7E1" w:rsidR="00E85CC5" w:rsidRPr="00C12816"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gzwcs@126.com</w:t>
            </w:r>
            <w:r w:rsidR="00C12816" w:rsidRPr="00C12816">
              <w:rPr>
                <w:rStyle w:val="aa"/>
                <w:rFonts w:ascii="Times New Roman" w:eastAsia="微软雅黑" w:hAnsi="Times New Roman" w:cs="Times New Roman"/>
                <w:color w:val="000000" w:themeColor="text1"/>
                <w:sz w:val="21"/>
                <w:szCs w:val="21"/>
                <w:u w:val="none"/>
              </w:rPr>
              <w:t>,</w:t>
            </w:r>
            <w:hyperlink r:id="rId49"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13E7AC7A" w14:textId="77777777" w:rsidTr="002A0FA9">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2152235A"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赵  卫</w:t>
            </w:r>
          </w:p>
        </w:tc>
        <w:tc>
          <w:tcPr>
            <w:tcW w:w="1319" w:type="dxa"/>
            <w:vAlign w:val="center"/>
            <w:hideMark/>
          </w:tcPr>
          <w:p w14:paraId="6722F7CE"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病原生物学</w:t>
            </w:r>
          </w:p>
        </w:tc>
        <w:tc>
          <w:tcPr>
            <w:tcW w:w="3544" w:type="dxa"/>
            <w:vAlign w:val="center"/>
            <w:hideMark/>
          </w:tcPr>
          <w:p w14:paraId="438977F2"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1、分子病毒学；2、生物安全； 3、卫生微生物学</w:t>
            </w:r>
          </w:p>
        </w:tc>
        <w:tc>
          <w:tcPr>
            <w:tcW w:w="2552" w:type="dxa"/>
            <w:noWrap/>
            <w:vAlign w:val="center"/>
            <w:hideMark/>
          </w:tcPr>
          <w:p w14:paraId="0BCB5E27" w14:textId="7244A79A" w:rsidR="00E85CC5" w:rsidRPr="00C12816"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zhaowei@smu.edu.cn</w:t>
            </w:r>
            <w:r w:rsidR="00C12816" w:rsidRPr="00C12816">
              <w:rPr>
                <w:rStyle w:val="aa"/>
                <w:rFonts w:ascii="Times New Roman" w:eastAsia="微软雅黑" w:hAnsi="Times New Roman" w:cs="Times New Roman"/>
                <w:color w:val="000000" w:themeColor="text1"/>
                <w:sz w:val="21"/>
                <w:szCs w:val="21"/>
                <w:u w:val="none"/>
              </w:rPr>
              <w:t>,</w:t>
            </w:r>
            <w:hyperlink r:id="rId50"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10E68E5E" w14:textId="77777777" w:rsidTr="002A0FA9">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39D0818A"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张  波</w:t>
            </w:r>
          </w:p>
        </w:tc>
        <w:tc>
          <w:tcPr>
            <w:tcW w:w="1319" w:type="dxa"/>
            <w:vAlign w:val="center"/>
            <w:hideMark/>
          </w:tcPr>
          <w:p w14:paraId="0F064DF9"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营养与食品卫生学</w:t>
            </w:r>
          </w:p>
        </w:tc>
        <w:tc>
          <w:tcPr>
            <w:tcW w:w="3544" w:type="dxa"/>
            <w:vAlign w:val="center"/>
            <w:hideMark/>
          </w:tcPr>
          <w:p w14:paraId="7FE9FDD4"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1、适用于食品安全风险评估的新技术与新方法研究；2、生命早期污染物暴露的健康效应研究；3、昼夜节律与代谢性疾病</w:t>
            </w:r>
          </w:p>
        </w:tc>
        <w:tc>
          <w:tcPr>
            <w:tcW w:w="2552" w:type="dxa"/>
            <w:noWrap/>
            <w:vAlign w:val="center"/>
            <w:hideMark/>
          </w:tcPr>
          <w:p w14:paraId="4EBBACF2" w14:textId="4EDEA6DF" w:rsidR="00E85CC5" w:rsidRPr="00C12816" w:rsidRDefault="001C32F2"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hyperlink r:id="rId51" w:history="1">
              <w:r w:rsidR="00E85CC5" w:rsidRPr="00C12816">
                <w:rPr>
                  <w:rFonts w:ascii="Times New Roman" w:eastAsia="仿宋" w:hAnsi="Times New Roman" w:cs="Times New Roman"/>
                  <w:color w:val="000000" w:themeColor="text1"/>
                  <w:sz w:val="21"/>
                  <w:szCs w:val="21"/>
                </w:rPr>
                <w:t>cnzhangbo@126.com</w:t>
              </w:r>
            </w:hyperlink>
            <w:r w:rsidR="00C12816" w:rsidRPr="00C12816">
              <w:rPr>
                <w:rStyle w:val="aa"/>
                <w:rFonts w:ascii="Times New Roman" w:eastAsia="微软雅黑" w:hAnsi="Times New Roman" w:cs="Times New Roman"/>
                <w:color w:val="000000" w:themeColor="text1"/>
                <w:sz w:val="21"/>
                <w:szCs w:val="21"/>
                <w:u w:val="none"/>
              </w:rPr>
              <w:t>,</w:t>
            </w:r>
            <w:hyperlink r:id="rId52"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4F7EB8CB" w14:textId="77777777" w:rsidTr="002A0FA9">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77F06671"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吴永宁</w:t>
            </w:r>
          </w:p>
        </w:tc>
        <w:tc>
          <w:tcPr>
            <w:tcW w:w="1319" w:type="dxa"/>
            <w:vAlign w:val="center"/>
            <w:hideMark/>
          </w:tcPr>
          <w:p w14:paraId="5C96E307"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营养与食品卫生学</w:t>
            </w:r>
          </w:p>
        </w:tc>
        <w:tc>
          <w:tcPr>
            <w:tcW w:w="3544" w:type="dxa"/>
            <w:vAlign w:val="center"/>
            <w:hideMark/>
          </w:tcPr>
          <w:p w14:paraId="239065A0"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1、食品安全风险评估； 2、食品化学与污染监控；3、污染物内暴露及健康风险；</w:t>
            </w:r>
          </w:p>
        </w:tc>
        <w:tc>
          <w:tcPr>
            <w:tcW w:w="2552" w:type="dxa"/>
            <w:noWrap/>
            <w:vAlign w:val="center"/>
            <w:hideMark/>
          </w:tcPr>
          <w:p w14:paraId="75977C0B" w14:textId="4EB4A761" w:rsidR="00E85CC5" w:rsidRPr="00C12816"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wuyongning@cfsa.net.cn</w:t>
            </w:r>
            <w:r w:rsidR="00C12816" w:rsidRPr="00C12816">
              <w:rPr>
                <w:rStyle w:val="aa"/>
                <w:rFonts w:ascii="Times New Roman" w:eastAsia="微软雅黑" w:hAnsi="Times New Roman" w:cs="Times New Roman"/>
                <w:color w:val="000000" w:themeColor="text1"/>
                <w:sz w:val="21"/>
                <w:szCs w:val="21"/>
                <w:u w:val="none"/>
              </w:rPr>
              <w:t>,</w:t>
            </w:r>
            <w:hyperlink r:id="rId53"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bl>
    <w:p w14:paraId="2522642B" w14:textId="77777777" w:rsidR="007623E4" w:rsidRDefault="007623E4" w:rsidP="009D5347">
      <w:pPr>
        <w:shd w:val="clear" w:color="auto" w:fill="FFFFFF"/>
        <w:spacing w:line="360" w:lineRule="auto"/>
        <w:textAlignment w:val="baseline"/>
        <w:outlineLvl w:val="3"/>
        <w:rPr>
          <w:rFonts w:ascii="黑体" w:eastAsia="黑体" w:hAnsi="黑体"/>
          <w:color w:val="000000" w:themeColor="text1"/>
          <w:sz w:val="36"/>
          <w:szCs w:val="36"/>
        </w:rPr>
      </w:pPr>
    </w:p>
    <w:p w14:paraId="33698A55" w14:textId="575D9A22" w:rsidR="007D7B9E" w:rsidRPr="00AE7633" w:rsidRDefault="007D7B9E" w:rsidP="007D7B9E">
      <w:pPr>
        <w:shd w:val="clear" w:color="auto" w:fill="FFFFFF"/>
        <w:spacing w:line="360" w:lineRule="auto"/>
        <w:jc w:val="center"/>
        <w:textAlignment w:val="baseline"/>
        <w:outlineLvl w:val="3"/>
        <w:rPr>
          <w:rFonts w:ascii="宋体" w:eastAsia="宋体" w:hAnsi="宋体" w:cs="宋体"/>
          <w:color w:val="000000" w:themeColor="text1"/>
          <w:sz w:val="24"/>
          <w:szCs w:val="24"/>
        </w:rPr>
      </w:pPr>
      <w:r w:rsidRPr="00AE7633">
        <w:rPr>
          <w:rFonts w:ascii="黑体" w:eastAsia="黑体" w:hAnsi="黑体"/>
          <w:color w:val="000000" w:themeColor="text1"/>
          <w:sz w:val="36"/>
          <w:szCs w:val="36"/>
        </w:rPr>
        <w:t>联系方式</w:t>
      </w:r>
    </w:p>
    <w:p w14:paraId="72ECA802" w14:textId="77777777" w:rsidR="007D7B9E" w:rsidRPr="00AE7633" w:rsidRDefault="007D7B9E" w:rsidP="007D7B9E">
      <w:pPr>
        <w:shd w:val="clear" w:color="auto" w:fill="FFFFFF"/>
        <w:rPr>
          <w:rFonts w:ascii="Microsoft YaHei UI" w:eastAsia="Microsoft YaHei UI" w:hAnsi="Microsoft YaHei UI" w:cs="宋体"/>
          <w:b/>
          <w:bCs/>
          <w:color w:val="000000" w:themeColor="text1"/>
          <w:spacing w:val="8"/>
          <w:sz w:val="26"/>
          <w:szCs w:val="26"/>
        </w:rPr>
      </w:pPr>
      <w:r w:rsidRPr="00AE7633">
        <w:rPr>
          <w:rFonts w:ascii="Microsoft YaHei UI" w:eastAsia="Microsoft YaHei UI" w:hAnsi="Microsoft YaHei UI" w:cs="宋体"/>
          <w:b/>
          <w:bCs/>
          <w:color w:val="000000" w:themeColor="text1"/>
          <w:spacing w:val="8"/>
          <w:sz w:val="26"/>
          <w:szCs w:val="26"/>
        </w:rPr>
        <w:t xml:space="preserve">南方医科大学公共卫生学院 </w:t>
      </w:r>
    </w:p>
    <w:p w14:paraId="7BF6395A" w14:textId="77777777" w:rsidR="007D7B9E" w:rsidRPr="00AE7633" w:rsidRDefault="007D7B9E" w:rsidP="007D7B9E">
      <w:pPr>
        <w:pStyle w:val="a3"/>
        <w:shd w:val="clear" w:color="auto" w:fill="FFFFFF"/>
        <w:spacing w:before="0" w:beforeAutospacing="0" w:after="0" w:afterAutospacing="0"/>
        <w:jc w:val="both"/>
        <w:rPr>
          <w:rStyle w:val="a4"/>
          <w:rFonts w:ascii="-apple-system-font" w:hAnsi="-apple-system-font" w:hint="eastAsia"/>
          <w:color w:val="000000" w:themeColor="text1"/>
          <w:spacing w:val="8"/>
          <w:sz w:val="25"/>
          <w:szCs w:val="25"/>
        </w:rPr>
      </w:pPr>
      <w:r w:rsidRPr="00AE7633">
        <w:rPr>
          <w:rStyle w:val="a4"/>
          <w:rFonts w:ascii="-apple-system-font" w:hAnsi="-apple-system-font"/>
          <w:color w:val="000000" w:themeColor="text1"/>
          <w:spacing w:val="8"/>
          <w:sz w:val="25"/>
          <w:szCs w:val="25"/>
        </w:rPr>
        <w:t>联系人：罗</w:t>
      </w:r>
      <w:r w:rsidRPr="00AE7633">
        <w:rPr>
          <w:rStyle w:val="a4"/>
          <w:rFonts w:ascii="-apple-system-font" w:hAnsi="-apple-system-font" w:hint="eastAsia"/>
          <w:color w:val="000000" w:themeColor="text1"/>
          <w:spacing w:val="8"/>
          <w:sz w:val="25"/>
          <w:szCs w:val="25"/>
        </w:rPr>
        <w:t>老师</w:t>
      </w:r>
    </w:p>
    <w:p w14:paraId="30032FCD" w14:textId="77777777" w:rsidR="007D7B9E" w:rsidRPr="00AE7633" w:rsidRDefault="007D7B9E" w:rsidP="007D7B9E">
      <w:pPr>
        <w:pStyle w:val="a3"/>
        <w:shd w:val="clear" w:color="auto" w:fill="FFFFFF"/>
        <w:spacing w:before="0" w:beforeAutospacing="0" w:after="0" w:afterAutospacing="0"/>
        <w:jc w:val="both"/>
        <w:rPr>
          <w:rStyle w:val="a4"/>
          <w:rFonts w:ascii="-apple-system-font" w:hAnsi="-apple-system-font" w:hint="eastAsia"/>
          <w:color w:val="000000" w:themeColor="text1"/>
          <w:spacing w:val="8"/>
          <w:sz w:val="25"/>
          <w:szCs w:val="25"/>
        </w:rPr>
      </w:pPr>
      <w:r w:rsidRPr="00AE7633">
        <w:rPr>
          <w:rStyle w:val="a4"/>
          <w:rFonts w:ascii="-apple-system-font" w:hAnsi="-apple-system-font"/>
          <w:color w:val="000000" w:themeColor="text1"/>
          <w:spacing w:val="8"/>
          <w:sz w:val="25"/>
          <w:szCs w:val="25"/>
        </w:rPr>
        <w:t>电话：</w:t>
      </w:r>
      <w:r w:rsidRPr="00AE7633">
        <w:rPr>
          <w:rStyle w:val="a4"/>
          <w:rFonts w:ascii="-apple-system-font" w:hAnsi="-apple-system-font" w:hint="eastAsia"/>
          <w:color w:val="000000" w:themeColor="text1"/>
          <w:spacing w:val="8"/>
          <w:sz w:val="25"/>
          <w:szCs w:val="25"/>
        </w:rPr>
        <w:t>0</w:t>
      </w:r>
      <w:r w:rsidRPr="00AE7633">
        <w:rPr>
          <w:rStyle w:val="a4"/>
          <w:rFonts w:ascii="-apple-system-font" w:hAnsi="-apple-system-font"/>
          <w:color w:val="000000" w:themeColor="text1"/>
          <w:spacing w:val="8"/>
          <w:sz w:val="25"/>
          <w:szCs w:val="25"/>
        </w:rPr>
        <w:t>20-</w:t>
      </w:r>
      <w:proofErr w:type="gramStart"/>
      <w:r w:rsidRPr="00AE7633">
        <w:rPr>
          <w:rStyle w:val="a4"/>
          <w:rFonts w:ascii="-apple-system-font" w:hAnsi="-apple-system-font"/>
          <w:color w:val="000000" w:themeColor="text1"/>
          <w:spacing w:val="8"/>
          <w:sz w:val="25"/>
          <w:szCs w:val="25"/>
        </w:rPr>
        <w:t>6</w:t>
      </w:r>
      <w:r w:rsidRPr="00AE7633">
        <w:rPr>
          <w:rStyle w:val="a4"/>
          <w:rFonts w:ascii="-apple-system-font" w:hAnsi="-apple-system-font" w:hint="eastAsia"/>
          <w:color w:val="000000" w:themeColor="text1"/>
          <w:spacing w:val="8"/>
          <w:sz w:val="25"/>
          <w:szCs w:val="25"/>
        </w:rPr>
        <w:t>2789119  020</w:t>
      </w:r>
      <w:proofErr w:type="gramEnd"/>
      <w:r w:rsidRPr="00AE7633">
        <w:rPr>
          <w:rStyle w:val="a4"/>
          <w:rFonts w:ascii="-apple-system-font" w:hAnsi="-apple-system-font" w:hint="eastAsia"/>
          <w:color w:val="000000" w:themeColor="text1"/>
          <w:spacing w:val="8"/>
          <w:sz w:val="25"/>
          <w:szCs w:val="25"/>
        </w:rPr>
        <w:t>-61648306</w:t>
      </w:r>
    </w:p>
    <w:p w14:paraId="054D99ED" w14:textId="68BD2DE2" w:rsidR="007D7B9E" w:rsidRPr="00005DDE" w:rsidRDefault="009B4D7B" w:rsidP="007D7B9E">
      <w:pPr>
        <w:pStyle w:val="a3"/>
        <w:shd w:val="clear" w:color="auto" w:fill="FFFFFF"/>
        <w:spacing w:before="0" w:beforeAutospacing="0" w:after="0" w:afterAutospacing="0"/>
        <w:jc w:val="both"/>
        <w:rPr>
          <w:rStyle w:val="aa"/>
          <w:rFonts w:ascii="微软雅黑" w:eastAsia="微软雅黑" w:hAnsi="微软雅黑"/>
          <w:b/>
          <w:bCs/>
          <w:color w:val="000000" w:themeColor="text1"/>
          <w:sz w:val="21"/>
          <w:szCs w:val="21"/>
          <w:u w:val="none"/>
        </w:rPr>
      </w:pPr>
      <w:r>
        <w:rPr>
          <w:rStyle w:val="a4"/>
          <w:rFonts w:hint="eastAsia"/>
          <w:color w:val="000000" w:themeColor="text1"/>
          <w:sz w:val="25"/>
          <w:szCs w:val="25"/>
        </w:rPr>
        <w:t>投递简历</w:t>
      </w:r>
      <w:r w:rsidR="007D7B9E" w:rsidRPr="00005DDE">
        <w:rPr>
          <w:rStyle w:val="a4"/>
          <w:color w:val="000000" w:themeColor="text1"/>
          <w:sz w:val="25"/>
          <w:szCs w:val="25"/>
        </w:rPr>
        <w:t>邮箱：</w:t>
      </w:r>
      <w:hyperlink r:id="rId54" w:history="1">
        <w:r w:rsidR="007D7B9E" w:rsidRPr="00005DDE">
          <w:rPr>
            <w:rStyle w:val="aa"/>
            <w:rFonts w:hint="eastAsia"/>
            <w:b/>
            <w:bCs/>
            <w:color w:val="000000" w:themeColor="text1"/>
            <w:u w:val="none"/>
          </w:rPr>
          <w:t>1035401258@qq.com</w:t>
        </w:r>
      </w:hyperlink>
      <w:r w:rsidR="00EA54B1" w:rsidRPr="00005DDE">
        <w:rPr>
          <w:b/>
          <w:bCs/>
          <w:color w:val="000000" w:themeColor="text1"/>
        </w:rPr>
        <w:t>,</w:t>
      </w:r>
      <w:hyperlink r:id="rId55" w:history="1">
        <w:r w:rsidR="00EA54B1" w:rsidRPr="00005DDE">
          <w:rPr>
            <w:rStyle w:val="aa"/>
            <w:rFonts w:hint="eastAsia"/>
            <w:b/>
            <w:bCs/>
            <w:color w:val="000000" w:themeColor="text1"/>
            <w:u w:val="none"/>
          </w:rPr>
          <w:t>a1701101</w:t>
        </w:r>
        <w:r w:rsidR="00EA54B1" w:rsidRPr="00005DDE">
          <w:rPr>
            <w:rStyle w:val="aa"/>
            <w:b/>
            <w:bCs/>
            <w:color w:val="000000" w:themeColor="text1"/>
            <w:u w:val="none"/>
          </w:rPr>
          <w:t>@smu.edu.cn</w:t>
        </w:r>
      </w:hyperlink>
      <w:r w:rsidR="00EA54B1" w:rsidRPr="00005DDE">
        <w:rPr>
          <w:rStyle w:val="aa"/>
          <w:rFonts w:ascii="微软雅黑" w:eastAsia="微软雅黑" w:hAnsi="微软雅黑" w:hint="eastAsia"/>
          <w:b/>
          <w:bCs/>
          <w:color w:val="000000" w:themeColor="text1"/>
          <w:sz w:val="21"/>
          <w:szCs w:val="21"/>
          <w:u w:val="none"/>
        </w:rPr>
        <w:t>,</w:t>
      </w:r>
      <w:hyperlink r:id="rId56" w:history="1">
        <w:r w:rsidR="00EA54B1" w:rsidRPr="00005DDE">
          <w:rPr>
            <w:rStyle w:val="aa"/>
            <w:rFonts w:ascii="微软雅黑" w:eastAsia="微软雅黑" w:hAnsi="微软雅黑"/>
            <w:b/>
            <w:bCs/>
            <w:color w:val="000000" w:themeColor="text1"/>
            <w:sz w:val="21"/>
            <w:szCs w:val="21"/>
            <w:u w:val="none"/>
          </w:rPr>
          <w:t>kjhfrsc@126.com</w:t>
        </w:r>
      </w:hyperlink>
    </w:p>
    <w:p w14:paraId="171B022E" w14:textId="109D4E35" w:rsidR="00005DDE" w:rsidRPr="00005DDE" w:rsidRDefault="00005DDE" w:rsidP="00005DDE">
      <w:pPr>
        <w:rPr>
          <w:rStyle w:val="a4"/>
        </w:rPr>
      </w:pPr>
      <w:bookmarkStart w:id="1" w:name="_Hlk60263631"/>
      <w:r w:rsidRPr="00005DDE">
        <w:rPr>
          <w:rFonts w:hint="eastAsia"/>
          <w:b/>
          <w:bCs/>
        </w:rPr>
        <w:t>邮件标题和应聘材料要注明：</w:t>
      </w:r>
      <w:bookmarkStart w:id="2" w:name="_Hlk60769782"/>
      <w:r w:rsidRPr="00005DDE">
        <w:rPr>
          <w:rFonts w:hint="eastAsia"/>
          <w:b/>
          <w:bCs/>
        </w:rPr>
        <w:t>优秀人才网</w:t>
      </w:r>
      <w:r w:rsidRPr="00005DDE">
        <w:rPr>
          <w:rFonts w:hint="eastAsia"/>
          <w:b/>
          <w:bCs/>
        </w:rPr>
        <w:t>+</w:t>
      </w:r>
      <w:bookmarkEnd w:id="2"/>
      <w:r w:rsidRPr="00005DDE">
        <w:rPr>
          <w:rFonts w:hint="eastAsia"/>
          <w:b/>
          <w:bCs/>
        </w:rPr>
        <w:t>姓名</w:t>
      </w:r>
      <w:r w:rsidRPr="00005DDE">
        <w:rPr>
          <w:rFonts w:hint="eastAsia"/>
          <w:b/>
          <w:bCs/>
        </w:rPr>
        <w:t>+</w:t>
      </w:r>
      <w:r w:rsidRPr="00005DDE">
        <w:rPr>
          <w:rFonts w:hint="eastAsia"/>
          <w:b/>
          <w:bCs/>
        </w:rPr>
        <w:t>学校</w:t>
      </w:r>
      <w:r w:rsidRPr="00005DDE">
        <w:rPr>
          <w:rFonts w:hint="eastAsia"/>
          <w:b/>
          <w:bCs/>
        </w:rPr>
        <w:t>+</w:t>
      </w:r>
      <w:r w:rsidRPr="00005DDE">
        <w:rPr>
          <w:rFonts w:hint="eastAsia"/>
          <w:b/>
          <w:bCs/>
        </w:rPr>
        <w:t>学历</w:t>
      </w:r>
      <w:r w:rsidRPr="00005DDE">
        <w:rPr>
          <w:rFonts w:hint="eastAsia"/>
          <w:b/>
          <w:bCs/>
        </w:rPr>
        <w:t>+</w:t>
      </w:r>
      <w:r w:rsidRPr="00005DDE">
        <w:rPr>
          <w:rFonts w:hint="eastAsia"/>
          <w:b/>
          <w:bCs/>
        </w:rPr>
        <w:t>专业</w:t>
      </w:r>
      <w:r w:rsidRPr="00005DDE">
        <w:rPr>
          <w:rFonts w:hint="eastAsia"/>
          <w:b/>
          <w:bCs/>
        </w:rPr>
        <w:t>+</w:t>
      </w:r>
      <w:r w:rsidRPr="00005DDE">
        <w:rPr>
          <w:rFonts w:hint="eastAsia"/>
          <w:b/>
          <w:bCs/>
        </w:rPr>
        <w:t>岗位</w:t>
      </w:r>
      <w:bookmarkEnd w:id="1"/>
    </w:p>
    <w:p w14:paraId="0D16D365" w14:textId="77777777" w:rsidR="007D7B9E" w:rsidRPr="00AE7633" w:rsidRDefault="007D7B9E" w:rsidP="007D7B9E">
      <w:pPr>
        <w:pStyle w:val="a3"/>
        <w:shd w:val="clear" w:color="auto" w:fill="FFFFFF"/>
        <w:spacing w:before="0" w:beforeAutospacing="0" w:after="0" w:afterAutospacing="0"/>
        <w:jc w:val="both"/>
        <w:rPr>
          <w:rStyle w:val="a4"/>
          <w:color w:val="000000" w:themeColor="text1"/>
          <w:sz w:val="22"/>
          <w:szCs w:val="22"/>
        </w:rPr>
      </w:pPr>
      <w:r w:rsidRPr="00AE7633">
        <w:rPr>
          <w:rStyle w:val="a4"/>
          <w:color w:val="000000" w:themeColor="text1"/>
          <w:sz w:val="25"/>
          <w:szCs w:val="25"/>
        </w:rPr>
        <w:t>地址：</w:t>
      </w:r>
      <w:r w:rsidRPr="00AE7633">
        <w:rPr>
          <w:rStyle w:val="a4"/>
          <w:color w:val="000000" w:themeColor="text1"/>
          <w:sz w:val="22"/>
          <w:szCs w:val="22"/>
        </w:rPr>
        <w:t>广东省广州市白云区沙太南路1023号南方医科大学公共卫生学院办公室</w:t>
      </w:r>
    </w:p>
    <w:p w14:paraId="3FB8894E" w14:textId="77777777" w:rsidR="007D7B9E" w:rsidRPr="00AE7633" w:rsidRDefault="007D7B9E" w:rsidP="007D7B9E">
      <w:pPr>
        <w:pStyle w:val="a3"/>
        <w:shd w:val="clear" w:color="auto" w:fill="FFFFFF"/>
        <w:spacing w:before="0" w:beforeAutospacing="0" w:after="0" w:afterAutospacing="0"/>
        <w:jc w:val="both"/>
        <w:rPr>
          <w:rStyle w:val="a4"/>
          <w:color w:val="000000" w:themeColor="text1"/>
          <w:sz w:val="25"/>
          <w:szCs w:val="25"/>
        </w:rPr>
      </w:pPr>
      <w:r w:rsidRPr="00AE7633">
        <w:rPr>
          <w:rStyle w:val="a4"/>
          <w:color w:val="000000" w:themeColor="text1"/>
          <w:sz w:val="25"/>
          <w:szCs w:val="25"/>
        </w:rPr>
        <w:t>邮编：510515</w:t>
      </w:r>
    </w:p>
    <w:p w14:paraId="7B4D0649" w14:textId="77777777" w:rsidR="007D7B9E" w:rsidRPr="00005023" w:rsidRDefault="007D7B9E" w:rsidP="007D7B9E">
      <w:pPr>
        <w:rPr>
          <w:color w:val="000000" w:themeColor="text1"/>
        </w:rPr>
      </w:pPr>
    </w:p>
    <w:p w14:paraId="54F71594" w14:textId="77777777" w:rsidR="007D7B9E" w:rsidRDefault="007D7B9E" w:rsidP="007D7B9E">
      <w:pPr>
        <w:ind w:left="720"/>
        <w:rPr>
          <w:rFonts w:ascii="宋体" w:eastAsia="宋体" w:hAnsi="宋体" w:cs="宋体"/>
          <w:b/>
          <w:bCs/>
          <w:color w:val="000000" w:themeColor="text1"/>
          <w:sz w:val="24"/>
          <w:szCs w:val="24"/>
        </w:rPr>
      </w:pPr>
      <w:r w:rsidRPr="00AE7633">
        <w:rPr>
          <w:rFonts w:ascii="宋体" w:eastAsia="宋体" w:hAnsi="宋体" w:cs="宋体" w:hint="eastAsia"/>
          <w:b/>
          <w:bCs/>
          <w:color w:val="000000" w:themeColor="text1"/>
          <w:sz w:val="24"/>
          <w:szCs w:val="24"/>
        </w:rPr>
        <w:t xml:space="preserve">                                      南方医科大学公共卫生学院</w:t>
      </w:r>
    </w:p>
    <w:p w14:paraId="4040898F" w14:textId="6874021E" w:rsidR="00E106A4" w:rsidRDefault="007D7B9E" w:rsidP="009F139C">
      <w:pPr>
        <w:ind w:left="720"/>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 xml:space="preserve">                                              </w:t>
      </w:r>
    </w:p>
    <w:p w14:paraId="7905AA56" w14:textId="19AB8F32" w:rsidR="00157AB7" w:rsidRDefault="00B333C9" w:rsidP="00157AB7">
      <w:pPr>
        <w:ind w:left="720"/>
        <w:jc w:val="center"/>
        <w:rPr>
          <w:rFonts w:ascii="宋体" w:eastAsia="宋体" w:hAnsi="宋体" w:cs="宋体"/>
          <w:b/>
          <w:bCs/>
          <w:color w:val="000000" w:themeColor="text1"/>
          <w:sz w:val="24"/>
          <w:szCs w:val="24"/>
        </w:rPr>
      </w:pPr>
      <w:r w:rsidRPr="00157AB7">
        <w:rPr>
          <w:rFonts w:ascii="宋体" w:eastAsia="宋体" w:hAnsi="宋体" w:cs="宋体"/>
          <w:b/>
          <w:bCs/>
          <w:noProof/>
          <w:color w:val="000000" w:themeColor="text1"/>
          <w:sz w:val="24"/>
          <w:szCs w:val="24"/>
        </w:rPr>
        <w:drawing>
          <wp:inline distT="0" distB="0" distL="0" distR="0" wp14:anchorId="65A13918" wp14:editId="751835F1">
            <wp:extent cx="1959875" cy="1959875"/>
            <wp:effectExtent l="0" t="0" r="0" b="0"/>
            <wp:docPr id="5" name="图片 1" descr="D:\Documents\Tencent Files\1035401258\FileRecv\qrcode_for_gh_b3967596f164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1035401258\FileRecv\qrcode_for_gh_b3967596f164_258.jpg"/>
                    <pic:cNvPicPr>
                      <a:picLocks noChangeAspect="1" noChangeArrowheads="1"/>
                    </pic:cNvPicPr>
                  </pic:nvPicPr>
                  <pic:blipFill>
                    <a:blip r:embed="rId57" cstate="print"/>
                    <a:srcRect/>
                    <a:stretch>
                      <a:fillRect/>
                    </a:stretch>
                  </pic:blipFill>
                  <pic:spPr bwMode="auto">
                    <a:xfrm>
                      <a:off x="0" y="0"/>
                      <a:ext cx="1973814" cy="1973814"/>
                    </a:xfrm>
                    <a:prstGeom prst="rect">
                      <a:avLst/>
                    </a:prstGeom>
                    <a:noFill/>
                    <a:ln w="9525">
                      <a:noFill/>
                      <a:miter lim="800000"/>
                      <a:headEnd/>
                      <a:tailEnd/>
                    </a:ln>
                  </pic:spPr>
                </pic:pic>
              </a:graphicData>
            </a:graphic>
          </wp:inline>
        </w:drawing>
      </w:r>
    </w:p>
    <w:p w14:paraId="53BB1341" w14:textId="10F91DE3" w:rsidR="000F7188" w:rsidRPr="00880440" w:rsidRDefault="00157AB7" w:rsidP="00880440">
      <w:pPr>
        <w:ind w:left="720" w:firstLineChars="750" w:firstLine="1807"/>
        <w:rPr>
          <w:rFonts w:ascii="宋体" w:eastAsia="宋体" w:hAnsi="宋体" w:cs="宋体"/>
          <w:b/>
          <w:bCs/>
          <w:color w:val="000000" w:themeColor="text1"/>
          <w:sz w:val="24"/>
          <w:szCs w:val="24"/>
        </w:rPr>
      </w:pPr>
      <w:r>
        <w:rPr>
          <w:rFonts w:ascii="宋体" w:eastAsia="宋体" w:hAnsi="宋体" w:cs="宋体"/>
          <w:b/>
          <w:bCs/>
          <w:color w:val="000000" w:themeColor="text1"/>
          <w:sz w:val="24"/>
          <w:szCs w:val="24"/>
        </w:rPr>
        <w:t>南方医科大学公共卫生学院</w:t>
      </w:r>
      <w:proofErr w:type="gramStart"/>
      <w:r>
        <w:rPr>
          <w:rFonts w:ascii="宋体" w:eastAsia="宋体" w:hAnsi="宋体" w:cs="宋体"/>
          <w:b/>
          <w:bCs/>
          <w:color w:val="000000" w:themeColor="text1"/>
          <w:sz w:val="24"/>
          <w:szCs w:val="24"/>
        </w:rPr>
        <w:t>微信公众号</w:t>
      </w:r>
      <w:proofErr w:type="gramEnd"/>
    </w:p>
    <w:sectPr w:rsidR="000F7188" w:rsidRPr="00880440" w:rsidSect="005004A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42F4" w14:textId="77777777" w:rsidR="001C32F2" w:rsidRDefault="001C32F2" w:rsidP="007D7B9E">
      <w:pPr>
        <w:spacing w:after="0"/>
      </w:pPr>
      <w:r>
        <w:separator/>
      </w:r>
    </w:p>
  </w:endnote>
  <w:endnote w:type="continuationSeparator" w:id="0">
    <w:p w14:paraId="6B81A0FA" w14:textId="77777777" w:rsidR="001C32F2" w:rsidRDefault="001C32F2" w:rsidP="007D7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pple-system-fon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7EB9" w14:textId="77777777" w:rsidR="001C32F2" w:rsidRDefault="001C32F2" w:rsidP="007D7B9E">
      <w:pPr>
        <w:spacing w:after="0"/>
      </w:pPr>
      <w:r>
        <w:separator/>
      </w:r>
    </w:p>
  </w:footnote>
  <w:footnote w:type="continuationSeparator" w:id="0">
    <w:p w14:paraId="4B2D96C8" w14:textId="77777777" w:rsidR="001C32F2" w:rsidRDefault="001C32F2" w:rsidP="007D7B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5566C"/>
    <w:multiLevelType w:val="hybridMultilevel"/>
    <w:tmpl w:val="5A7CCE40"/>
    <w:lvl w:ilvl="0" w:tplc="F1BA05D0">
      <w:start w:val="1"/>
      <w:numFmt w:val="bullet"/>
      <w:lvlText w:val=""/>
      <w:lvlJc w:val="left"/>
      <w:pPr>
        <w:tabs>
          <w:tab w:val="num" w:pos="720"/>
        </w:tabs>
        <w:ind w:left="720" w:hanging="360"/>
      </w:pPr>
      <w:rPr>
        <w:rFonts w:ascii="Wingdings" w:hAnsi="Wingdings" w:hint="default"/>
      </w:rPr>
    </w:lvl>
    <w:lvl w:ilvl="1" w:tplc="71C4F3DA" w:tentative="1">
      <w:start w:val="1"/>
      <w:numFmt w:val="bullet"/>
      <w:lvlText w:val=""/>
      <w:lvlJc w:val="left"/>
      <w:pPr>
        <w:tabs>
          <w:tab w:val="num" w:pos="1440"/>
        </w:tabs>
        <w:ind w:left="1440" w:hanging="360"/>
      </w:pPr>
      <w:rPr>
        <w:rFonts w:ascii="Wingdings" w:hAnsi="Wingdings" w:hint="default"/>
      </w:rPr>
    </w:lvl>
    <w:lvl w:ilvl="2" w:tplc="819CA40E" w:tentative="1">
      <w:start w:val="1"/>
      <w:numFmt w:val="bullet"/>
      <w:lvlText w:val=""/>
      <w:lvlJc w:val="left"/>
      <w:pPr>
        <w:tabs>
          <w:tab w:val="num" w:pos="2160"/>
        </w:tabs>
        <w:ind w:left="2160" w:hanging="360"/>
      </w:pPr>
      <w:rPr>
        <w:rFonts w:ascii="Wingdings" w:hAnsi="Wingdings" w:hint="default"/>
      </w:rPr>
    </w:lvl>
    <w:lvl w:ilvl="3" w:tplc="5BECDC0C" w:tentative="1">
      <w:start w:val="1"/>
      <w:numFmt w:val="bullet"/>
      <w:lvlText w:val=""/>
      <w:lvlJc w:val="left"/>
      <w:pPr>
        <w:tabs>
          <w:tab w:val="num" w:pos="2880"/>
        </w:tabs>
        <w:ind w:left="2880" w:hanging="360"/>
      </w:pPr>
      <w:rPr>
        <w:rFonts w:ascii="Wingdings" w:hAnsi="Wingdings" w:hint="default"/>
      </w:rPr>
    </w:lvl>
    <w:lvl w:ilvl="4" w:tplc="34FACF46" w:tentative="1">
      <w:start w:val="1"/>
      <w:numFmt w:val="bullet"/>
      <w:lvlText w:val=""/>
      <w:lvlJc w:val="left"/>
      <w:pPr>
        <w:tabs>
          <w:tab w:val="num" w:pos="3600"/>
        </w:tabs>
        <w:ind w:left="3600" w:hanging="360"/>
      </w:pPr>
      <w:rPr>
        <w:rFonts w:ascii="Wingdings" w:hAnsi="Wingdings" w:hint="default"/>
      </w:rPr>
    </w:lvl>
    <w:lvl w:ilvl="5" w:tplc="468A680E" w:tentative="1">
      <w:start w:val="1"/>
      <w:numFmt w:val="bullet"/>
      <w:lvlText w:val=""/>
      <w:lvlJc w:val="left"/>
      <w:pPr>
        <w:tabs>
          <w:tab w:val="num" w:pos="4320"/>
        </w:tabs>
        <w:ind w:left="4320" w:hanging="360"/>
      </w:pPr>
      <w:rPr>
        <w:rFonts w:ascii="Wingdings" w:hAnsi="Wingdings" w:hint="default"/>
      </w:rPr>
    </w:lvl>
    <w:lvl w:ilvl="6" w:tplc="632C0DDC" w:tentative="1">
      <w:start w:val="1"/>
      <w:numFmt w:val="bullet"/>
      <w:lvlText w:val=""/>
      <w:lvlJc w:val="left"/>
      <w:pPr>
        <w:tabs>
          <w:tab w:val="num" w:pos="5040"/>
        </w:tabs>
        <w:ind w:left="5040" w:hanging="360"/>
      </w:pPr>
      <w:rPr>
        <w:rFonts w:ascii="Wingdings" w:hAnsi="Wingdings" w:hint="default"/>
      </w:rPr>
    </w:lvl>
    <w:lvl w:ilvl="7" w:tplc="FF96E66A" w:tentative="1">
      <w:start w:val="1"/>
      <w:numFmt w:val="bullet"/>
      <w:lvlText w:val=""/>
      <w:lvlJc w:val="left"/>
      <w:pPr>
        <w:tabs>
          <w:tab w:val="num" w:pos="5760"/>
        </w:tabs>
        <w:ind w:left="5760" w:hanging="360"/>
      </w:pPr>
      <w:rPr>
        <w:rFonts w:ascii="Wingdings" w:hAnsi="Wingdings" w:hint="default"/>
      </w:rPr>
    </w:lvl>
    <w:lvl w:ilvl="8" w:tplc="EC16BE3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05023"/>
    <w:rsid w:val="00005DDE"/>
    <w:rsid w:val="000F6941"/>
    <w:rsid w:val="000F7188"/>
    <w:rsid w:val="00157AB7"/>
    <w:rsid w:val="001A3397"/>
    <w:rsid w:val="001C32F2"/>
    <w:rsid w:val="001D2ABD"/>
    <w:rsid w:val="00223A36"/>
    <w:rsid w:val="002A0FA9"/>
    <w:rsid w:val="00323B43"/>
    <w:rsid w:val="00366A4E"/>
    <w:rsid w:val="003A1F1C"/>
    <w:rsid w:val="003A3344"/>
    <w:rsid w:val="003D37D8"/>
    <w:rsid w:val="003E111D"/>
    <w:rsid w:val="0040393C"/>
    <w:rsid w:val="00426133"/>
    <w:rsid w:val="004358AB"/>
    <w:rsid w:val="005004AA"/>
    <w:rsid w:val="005A4F37"/>
    <w:rsid w:val="00626900"/>
    <w:rsid w:val="006316D6"/>
    <w:rsid w:val="006976E7"/>
    <w:rsid w:val="006C17F6"/>
    <w:rsid w:val="00710568"/>
    <w:rsid w:val="00750665"/>
    <w:rsid w:val="007623E4"/>
    <w:rsid w:val="007C25D8"/>
    <w:rsid w:val="007C5163"/>
    <w:rsid w:val="007D7B9E"/>
    <w:rsid w:val="00841DA9"/>
    <w:rsid w:val="00880440"/>
    <w:rsid w:val="008B7726"/>
    <w:rsid w:val="008D0C9E"/>
    <w:rsid w:val="008E3154"/>
    <w:rsid w:val="00966FC2"/>
    <w:rsid w:val="0098292B"/>
    <w:rsid w:val="009B4D7B"/>
    <w:rsid w:val="009D5347"/>
    <w:rsid w:val="009F139C"/>
    <w:rsid w:val="00A442D8"/>
    <w:rsid w:val="00A45D8A"/>
    <w:rsid w:val="00A641F9"/>
    <w:rsid w:val="00A660A0"/>
    <w:rsid w:val="00A66B20"/>
    <w:rsid w:val="00AB5A02"/>
    <w:rsid w:val="00AF5FDA"/>
    <w:rsid w:val="00AF72B6"/>
    <w:rsid w:val="00B333C9"/>
    <w:rsid w:val="00B870DA"/>
    <w:rsid w:val="00B91AB9"/>
    <w:rsid w:val="00BA3449"/>
    <w:rsid w:val="00C12816"/>
    <w:rsid w:val="00C57B4C"/>
    <w:rsid w:val="00D31D50"/>
    <w:rsid w:val="00D3200F"/>
    <w:rsid w:val="00D335D0"/>
    <w:rsid w:val="00DB264D"/>
    <w:rsid w:val="00E012F3"/>
    <w:rsid w:val="00E106A4"/>
    <w:rsid w:val="00E108FB"/>
    <w:rsid w:val="00E14C30"/>
    <w:rsid w:val="00E21B31"/>
    <w:rsid w:val="00E30915"/>
    <w:rsid w:val="00E742DF"/>
    <w:rsid w:val="00E85CC5"/>
    <w:rsid w:val="00EA54B1"/>
    <w:rsid w:val="00EE1DDF"/>
    <w:rsid w:val="00F148AF"/>
    <w:rsid w:val="00FE0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890E6"/>
  <w15:docId w15:val="{6B1CD526-71F5-4DF7-AC28-82FF4804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F7188"/>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0F7188"/>
    <w:rPr>
      <w:b/>
      <w:bCs/>
    </w:rPr>
  </w:style>
  <w:style w:type="table" w:styleId="a5">
    <w:name w:val="Table Grid"/>
    <w:basedOn w:val="a1"/>
    <w:uiPriority w:val="59"/>
    <w:rsid w:val="000F7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D7B9E"/>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uiPriority w:val="99"/>
    <w:rsid w:val="007D7B9E"/>
    <w:rPr>
      <w:rFonts w:ascii="Tahoma" w:hAnsi="Tahoma"/>
      <w:sz w:val="18"/>
      <w:szCs w:val="18"/>
    </w:rPr>
  </w:style>
  <w:style w:type="paragraph" w:styleId="a8">
    <w:name w:val="footer"/>
    <w:basedOn w:val="a"/>
    <w:link w:val="a9"/>
    <w:uiPriority w:val="99"/>
    <w:unhideWhenUsed/>
    <w:rsid w:val="007D7B9E"/>
    <w:pPr>
      <w:tabs>
        <w:tab w:val="center" w:pos="4153"/>
        <w:tab w:val="right" w:pos="8306"/>
      </w:tabs>
    </w:pPr>
    <w:rPr>
      <w:sz w:val="18"/>
      <w:szCs w:val="18"/>
    </w:rPr>
  </w:style>
  <w:style w:type="character" w:customStyle="1" w:styleId="a9">
    <w:name w:val="页脚 字符"/>
    <w:basedOn w:val="a0"/>
    <w:link w:val="a8"/>
    <w:uiPriority w:val="99"/>
    <w:rsid w:val="007D7B9E"/>
    <w:rPr>
      <w:rFonts w:ascii="Tahoma" w:hAnsi="Tahoma"/>
      <w:sz w:val="18"/>
      <w:szCs w:val="18"/>
    </w:rPr>
  </w:style>
  <w:style w:type="character" w:styleId="aa">
    <w:name w:val="Hyperlink"/>
    <w:basedOn w:val="a0"/>
    <w:uiPriority w:val="99"/>
    <w:unhideWhenUsed/>
    <w:rsid w:val="007D7B9E"/>
    <w:rPr>
      <w:color w:val="0000FF" w:themeColor="hyperlink"/>
      <w:u w:val="single"/>
    </w:rPr>
  </w:style>
  <w:style w:type="paragraph" w:customStyle="1" w:styleId="vsbcontentstart">
    <w:name w:val="vsbcontent_start"/>
    <w:basedOn w:val="a"/>
    <w:uiPriority w:val="99"/>
    <w:qFormat/>
    <w:rsid w:val="007D7B9E"/>
    <w:pPr>
      <w:adjustRightInd/>
      <w:snapToGrid/>
      <w:spacing w:after="0"/>
    </w:pPr>
    <w:rPr>
      <w:rFonts w:ascii="宋体" w:eastAsia="宋体" w:hAnsi="宋体" w:cs="宋体"/>
      <w:sz w:val="24"/>
      <w:szCs w:val="24"/>
    </w:rPr>
  </w:style>
  <w:style w:type="table" w:styleId="-4">
    <w:name w:val="Light List Accent 4"/>
    <w:basedOn w:val="a1"/>
    <w:uiPriority w:val="61"/>
    <w:rsid w:val="008E315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0">
    <w:name w:val="Light Grid Accent 4"/>
    <w:basedOn w:val="a1"/>
    <w:uiPriority w:val="62"/>
    <w:rsid w:val="008E315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41">
    <w:name w:val="Light Shading Accent 4"/>
    <w:basedOn w:val="a1"/>
    <w:uiPriority w:val="60"/>
    <w:rsid w:val="00E742D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b">
    <w:name w:val="Date"/>
    <w:basedOn w:val="a"/>
    <w:next w:val="a"/>
    <w:link w:val="ac"/>
    <w:uiPriority w:val="99"/>
    <w:semiHidden/>
    <w:unhideWhenUsed/>
    <w:rsid w:val="00366A4E"/>
    <w:pPr>
      <w:ind w:leftChars="2500" w:left="100"/>
    </w:pPr>
  </w:style>
  <w:style w:type="character" w:customStyle="1" w:styleId="ac">
    <w:name w:val="日期 字符"/>
    <w:basedOn w:val="a0"/>
    <w:link w:val="ab"/>
    <w:uiPriority w:val="99"/>
    <w:semiHidden/>
    <w:rsid w:val="00366A4E"/>
    <w:rPr>
      <w:rFonts w:ascii="Tahoma" w:hAnsi="Tahoma"/>
    </w:rPr>
  </w:style>
  <w:style w:type="character" w:styleId="ad">
    <w:name w:val="Unresolved Mention"/>
    <w:basedOn w:val="a0"/>
    <w:uiPriority w:val="99"/>
    <w:semiHidden/>
    <w:unhideWhenUsed/>
    <w:rsid w:val="00EA54B1"/>
    <w:rPr>
      <w:color w:val="605E5C"/>
      <w:shd w:val="clear" w:color="auto" w:fill="E1DFDD"/>
    </w:rPr>
  </w:style>
  <w:style w:type="paragraph" w:styleId="ae">
    <w:name w:val="List Paragraph"/>
    <w:basedOn w:val="a"/>
    <w:uiPriority w:val="34"/>
    <w:qFormat/>
    <w:rsid w:val="000050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79358">
      <w:bodyDiv w:val="1"/>
      <w:marLeft w:val="0"/>
      <w:marRight w:val="0"/>
      <w:marTop w:val="0"/>
      <w:marBottom w:val="0"/>
      <w:divBdr>
        <w:top w:val="none" w:sz="0" w:space="0" w:color="auto"/>
        <w:left w:val="none" w:sz="0" w:space="0" w:color="auto"/>
        <w:bottom w:val="none" w:sz="0" w:space="0" w:color="auto"/>
        <w:right w:val="none" w:sz="0" w:space="0" w:color="auto"/>
      </w:divBdr>
    </w:div>
    <w:div w:id="492070974">
      <w:bodyDiv w:val="1"/>
      <w:marLeft w:val="0"/>
      <w:marRight w:val="0"/>
      <w:marTop w:val="0"/>
      <w:marBottom w:val="0"/>
      <w:divBdr>
        <w:top w:val="none" w:sz="0" w:space="0" w:color="auto"/>
        <w:left w:val="none" w:sz="0" w:space="0" w:color="auto"/>
        <w:bottom w:val="none" w:sz="0" w:space="0" w:color="auto"/>
        <w:right w:val="none" w:sz="0" w:space="0" w:color="auto"/>
      </w:divBdr>
    </w:div>
    <w:div w:id="540746552">
      <w:bodyDiv w:val="1"/>
      <w:marLeft w:val="0"/>
      <w:marRight w:val="0"/>
      <w:marTop w:val="0"/>
      <w:marBottom w:val="0"/>
      <w:divBdr>
        <w:top w:val="none" w:sz="0" w:space="0" w:color="auto"/>
        <w:left w:val="none" w:sz="0" w:space="0" w:color="auto"/>
        <w:bottom w:val="none" w:sz="0" w:space="0" w:color="auto"/>
        <w:right w:val="none" w:sz="0" w:space="0" w:color="auto"/>
      </w:divBdr>
    </w:div>
    <w:div w:id="630401745">
      <w:bodyDiv w:val="1"/>
      <w:marLeft w:val="0"/>
      <w:marRight w:val="0"/>
      <w:marTop w:val="0"/>
      <w:marBottom w:val="0"/>
      <w:divBdr>
        <w:top w:val="none" w:sz="0" w:space="0" w:color="auto"/>
        <w:left w:val="none" w:sz="0" w:space="0" w:color="auto"/>
        <w:bottom w:val="none" w:sz="0" w:space="0" w:color="auto"/>
        <w:right w:val="none" w:sz="0" w:space="0" w:color="auto"/>
      </w:divBdr>
    </w:div>
    <w:div w:id="771629016">
      <w:bodyDiv w:val="1"/>
      <w:marLeft w:val="0"/>
      <w:marRight w:val="0"/>
      <w:marTop w:val="0"/>
      <w:marBottom w:val="0"/>
      <w:divBdr>
        <w:top w:val="none" w:sz="0" w:space="0" w:color="auto"/>
        <w:left w:val="none" w:sz="0" w:space="0" w:color="auto"/>
        <w:bottom w:val="none" w:sz="0" w:space="0" w:color="auto"/>
        <w:right w:val="none" w:sz="0" w:space="0" w:color="auto"/>
      </w:divBdr>
    </w:div>
    <w:div w:id="833037211">
      <w:bodyDiv w:val="1"/>
      <w:marLeft w:val="0"/>
      <w:marRight w:val="0"/>
      <w:marTop w:val="0"/>
      <w:marBottom w:val="0"/>
      <w:divBdr>
        <w:top w:val="none" w:sz="0" w:space="0" w:color="auto"/>
        <w:left w:val="none" w:sz="0" w:space="0" w:color="auto"/>
        <w:bottom w:val="none" w:sz="0" w:space="0" w:color="auto"/>
        <w:right w:val="none" w:sz="0" w:space="0" w:color="auto"/>
      </w:divBdr>
    </w:div>
    <w:div w:id="1093165764">
      <w:bodyDiv w:val="1"/>
      <w:marLeft w:val="0"/>
      <w:marRight w:val="0"/>
      <w:marTop w:val="0"/>
      <w:marBottom w:val="0"/>
      <w:divBdr>
        <w:top w:val="none" w:sz="0" w:space="0" w:color="auto"/>
        <w:left w:val="none" w:sz="0" w:space="0" w:color="auto"/>
        <w:bottom w:val="none" w:sz="0" w:space="0" w:color="auto"/>
        <w:right w:val="none" w:sz="0" w:space="0" w:color="auto"/>
      </w:divBdr>
      <w:divsChild>
        <w:div w:id="426734638">
          <w:marLeft w:val="0"/>
          <w:marRight w:val="0"/>
          <w:marTop w:val="0"/>
          <w:marBottom w:val="0"/>
          <w:divBdr>
            <w:top w:val="none" w:sz="0" w:space="0" w:color="auto"/>
            <w:left w:val="none" w:sz="0" w:space="0" w:color="auto"/>
            <w:bottom w:val="none" w:sz="0" w:space="0" w:color="auto"/>
            <w:right w:val="none" w:sz="0" w:space="0" w:color="auto"/>
          </w:divBdr>
        </w:div>
      </w:divsChild>
    </w:div>
    <w:div w:id="1269393781">
      <w:bodyDiv w:val="1"/>
      <w:marLeft w:val="0"/>
      <w:marRight w:val="0"/>
      <w:marTop w:val="0"/>
      <w:marBottom w:val="0"/>
      <w:divBdr>
        <w:top w:val="none" w:sz="0" w:space="0" w:color="auto"/>
        <w:left w:val="none" w:sz="0" w:space="0" w:color="auto"/>
        <w:bottom w:val="none" w:sz="0" w:space="0" w:color="auto"/>
        <w:right w:val="none" w:sz="0" w:space="0" w:color="auto"/>
      </w:divBdr>
    </w:div>
    <w:div w:id="1369643338">
      <w:bodyDiv w:val="1"/>
      <w:marLeft w:val="0"/>
      <w:marRight w:val="0"/>
      <w:marTop w:val="0"/>
      <w:marBottom w:val="0"/>
      <w:divBdr>
        <w:top w:val="none" w:sz="0" w:space="0" w:color="auto"/>
        <w:left w:val="none" w:sz="0" w:space="0" w:color="auto"/>
        <w:bottom w:val="none" w:sz="0" w:space="0" w:color="auto"/>
        <w:right w:val="none" w:sz="0" w:space="0" w:color="auto"/>
      </w:divBdr>
    </w:div>
    <w:div w:id="1379087539">
      <w:bodyDiv w:val="1"/>
      <w:marLeft w:val="0"/>
      <w:marRight w:val="0"/>
      <w:marTop w:val="0"/>
      <w:marBottom w:val="0"/>
      <w:divBdr>
        <w:top w:val="none" w:sz="0" w:space="0" w:color="auto"/>
        <w:left w:val="none" w:sz="0" w:space="0" w:color="auto"/>
        <w:bottom w:val="none" w:sz="0" w:space="0" w:color="auto"/>
        <w:right w:val="none" w:sz="0" w:space="0" w:color="auto"/>
      </w:divBdr>
    </w:div>
    <w:div w:id="14758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jhfrsc@126.com" TargetMode="External"/><Relationship Id="rId18" Type="http://schemas.openxmlformats.org/officeDocument/2006/relationships/hyperlink" Target="mailto:kjhfrsc@126.com" TargetMode="External"/><Relationship Id="rId26" Type="http://schemas.openxmlformats.org/officeDocument/2006/relationships/hyperlink" Target="mailto:kjhfrsc@126.com" TargetMode="External"/><Relationship Id="rId39" Type="http://schemas.openxmlformats.org/officeDocument/2006/relationships/hyperlink" Target="mailto:zhzliang@smu.edu.cn" TargetMode="External"/><Relationship Id="rId21" Type="http://schemas.openxmlformats.org/officeDocument/2006/relationships/hyperlink" Target="mailto:kjhfrsc@126.com" TargetMode="External"/><Relationship Id="rId34" Type="http://schemas.openxmlformats.org/officeDocument/2006/relationships/hyperlink" Target="mailto:kjhfrsc@126.com" TargetMode="External"/><Relationship Id="rId42" Type="http://schemas.openxmlformats.org/officeDocument/2006/relationships/hyperlink" Target="mailto:kjhfrsc@126.com" TargetMode="External"/><Relationship Id="rId47" Type="http://schemas.openxmlformats.org/officeDocument/2006/relationships/hyperlink" Target="mailto:972225033@qq.com" TargetMode="External"/><Relationship Id="rId50" Type="http://schemas.openxmlformats.org/officeDocument/2006/relationships/hyperlink" Target="mailto:kjhfrsc@126.com" TargetMode="External"/><Relationship Id="rId55" Type="http://schemas.openxmlformats.org/officeDocument/2006/relationships/hyperlink" Target="mailto:a1701101@smu.edu.cn" TargetMode="External"/><Relationship Id="rId7" Type="http://schemas.openxmlformats.org/officeDocument/2006/relationships/hyperlink" Target="http://portal.smu.edu.cn/gwxy/info/1166/2321.htm" TargetMode="External"/><Relationship Id="rId12" Type="http://schemas.openxmlformats.org/officeDocument/2006/relationships/hyperlink" Target="mailto:kjhfrsc@126.com" TargetMode="External"/><Relationship Id="rId17" Type="http://schemas.openxmlformats.org/officeDocument/2006/relationships/hyperlink" Target="mailto:kjhfrsc@126.com" TargetMode="External"/><Relationship Id="rId25" Type="http://schemas.openxmlformats.org/officeDocument/2006/relationships/hyperlink" Target="mailto:cxmcsz@smu.edu.cn" TargetMode="External"/><Relationship Id="rId33" Type="http://schemas.openxmlformats.org/officeDocument/2006/relationships/hyperlink" Target="mailto:dingzh@smu.eud.cn" TargetMode="External"/><Relationship Id="rId38" Type="http://schemas.openxmlformats.org/officeDocument/2006/relationships/hyperlink" Target="mailto:kjhfrsc@126.com" TargetMode="External"/><Relationship Id="rId46" Type="http://schemas.openxmlformats.org/officeDocument/2006/relationships/hyperlink" Target="mailto:kjhfrsc@126.co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xianbowu@qq.com" TargetMode="External"/><Relationship Id="rId20" Type="http://schemas.openxmlformats.org/officeDocument/2006/relationships/hyperlink" Target="mailto:kjhfrsc@126.com" TargetMode="External"/><Relationship Id="rId29" Type="http://schemas.openxmlformats.org/officeDocument/2006/relationships/hyperlink" Target="mailto:kjhfrsc@126.com" TargetMode="External"/><Relationship Id="rId41" Type="http://schemas.openxmlformats.org/officeDocument/2006/relationships/hyperlink" Target="mailto:kjhfrsc@126.com" TargetMode="External"/><Relationship Id="rId54" Type="http://schemas.openxmlformats.org/officeDocument/2006/relationships/hyperlink" Target="mailto:1035401258@qq.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ochen9@smu.edu.cn" TargetMode="External"/><Relationship Id="rId24" Type="http://schemas.openxmlformats.org/officeDocument/2006/relationships/hyperlink" Target="mailto:kjhfrsc@126.com" TargetMode="External"/><Relationship Id="rId32" Type="http://schemas.openxmlformats.org/officeDocument/2006/relationships/hyperlink" Target="mailto:kjhfrsc@126.com" TargetMode="External"/><Relationship Id="rId37" Type="http://schemas.openxmlformats.org/officeDocument/2006/relationships/hyperlink" Target="mailto:yungliu@smu.edu.cn" TargetMode="External"/><Relationship Id="rId40" Type="http://schemas.openxmlformats.org/officeDocument/2006/relationships/hyperlink" Target="mailto:kjhfrsc@126.com" TargetMode="External"/><Relationship Id="rId45" Type="http://schemas.openxmlformats.org/officeDocument/2006/relationships/hyperlink" Target="mailto:kjhfrsc@126.com" TargetMode="External"/><Relationship Id="rId53" Type="http://schemas.openxmlformats.org/officeDocument/2006/relationships/hyperlink" Target="mailto:kjhfrsc@126.com"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jhfrsc@126.com" TargetMode="External"/><Relationship Id="rId23" Type="http://schemas.openxmlformats.org/officeDocument/2006/relationships/hyperlink" Target="mailto:xiaojingmeng@smu.edu.cn" TargetMode="External"/><Relationship Id="rId28" Type="http://schemas.openxmlformats.org/officeDocument/2006/relationships/hyperlink" Target="mailto:mlm912@163.com" TargetMode="External"/><Relationship Id="rId36" Type="http://schemas.openxmlformats.org/officeDocument/2006/relationships/hyperlink" Target="mailto:kjhfrsc@126.com" TargetMode="External"/><Relationship Id="rId49" Type="http://schemas.openxmlformats.org/officeDocument/2006/relationships/hyperlink" Target="mailto:kjhfrsc@126.com" TargetMode="External"/><Relationship Id="rId57" Type="http://schemas.openxmlformats.org/officeDocument/2006/relationships/image" Target="media/image1.jpeg"/><Relationship Id="rId10" Type="http://schemas.openxmlformats.org/officeDocument/2006/relationships/hyperlink" Target="mailto:kjhfrsc@126.com" TargetMode="External"/><Relationship Id="rId19" Type="http://schemas.openxmlformats.org/officeDocument/2006/relationships/hyperlink" Target="mailto:zhoujiyuan5460@hotmail.com" TargetMode="External"/><Relationship Id="rId31" Type="http://schemas.openxmlformats.org/officeDocument/2006/relationships/hyperlink" Target="mailto:kjhfrsc@126.com" TargetMode="External"/><Relationship Id="rId44" Type="http://schemas.openxmlformats.org/officeDocument/2006/relationships/hyperlink" Target="mailto:kjhfrsc@126.com" TargetMode="External"/><Relationship Id="rId52" Type="http://schemas.openxmlformats.org/officeDocument/2006/relationships/hyperlink" Target="mailto:kjhfrsc@126.com" TargetMode="External"/><Relationship Id="rId4" Type="http://schemas.openxmlformats.org/officeDocument/2006/relationships/webSettings" Target="webSettings.xml"/><Relationship Id="rId9" Type="http://schemas.openxmlformats.org/officeDocument/2006/relationships/hyperlink" Target="mailto:kjhfrsc@126.com" TargetMode="External"/><Relationship Id="rId14" Type="http://schemas.openxmlformats.org/officeDocument/2006/relationships/hyperlink" Target="mailto:tangshixing@hotmail.com" TargetMode="External"/><Relationship Id="rId22" Type="http://schemas.openxmlformats.org/officeDocument/2006/relationships/hyperlink" Target="mailto:kjhfrsc@126.com" TargetMode="External"/><Relationship Id="rId27" Type="http://schemas.openxmlformats.org/officeDocument/2006/relationships/hyperlink" Target="mailto:kjhfrsc@126.com" TargetMode="External"/><Relationship Id="rId30" Type="http://schemas.openxmlformats.org/officeDocument/2006/relationships/hyperlink" Target="mailto:lyzha@smu.edu.cn" TargetMode="External"/><Relationship Id="rId35" Type="http://schemas.openxmlformats.org/officeDocument/2006/relationships/hyperlink" Target="mailto:kjhfrsc@126.com" TargetMode="External"/><Relationship Id="rId43" Type="http://schemas.openxmlformats.org/officeDocument/2006/relationships/hyperlink" Target="mailto:kjhfrsc@126.com" TargetMode="External"/><Relationship Id="rId48" Type="http://schemas.openxmlformats.org/officeDocument/2006/relationships/hyperlink" Target="mailto:kjhfrsc@126.com" TargetMode="External"/><Relationship Id="rId56" Type="http://schemas.openxmlformats.org/officeDocument/2006/relationships/hyperlink" Target="mailto:kjhfrsc@126.com" TargetMode="External"/><Relationship Id="rId8" Type="http://schemas.openxmlformats.org/officeDocument/2006/relationships/hyperlink" Target="mailto:xfyang@vip.163.com" TargetMode="External"/><Relationship Id="rId51" Type="http://schemas.openxmlformats.org/officeDocument/2006/relationships/hyperlink" Target="mailto:cnzhangbo@126.com"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10</Pages>
  <Words>1481</Words>
  <Characters>8443</Characters>
  <Application>Microsoft Office Word</Application>
  <DocSecurity>0</DocSecurity>
  <Lines>70</Lines>
  <Paragraphs>19</Paragraphs>
  <ScaleCrop>false</ScaleCrop>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liu jian</cp:lastModifiedBy>
  <cp:revision>43</cp:revision>
  <cp:lastPrinted>2021-01-05T00:50:00Z</cp:lastPrinted>
  <dcterms:created xsi:type="dcterms:W3CDTF">2008-09-11T17:20:00Z</dcterms:created>
  <dcterms:modified xsi:type="dcterms:W3CDTF">2021-06-03T04:51:00Z</dcterms:modified>
</cp:coreProperties>
</file>