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96" w:rsidRDefault="00BF4A9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考生考场纪律</w:t>
      </w:r>
    </w:p>
    <w:p w:rsidR="00AA3296" w:rsidRDefault="00BF4A96" w:rsidP="00881F9A">
      <w:pPr>
        <w:spacing w:line="44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一、考生须按</w:t>
      </w:r>
      <w:r w:rsidR="00F022D9">
        <w:rPr>
          <w:rFonts w:ascii="仿宋_GB2312" w:eastAsia="仿宋_GB2312" w:hAnsi="仿宋_GB2312" w:cs="仿宋_GB2312" w:hint="eastAsia"/>
          <w:sz w:val="30"/>
          <w:szCs w:val="30"/>
        </w:rPr>
        <w:t>《</w:t>
      </w:r>
      <w:r w:rsidR="00F022D9" w:rsidRPr="00F022D9">
        <w:rPr>
          <w:rFonts w:ascii="仿宋_GB2312" w:eastAsia="仿宋_GB2312" w:hAnsi="仿宋_GB2312" w:cs="仿宋_GB2312" w:hint="eastAsia"/>
          <w:sz w:val="30"/>
          <w:szCs w:val="30"/>
        </w:rPr>
        <w:t>天津医科大学</w:t>
      </w:r>
      <w:r w:rsidR="00CE591C">
        <w:rPr>
          <w:rFonts w:ascii="仿宋_GB2312" w:eastAsia="仿宋_GB2312" w:hAnsi="仿宋_GB2312" w:cs="仿宋_GB2312" w:hint="eastAsia"/>
          <w:sz w:val="30"/>
          <w:szCs w:val="30"/>
        </w:rPr>
        <w:t>口腔</w:t>
      </w:r>
      <w:r w:rsidR="00F022D9" w:rsidRPr="00F022D9">
        <w:rPr>
          <w:rFonts w:ascii="仿宋_GB2312" w:eastAsia="仿宋_GB2312" w:hAnsi="仿宋_GB2312" w:cs="仿宋_GB2312" w:hint="eastAsia"/>
          <w:sz w:val="30"/>
          <w:szCs w:val="30"/>
        </w:rPr>
        <w:t>医院2021年</w:t>
      </w:r>
      <w:r w:rsidR="00881F9A">
        <w:rPr>
          <w:rFonts w:ascii="仿宋_GB2312" w:eastAsia="仿宋_GB2312" w:hAnsi="仿宋_GB2312" w:cs="仿宋_GB2312" w:hint="eastAsia"/>
          <w:sz w:val="30"/>
          <w:szCs w:val="30"/>
        </w:rPr>
        <w:t>人事代理（第一批）</w:t>
      </w:r>
      <w:r w:rsidR="00F022D9" w:rsidRPr="00F022D9">
        <w:rPr>
          <w:rFonts w:ascii="仿宋_GB2312" w:eastAsia="仿宋_GB2312" w:hAnsi="仿宋_GB2312" w:cs="仿宋_GB2312" w:hint="eastAsia"/>
          <w:sz w:val="30"/>
          <w:szCs w:val="30"/>
        </w:rPr>
        <w:t>招聘笔试</w:t>
      </w:r>
      <w:r w:rsidR="005765F5">
        <w:rPr>
          <w:rFonts w:ascii="仿宋_GB2312" w:eastAsia="仿宋_GB2312" w:hAnsi="仿宋_GB2312" w:cs="仿宋_GB2312" w:hint="eastAsia"/>
          <w:sz w:val="30"/>
          <w:szCs w:val="30"/>
        </w:rPr>
        <w:t>安排</w:t>
      </w:r>
      <w:r w:rsidR="00F022D9">
        <w:rPr>
          <w:rFonts w:ascii="仿宋_GB2312" w:eastAsia="仿宋_GB2312" w:hAnsi="仿宋_GB2312" w:cs="仿宋_GB2312" w:hint="eastAsia"/>
          <w:sz w:val="30"/>
          <w:szCs w:val="30"/>
        </w:rPr>
        <w:t>》要求</w:t>
      </w:r>
      <w:r>
        <w:rPr>
          <w:rFonts w:ascii="仿宋_GB2312" w:eastAsia="仿宋_GB2312" w:hAnsi="仿宋_GB2312" w:cs="仿宋_GB2312" w:hint="eastAsia"/>
          <w:sz w:val="30"/>
          <w:szCs w:val="30"/>
        </w:rPr>
        <w:t>提前</w:t>
      </w:r>
      <w:r w:rsidRPr="00597B75">
        <w:rPr>
          <w:rFonts w:ascii="仿宋_GB2312" w:eastAsia="仿宋_GB2312" w:hAnsi="仿宋_GB2312" w:cs="仿宋_GB2312" w:hint="eastAsia"/>
          <w:b/>
          <w:sz w:val="30"/>
          <w:szCs w:val="30"/>
        </w:rPr>
        <w:t>30</w:t>
      </w:r>
      <w:bookmarkStart w:id="0" w:name="_GoBack"/>
      <w:bookmarkEnd w:id="0"/>
      <w:r w:rsidRPr="00597B75">
        <w:rPr>
          <w:rFonts w:ascii="仿宋_GB2312" w:eastAsia="仿宋_GB2312" w:hAnsi="仿宋_GB2312" w:cs="仿宋_GB2312" w:hint="eastAsia"/>
          <w:b/>
          <w:sz w:val="30"/>
          <w:szCs w:val="30"/>
        </w:rPr>
        <w:t>分钟</w:t>
      </w:r>
      <w:r>
        <w:rPr>
          <w:rFonts w:ascii="仿宋_GB2312" w:eastAsia="仿宋_GB2312" w:hAnsi="仿宋_GB2312" w:cs="仿宋_GB2312" w:hint="eastAsia"/>
          <w:sz w:val="30"/>
          <w:szCs w:val="30"/>
        </w:rPr>
        <w:t>进入考场，按照考场座位图对号入座。迟到</w:t>
      </w:r>
      <w:r w:rsidRPr="00597B75">
        <w:rPr>
          <w:rFonts w:ascii="仿宋_GB2312" w:eastAsia="仿宋_GB2312" w:hAnsi="仿宋_GB2312" w:cs="仿宋_GB2312" w:hint="eastAsia"/>
          <w:b/>
          <w:sz w:val="30"/>
          <w:szCs w:val="30"/>
        </w:rPr>
        <w:t>15分钟</w:t>
      </w:r>
      <w:r>
        <w:rPr>
          <w:rFonts w:ascii="仿宋_GB2312" w:eastAsia="仿宋_GB2312" w:hAnsi="仿宋_GB2312" w:cs="仿宋_GB2312" w:hint="eastAsia"/>
          <w:sz w:val="30"/>
          <w:szCs w:val="30"/>
        </w:rPr>
        <w:t>以上者不得参加考试。</w:t>
      </w:r>
    </w:p>
    <w:p w:rsidR="00AA3296" w:rsidRDefault="00BF4A96" w:rsidP="00770B26">
      <w:pPr>
        <w:spacing w:line="4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二、仔细阅读试卷，用碳素笔、蓝黑墨水钢笔或签字笔在答题卡上答题（严禁用圆珠笔答题），按要求答卷，字迹工整。</w:t>
      </w:r>
    </w:p>
    <w:p w:rsidR="00AA3296" w:rsidRDefault="00BF4A96" w:rsidP="00770B26">
      <w:pPr>
        <w:spacing w:line="4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三、严禁携带与考试无关物品、书籍进入座位。通讯工具、电子记事本等电子物品不得带入考场，已带入的必须关闭电源，和其它物品放在考场指定位置，否则按违纪处理。</w:t>
      </w:r>
    </w:p>
    <w:p w:rsidR="00AA3296" w:rsidRDefault="00BF4A96" w:rsidP="00770B26">
      <w:pPr>
        <w:spacing w:line="4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四、考生开始答题前，要检查试卷和答题卡印制是否清晰，页码是否连续等质量问题，如果发现问题，及时向监考人员提出。考生不得要求监考人员解释试题。</w:t>
      </w:r>
    </w:p>
    <w:p w:rsidR="00AA3296" w:rsidRDefault="00BF4A96" w:rsidP="00770B26">
      <w:pPr>
        <w:spacing w:line="4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五、考生需按要求在答题卡规定的位置上准确填写本人姓名等信息，不得在规定以外的地方作任何标记。开考铃声响，开始答题。</w:t>
      </w:r>
    </w:p>
    <w:p w:rsidR="00AA3296" w:rsidRDefault="00BF4A96" w:rsidP="00770B26">
      <w:pPr>
        <w:spacing w:line="4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六、考场内必须保持安静，禁止吸烟，不得相互借用文具，严禁交头接耳、窥视他人试题答案或交换试卷。对不服从管理和检查的人员按有关规定处理。</w:t>
      </w:r>
    </w:p>
    <w:p w:rsidR="00AA3296" w:rsidRDefault="00BF4A96" w:rsidP="00770B26">
      <w:pPr>
        <w:spacing w:line="4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七、每场考试</w:t>
      </w:r>
      <w:r w:rsidRPr="0094082F">
        <w:rPr>
          <w:rFonts w:ascii="仿宋_GB2312" w:eastAsia="仿宋_GB2312" w:hAnsi="仿宋_GB2312" w:cs="仿宋_GB2312" w:hint="eastAsia"/>
          <w:b/>
          <w:sz w:val="30"/>
          <w:szCs w:val="30"/>
        </w:rPr>
        <w:t>开考30分钟</w:t>
      </w:r>
      <w:r>
        <w:rPr>
          <w:rFonts w:ascii="仿宋_GB2312" w:eastAsia="仿宋_GB2312" w:hAnsi="仿宋_GB2312" w:cs="仿宋_GB2312" w:hint="eastAsia"/>
          <w:sz w:val="30"/>
          <w:szCs w:val="30"/>
        </w:rPr>
        <w:t>后方可交卷。提前交卷的考生，必须将试卷和答题卡交监考人员，经检查无误后，方可离场。</w:t>
      </w:r>
    </w:p>
    <w:p w:rsidR="00AA3296" w:rsidRDefault="00BF4A96" w:rsidP="00770B26">
      <w:pPr>
        <w:spacing w:line="4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八、考试结束铃声响后，考生须立即停止答卷，经监考人员同意后，方可离开考场。考生须严格遵守考场规则，服从考试工作人员管理，接受监考人员的监督和检查。</w:t>
      </w:r>
    </w:p>
    <w:p w:rsidR="00AA3296" w:rsidRDefault="00BF4A96" w:rsidP="00770B26">
      <w:pPr>
        <w:spacing w:line="44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 </w:t>
      </w:r>
    </w:p>
    <w:p w:rsidR="00AA3296" w:rsidRDefault="00F022D9" w:rsidP="00770B26">
      <w:pPr>
        <w:spacing w:line="440" w:lineRule="exact"/>
        <w:ind w:firstLineChars="1450" w:firstLine="4350"/>
        <w:rPr>
          <w:rFonts w:ascii="仿宋_GB2312" w:eastAsia="仿宋_GB2312" w:hAnsi="仿宋_GB2312" w:cs="仿宋_GB2312"/>
          <w:sz w:val="30"/>
          <w:szCs w:val="30"/>
        </w:rPr>
      </w:pPr>
      <w:r w:rsidRPr="00F022D9">
        <w:rPr>
          <w:rFonts w:ascii="仿宋_GB2312" w:eastAsia="仿宋_GB2312" w:hAnsi="仿宋_GB2312" w:cs="仿宋_GB2312" w:hint="eastAsia"/>
          <w:sz w:val="30"/>
          <w:szCs w:val="30"/>
        </w:rPr>
        <w:t>天津医科大学</w:t>
      </w:r>
      <w:r w:rsidR="00CE591C">
        <w:rPr>
          <w:rFonts w:ascii="仿宋_GB2312" w:eastAsia="仿宋_GB2312" w:hAnsi="仿宋_GB2312" w:cs="仿宋_GB2312" w:hint="eastAsia"/>
          <w:sz w:val="30"/>
          <w:szCs w:val="30"/>
        </w:rPr>
        <w:t>口腔</w:t>
      </w:r>
      <w:r w:rsidRPr="00F022D9">
        <w:rPr>
          <w:rFonts w:ascii="仿宋_GB2312" w:eastAsia="仿宋_GB2312" w:hAnsi="仿宋_GB2312" w:cs="仿宋_GB2312" w:hint="eastAsia"/>
          <w:sz w:val="30"/>
          <w:szCs w:val="30"/>
        </w:rPr>
        <w:t>医院</w:t>
      </w:r>
      <w:r w:rsidR="00BF4A96">
        <w:rPr>
          <w:rFonts w:ascii="仿宋_GB2312" w:eastAsia="仿宋_GB2312" w:hAnsi="仿宋_GB2312" w:cs="仿宋_GB2312" w:hint="eastAsia"/>
          <w:sz w:val="30"/>
          <w:szCs w:val="30"/>
        </w:rPr>
        <w:t>人事</w:t>
      </w:r>
      <w:r w:rsidR="00CE591C">
        <w:rPr>
          <w:rFonts w:ascii="仿宋_GB2312" w:eastAsia="仿宋_GB2312" w:hAnsi="仿宋_GB2312" w:cs="仿宋_GB2312" w:hint="eastAsia"/>
          <w:sz w:val="30"/>
          <w:szCs w:val="30"/>
        </w:rPr>
        <w:t>科</w:t>
      </w:r>
    </w:p>
    <w:p w:rsidR="00AA3296" w:rsidRDefault="00BF4A96" w:rsidP="00770B26">
      <w:pPr>
        <w:spacing w:line="440" w:lineRule="exact"/>
        <w:ind w:firstLineChars="1900" w:firstLine="57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F022D9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5765F5"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94082F">
        <w:rPr>
          <w:rFonts w:ascii="仿宋_GB2312" w:eastAsia="仿宋_GB2312" w:hAnsi="仿宋_GB2312" w:cs="仿宋_GB2312" w:hint="eastAsia"/>
          <w:sz w:val="30"/>
          <w:szCs w:val="30"/>
        </w:rPr>
        <w:t>02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AA3296" w:rsidRDefault="00AA3296" w:rsidP="00770B26">
      <w:pPr>
        <w:spacing w:line="440" w:lineRule="exact"/>
      </w:pPr>
    </w:p>
    <w:sectPr w:rsidR="00AA3296" w:rsidSect="00AA3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914" w:rsidRDefault="00600914" w:rsidP="00F022D9">
      <w:r>
        <w:separator/>
      </w:r>
    </w:p>
  </w:endnote>
  <w:endnote w:type="continuationSeparator" w:id="1">
    <w:p w:rsidR="00600914" w:rsidRDefault="00600914" w:rsidP="00F02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914" w:rsidRDefault="00600914" w:rsidP="00F022D9">
      <w:r>
        <w:separator/>
      </w:r>
    </w:p>
  </w:footnote>
  <w:footnote w:type="continuationSeparator" w:id="1">
    <w:p w:rsidR="00600914" w:rsidRDefault="00600914" w:rsidP="00F022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A3296"/>
    <w:rsid w:val="000116B3"/>
    <w:rsid w:val="00142E3D"/>
    <w:rsid w:val="005765F5"/>
    <w:rsid w:val="00597B75"/>
    <w:rsid w:val="005D0467"/>
    <w:rsid w:val="00600914"/>
    <w:rsid w:val="0072484D"/>
    <w:rsid w:val="00770B26"/>
    <w:rsid w:val="00862483"/>
    <w:rsid w:val="0087561B"/>
    <w:rsid w:val="00881F9A"/>
    <w:rsid w:val="0093085A"/>
    <w:rsid w:val="0094082F"/>
    <w:rsid w:val="00AA3296"/>
    <w:rsid w:val="00B31CDB"/>
    <w:rsid w:val="00BF2CCE"/>
    <w:rsid w:val="00BF4A96"/>
    <w:rsid w:val="00CE591C"/>
    <w:rsid w:val="00EE01C1"/>
    <w:rsid w:val="00F022D9"/>
    <w:rsid w:val="080F5B33"/>
    <w:rsid w:val="1057541C"/>
    <w:rsid w:val="15125879"/>
    <w:rsid w:val="1B881039"/>
    <w:rsid w:val="1C9625ED"/>
    <w:rsid w:val="1FD026F5"/>
    <w:rsid w:val="2684349A"/>
    <w:rsid w:val="2AFD0EA4"/>
    <w:rsid w:val="2E5556BD"/>
    <w:rsid w:val="30C5190C"/>
    <w:rsid w:val="358E39D4"/>
    <w:rsid w:val="3AEB7FF2"/>
    <w:rsid w:val="40597BAD"/>
    <w:rsid w:val="40B63C8C"/>
    <w:rsid w:val="41FC1E6D"/>
    <w:rsid w:val="438E1F84"/>
    <w:rsid w:val="457714CC"/>
    <w:rsid w:val="46AD3F4A"/>
    <w:rsid w:val="474D5DF1"/>
    <w:rsid w:val="47FA12A7"/>
    <w:rsid w:val="48796667"/>
    <w:rsid w:val="49362715"/>
    <w:rsid w:val="4D8A1917"/>
    <w:rsid w:val="527F6D81"/>
    <w:rsid w:val="54935D32"/>
    <w:rsid w:val="5CB51802"/>
    <w:rsid w:val="6AC93422"/>
    <w:rsid w:val="6E6C6DE6"/>
    <w:rsid w:val="755A4CA6"/>
    <w:rsid w:val="78006127"/>
    <w:rsid w:val="7C8C4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2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AA3296"/>
    <w:rPr>
      <w:color w:val="262626"/>
      <w:sz w:val="18"/>
      <w:szCs w:val="18"/>
      <w:u w:val="none"/>
    </w:rPr>
  </w:style>
  <w:style w:type="character" w:styleId="a4">
    <w:name w:val="Hyperlink"/>
    <w:basedOn w:val="a0"/>
    <w:qFormat/>
    <w:rsid w:val="00AA3296"/>
    <w:rPr>
      <w:color w:val="262626"/>
      <w:sz w:val="18"/>
      <w:szCs w:val="18"/>
      <w:u w:val="none"/>
    </w:rPr>
  </w:style>
  <w:style w:type="character" w:customStyle="1" w:styleId="item-name">
    <w:name w:val="item-name"/>
    <w:basedOn w:val="a0"/>
    <w:qFormat/>
    <w:rsid w:val="00AA3296"/>
  </w:style>
  <w:style w:type="character" w:customStyle="1" w:styleId="item-name1">
    <w:name w:val="item-name1"/>
    <w:basedOn w:val="a0"/>
    <w:rsid w:val="00AA3296"/>
    <w:rPr>
      <w:rFonts w:ascii="宋体" w:eastAsia="宋体" w:hAnsi="宋体" w:cs="宋体" w:hint="eastAsia"/>
      <w:sz w:val="18"/>
      <w:szCs w:val="18"/>
      <w:shd w:val="clear" w:color="auto" w:fill="A3D2EA"/>
    </w:rPr>
  </w:style>
  <w:style w:type="character" w:customStyle="1" w:styleId="xuboxtabnow">
    <w:name w:val="xubox_tabnow"/>
    <w:basedOn w:val="a0"/>
    <w:qFormat/>
    <w:rsid w:val="00AA3296"/>
    <w:rPr>
      <w:bdr w:val="single" w:sz="4" w:space="0" w:color="CCCCCC"/>
      <w:shd w:val="clear" w:color="auto" w:fill="FFFFFF"/>
    </w:rPr>
  </w:style>
  <w:style w:type="paragraph" w:styleId="a5">
    <w:name w:val="header"/>
    <w:basedOn w:val="a"/>
    <w:link w:val="Char"/>
    <w:rsid w:val="00F02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022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02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022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</dc:creator>
  <cp:lastModifiedBy>ANKTY</cp:lastModifiedBy>
  <cp:revision>8</cp:revision>
  <dcterms:created xsi:type="dcterms:W3CDTF">2014-10-29T12:08:00Z</dcterms:created>
  <dcterms:modified xsi:type="dcterms:W3CDTF">2021-06-02T01:02:00Z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