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上饶市人民医院20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住院医师规范化培训招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收</w:t>
      </w:r>
      <w:r>
        <w:rPr>
          <w:rFonts w:hint="eastAsia" w:ascii="宋体" w:hAnsi="宋体" w:cs="宋体"/>
          <w:b/>
          <w:bCs/>
          <w:sz w:val="44"/>
          <w:szCs w:val="44"/>
        </w:rPr>
        <w:t>简章</w:t>
      </w:r>
    </w:p>
    <w:p>
      <w:pPr>
        <w:jc w:val="lef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上饶市人民医院始建于1940年，经过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80余</w:t>
      </w:r>
      <w:r>
        <w:rPr>
          <w:rFonts w:hint="eastAsia" w:ascii="宋体" w:hAnsi="宋体" w:cs="宋体"/>
          <w:sz w:val="28"/>
          <w:szCs w:val="28"/>
        </w:rPr>
        <w:t>年的深厚积淀，现已发展成</w:t>
      </w:r>
      <w:r>
        <w:rPr>
          <w:rFonts w:hint="eastAsia" w:ascii="宋体" w:hAnsi="宋体" w:cs="宋体"/>
          <w:sz w:val="28"/>
          <w:szCs w:val="28"/>
          <w:lang w:eastAsia="zh-CN"/>
        </w:rPr>
        <w:t>江西东部体量最大的，集</w:t>
      </w:r>
      <w:r>
        <w:rPr>
          <w:rFonts w:hint="eastAsia" w:ascii="宋体" w:hAnsi="宋体" w:cs="宋体"/>
          <w:sz w:val="28"/>
          <w:szCs w:val="28"/>
        </w:rPr>
        <w:t>医疗、教学、科研、预防、保健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急救和康复于一体的公立三级甲等综合医院。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2014年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被国家卫生计生委、国家中医药管理局认定为第一批住院医师规范化培训基地。根据《国家卫生计生委办公厅关于印发住院医师规范化培训招收实施办法（试行）的通知》精神，现制定上饶市人民医院20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年住院医师规范化培训招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简章。具体如下：</w:t>
      </w:r>
    </w:p>
    <w:p>
      <w:pPr>
        <w:ind w:firstLine="562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Style w:val="6"/>
          <w:rFonts w:hint="eastAsia" w:ascii="宋体" w:hAnsi="宋体" w:cs="宋体"/>
          <w:sz w:val="28"/>
          <w:szCs w:val="28"/>
        </w:rPr>
        <w:t>一、招收对象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1、拟从事临床医疗工作的高等院校医学类专业（指临床医学类、口腔医学类）本科及以上学历毕业生。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2、已从事临床医疗工作并取得执业医师资格证书，需要接受培训的人员（已取得临床、口腔专业中级及以上职称的医师不需要参加住院医师规范化培训）。</w:t>
      </w:r>
    </w:p>
    <w:p>
      <w:pPr>
        <w:ind w:firstLine="562" w:firstLineChars="200"/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二、招收专业及人数：（合计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90"/>
        <w:gridCol w:w="2415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计划数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全科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(含全科定向生）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妇产科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儿科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外科（神经外科方向）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内科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7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骨科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神经内科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耳鼻咽喉科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急诊科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麻醉科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放射肿瘤科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口腔全科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超声医学科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精神科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  <w:t>眼科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20" w:lineRule="exact"/>
        <w:ind w:firstLine="562" w:firstLineChars="20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注：各专业招生人数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根据国家下达计划医院</w:t>
      </w:r>
      <w:r>
        <w:rPr>
          <w:rFonts w:hint="eastAsia" w:ascii="宋体" w:hAnsi="宋体" w:cs="宋体"/>
          <w:b/>
          <w:bCs/>
          <w:sz w:val="28"/>
          <w:szCs w:val="28"/>
        </w:rPr>
        <w:t>可进行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适当调整。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594" w:firstLineChars="20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报名时间：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fill="FFFFFF"/>
        </w:rPr>
        <w:t>即日起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,截止时间以省卫健委通知为准。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594" w:firstLineChars="20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报名需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提供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1、住院医师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规范化培训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申请表；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2、身份证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及复印件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3、学历和学位证书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及复印件各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；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、报名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流程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     (一)</w:t>
      </w:r>
      <w:r>
        <w:rPr>
          <w:rFonts w:hint="eastAsia" w:ascii="宋体" w:hAnsi="宋体" w:cs="宋体"/>
          <w:sz w:val="28"/>
          <w:szCs w:val="28"/>
          <w:lang w:eastAsia="zh-CN"/>
        </w:rPr>
        <w:t>预报名方式：</w:t>
      </w:r>
    </w:p>
    <w:p>
      <w:pPr>
        <w:spacing w:line="580" w:lineRule="exact"/>
        <w:ind w:firstLine="560" w:firstLineChars="20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1、线上报名：填写住院医师规范化培训申请表发送至</w:t>
      </w:r>
      <w:r>
        <w:rPr>
          <w:rFonts w:hint="default" w:ascii="宋体" w:hAnsi="宋体" w:cs="宋体"/>
          <w:sz w:val="28"/>
          <w:szCs w:val="28"/>
          <w:lang w:val="en-US" w:eastAsia="zh-CN"/>
        </w:rPr>
        <w:t>kjkzhupei</w:t>
      </w:r>
      <w:r>
        <w:rPr>
          <w:rFonts w:hint="eastAsia" w:ascii="宋体" w:hAnsi="宋体" w:cs="宋体"/>
          <w:sz w:val="28"/>
          <w:szCs w:val="28"/>
          <w:lang w:val="en-US" w:eastAsia="zh-CN"/>
        </w:rPr>
        <w:t>@163.com.（申请表见附件1）.</w:t>
      </w:r>
    </w:p>
    <w:p>
      <w:pPr>
        <w:spacing w:line="580" w:lineRule="exact"/>
        <w:ind w:firstLine="560" w:firstLineChars="20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2、现场报名：携带填写好的住院医师规范化培训申请表、身份证、毕业证、学位证及复印件，取得执医证的请带上执医证，到教学办公室（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7号楼3楼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）进行预报名。</w:t>
      </w:r>
    </w:p>
    <w:p>
      <w:pPr>
        <w:spacing w:line="520" w:lineRule="exact"/>
        <w:ind w:firstLine="64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（二）江西省住培管理信息系统网上报名</w:t>
      </w:r>
    </w:p>
    <w:p>
      <w:pPr>
        <w:spacing w:line="58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报名时间</w:t>
      </w:r>
      <w:r>
        <w:rPr>
          <w:rFonts w:hint="eastAsia" w:ascii="宋体" w:hAnsi="宋体" w:cs="宋体"/>
          <w:sz w:val="28"/>
          <w:szCs w:val="28"/>
          <w:lang w:eastAsia="zh-CN"/>
        </w:rPr>
        <w:t>及方法</w:t>
      </w:r>
      <w:r>
        <w:rPr>
          <w:rFonts w:hint="eastAsia" w:ascii="宋体" w:hAnsi="宋体" w:cs="宋体"/>
          <w:sz w:val="28"/>
          <w:szCs w:val="28"/>
        </w:rPr>
        <w:t>待定</w:t>
      </w:r>
      <w:r>
        <w:rPr>
          <w:rFonts w:hint="eastAsia" w:ascii="宋体" w:hAnsi="宋体" w:cs="宋体"/>
          <w:sz w:val="28"/>
          <w:szCs w:val="28"/>
          <w:lang w:eastAsia="zh-CN"/>
        </w:rPr>
        <w:t>，住培基地会用</w:t>
      </w:r>
      <w:r>
        <w:rPr>
          <w:rFonts w:hint="default" w:ascii="宋体" w:hAnsi="宋体" w:cs="宋体"/>
          <w:sz w:val="28"/>
          <w:szCs w:val="28"/>
          <w:lang w:val="en-US" w:eastAsia="zh-CN"/>
        </w:rPr>
        <w:t>qq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群或</w:t>
      </w:r>
      <w:r>
        <w:rPr>
          <w:rFonts w:hint="eastAsia" w:ascii="宋体" w:hAnsi="宋体" w:cs="宋体"/>
          <w:sz w:val="28"/>
          <w:szCs w:val="28"/>
          <w:lang w:eastAsia="zh-CN"/>
        </w:rPr>
        <w:t>电话通知预报名学员。</w:t>
      </w:r>
    </w:p>
    <w:p>
      <w:pPr>
        <w:spacing w:line="520" w:lineRule="exact"/>
        <w:ind w:firstLine="64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sz w:val="28"/>
          <w:szCs w:val="28"/>
        </w:rPr>
        <w:t>）资格审核和基地考录</w:t>
      </w: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医院教学办公室</w:t>
      </w:r>
      <w:r>
        <w:rPr>
          <w:rFonts w:hint="eastAsia" w:ascii="宋体" w:hAnsi="宋体" w:cs="宋体"/>
          <w:sz w:val="28"/>
          <w:szCs w:val="28"/>
        </w:rPr>
        <w:t>负责对报考本基地学员的资格审查和考试考核，认真核对学员上传的资格证明材料与原件是否一致,重点查验学历证书、执业医师资格证书等</w:t>
      </w:r>
      <w:r>
        <w:rPr>
          <w:rFonts w:hint="eastAsia" w:ascii="宋体" w:hAnsi="宋体" w:cs="宋体"/>
          <w:sz w:val="28"/>
          <w:szCs w:val="28"/>
          <w:lang w:eastAsia="zh-CN"/>
        </w:rPr>
        <w:t>（现场资格审查及考试考核时间另行通知）。</w:t>
      </w:r>
    </w:p>
    <w:p>
      <w:pPr>
        <w:spacing w:line="58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住培基地坚持公平公正、双向选择、择优录取的原则，根据考生志愿顺序、考试考核结果进行网上录取。预录取的学员名单在江西省住培管理信息系统上予以公示。</w:t>
      </w: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录取及公示待定。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六</w:t>
      </w:r>
      <w:r>
        <w:rPr>
          <w:rFonts w:hint="eastAsia" w:ascii="宋体" w:hAnsi="宋体" w:cs="宋体"/>
          <w:b/>
          <w:bCs/>
          <w:sz w:val="28"/>
          <w:szCs w:val="28"/>
        </w:rPr>
        <w:t>、体检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拟录用的社会学员体检按《公务员体检标准》执行。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七</w:t>
      </w:r>
      <w:r>
        <w:rPr>
          <w:rFonts w:hint="eastAsia" w:ascii="宋体" w:hAnsi="宋体" w:cs="宋体"/>
          <w:b/>
          <w:bCs/>
          <w:sz w:val="28"/>
          <w:szCs w:val="28"/>
        </w:rPr>
        <w:t>、录用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经资格审查符合报名条件</w:t>
      </w:r>
      <w:r>
        <w:rPr>
          <w:rFonts w:hint="eastAsia" w:ascii="宋体" w:hAnsi="宋体" w:cs="宋体"/>
          <w:sz w:val="28"/>
          <w:szCs w:val="28"/>
          <w:lang w:eastAsia="zh-CN"/>
        </w:rPr>
        <w:t>且</w:t>
      </w:r>
      <w:r>
        <w:rPr>
          <w:rFonts w:hint="eastAsia" w:ascii="宋体" w:hAnsi="宋体" w:cs="宋体"/>
          <w:sz w:val="28"/>
          <w:szCs w:val="28"/>
        </w:rPr>
        <w:t>经医院研究决定同意录用的</w:t>
      </w:r>
      <w:r>
        <w:rPr>
          <w:rFonts w:hint="eastAsia" w:ascii="宋体" w:hAnsi="宋体" w:cs="宋体"/>
          <w:sz w:val="28"/>
          <w:szCs w:val="28"/>
          <w:lang w:eastAsia="zh-CN"/>
        </w:rPr>
        <w:t>学员，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依据国家《住院医师规范化培训内容与标准（试行）》</w:t>
      </w:r>
      <w:r>
        <w:rPr>
          <w:rFonts w:hint="eastAsia" w:ascii="宋体" w:hAnsi="宋体" w:cs="宋体"/>
          <w:sz w:val="28"/>
          <w:szCs w:val="28"/>
        </w:rPr>
        <w:t>和医院签署培训协议。对于单位委派的培训对象，由医院、委派单位和培训对象三方签订委托培训协议。同等条件下先报名者予以优先录用。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b/>
          <w:bCs/>
          <w:sz w:val="28"/>
          <w:szCs w:val="28"/>
        </w:rPr>
        <w:t>、学员待遇</w:t>
      </w:r>
    </w:p>
    <w:p>
      <w:pPr>
        <w:ind w:firstLine="560" w:firstLineChars="200"/>
        <w:rPr>
          <w:rFonts w:hint="eastAsia" w:ascii="宋体" w:hAnsi="宋体" w:cs="宋体" w:eastAsiaTheme="minorEastAsia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所有住院医师规范化培训学员，培训期间由我基地将其纳入本院住院医师统一管理，本单位职工人事档案由我院人事科保管，委托培养人员人事档案由其所在单位管理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社会人人事档案由委托的相关人才交流中心机构管理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  <w:lang w:eastAsia="zh-CN"/>
        </w:rPr>
        <w:t>社会</w:t>
      </w:r>
      <w:r>
        <w:rPr>
          <w:rFonts w:hint="eastAsia" w:ascii="宋体" w:hAnsi="宋体" w:cs="宋体"/>
          <w:sz w:val="28"/>
          <w:szCs w:val="28"/>
        </w:rPr>
        <w:t>培训学员和医院签署培训协议后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医院按聘用人员同等待遇给予办理医保和社保等相关社会保障。</w:t>
      </w:r>
    </w:p>
    <w:p>
      <w:pPr>
        <w:ind w:firstLine="560" w:firstLineChars="200"/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  <w:lang w:eastAsia="zh-CN"/>
        </w:rPr>
        <w:t>生活补助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:</w:t>
      </w:r>
      <w:r>
        <w:rPr>
          <w:rFonts w:hint="default" w:ascii="Calibri" w:hAnsi="Calibri" w:cs="Calibri"/>
          <w:sz w:val="21"/>
          <w:szCs w:val="21"/>
        </w:rPr>
        <w:t>①</w:t>
      </w:r>
      <w:r>
        <w:rPr>
          <w:rFonts w:hint="eastAsia" w:ascii="宋体" w:hAnsi="宋体" w:cs="宋体"/>
          <w:sz w:val="28"/>
          <w:szCs w:val="28"/>
          <w:lang w:eastAsia="zh-CN"/>
        </w:rPr>
        <w:t>中央财政补助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1667元/月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default" w:ascii="Calibri" w:hAnsi="Calibri" w:cs="Calibri"/>
          <w:sz w:val="21"/>
          <w:szCs w:val="21"/>
          <w:lang w:eastAsia="zh-CN"/>
        </w:rPr>
        <w:t>②</w:t>
      </w:r>
      <w:r>
        <w:rPr>
          <w:rFonts w:hint="eastAsia" w:ascii="宋体" w:hAnsi="宋体" w:cs="宋体"/>
          <w:sz w:val="28"/>
          <w:szCs w:val="28"/>
          <w:lang w:eastAsia="zh-CN"/>
        </w:rPr>
        <w:t>省财政</w:t>
      </w:r>
      <w:r>
        <w:rPr>
          <w:rFonts w:hint="eastAsia" w:ascii="宋体" w:hAnsi="宋体" w:cs="宋体"/>
          <w:sz w:val="28"/>
          <w:szCs w:val="28"/>
        </w:rPr>
        <w:t>补助</w:t>
      </w:r>
      <w:r>
        <w:rPr>
          <w:rFonts w:hint="eastAsia" w:ascii="宋体" w:hAnsi="宋体" w:cs="宋体"/>
          <w:sz w:val="28"/>
          <w:szCs w:val="28"/>
          <w:lang w:eastAsia="zh-CN"/>
        </w:rPr>
        <w:t>按省卫健委文件精神发放；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③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医院补助: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第一学年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每月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1</w:t>
      </w:r>
      <w:r>
        <w:rPr>
          <w:rFonts w:hint="default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00元、第二学年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每月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1</w:t>
      </w:r>
      <w:r>
        <w:rPr>
          <w:rFonts w:hint="default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00元、第三学年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每月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1</w:t>
      </w:r>
      <w:r>
        <w:rPr>
          <w:rFonts w:hint="default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00元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，另外给儿科、全科、麻醉科、妇产科、精神科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5个紧缺专业的住培学员每月增加</w:t>
      </w:r>
      <w:r>
        <w:rPr>
          <w:rFonts w:hint="default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00元生活补助。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3、福利待遇：</w:t>
      </w:r>
      <w:r>
        <w:rPr>
          <w:rFonts w:hint="eastAsia" w:ascii="宋体" w:hAnsi="宋体" w:cs="宋体"/>
          <w:sz w:val="28"/>
          <w:szCs w:val="28"/>
        </w:rPr>
        <w:t>中餐补助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286元/月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夜班费</w:t>
      </w:r>
      <w:r>
        <w:rPr>
          <w:rFonts w:hint="eastAsia" w:ascii="宋体" w:hAnsi="宋体" w:cs="宋体"/>
          <w:sz w:val="28"/>
          <w:szCs w:val="28"/>
          <w:lang w:eastAsia="zh-CN"/>
        </w:rPr>
        <w:t>、工会</w:t>
      </w:r>
      <w:r>
        <w:rPr>
          <w:rFonts w:hint="eastAsia" w:ascii="宋体" w:hAnsi="宋体" w:cs="宋体"/>
          <w:sz w:val="28"/>
          <w:szCs w:val="28"/>
        </w:rPr>
        <w:t>等相关福利待遇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按本院职工标准发放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4、</w:t>
      </w:r>
      <w:r>
        <w:rPr>
          <w:rFonts w:hint="eastAsia" w:ascii="宋体" w:hAnsi="宋体" w:cs="宋体"/>
          <w:sz w:val="28"/>
          <w:szCs w:val="28"/>
          <w:lang w:eastAsia="zh-CN"/>
        </w:rPr>
        <w:t>绩效：</w:t>
      </w:r>
      <w:r>
        <w:rPr>
          <w:rFonts w:hint="eastAsia" w:ascii="宋体" w:hAnsi="宋体" w:cs="宋体"/>
          <w:sz w:val="28"/>
          <w:szCs w:val="28"/>
        </w:rPr>
        <w:t>培训期间取得执业医师资格证并在我院注册</w:t>
      </w:r>
      <w:r>
        <w:rPr>
          <w:rFonts w:hint="eastAsia" w:ascii="宋体" w:hAnsi="宋体" w:cs="宋体"/>
          <w:sz w:val="28"/>
          <w:szCs w:val="28"/>
          <w:lang w:eastAsia="zh-CN"/>
        </w:rPr>
        <w:t>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3个月，经考核合格的，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享受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70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%平均奖励性绩效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解决部分</w:t>
      </w:r>
      <w:r>
        <w:rPr>
          <w:rFonts w:hint="eastAsia" w:ascii="宋体" w:hAnsi="宋体" w:cs="宋体"/>
          <w:sz w:val="28"/>
          <w:szCs w:val="28"/>
          <w:lang w:eastAsia="zh-CN"/>
        </w:rPr>
        <w:t>学员</w:t>
      </w:r>
      <w:r>
        <w:rPr>
          <w:rFonts w:hint="eastAsia" w:ascii="宋体" w:hAnsi="宋体" w:cs="宋体"/>
          <w:sz w:val="28"/>
          <w:szCs w:val="28"/>
        </w:rPr>
        <w:t>住宿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自行解决住宿者按国家标准每年发放1000元住宿补贴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jc w:val="both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cs="宋体"/>
          <w:sz w:val="28"/>
          <w:szCs w:val="28"/>
          <w:lang w:eastAsia="zh-CN"/>
        </w:rPr>
        <w:t>培训期间，每学年对品学兼优者发放奖学金，一等奖（占学员人数的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5%</w:t>
      </w:r>
      <w:r>
        <w:rPr>
          <w:rFonts w:hint="eastAsia" w:ascii="宋体" w:hAnsi="宋体" w:cs="宋体"/>
          <w:sz w:val="28"/>
          <w:szCs w:val="28"/>
          <w:lang w:eastAsia="zh-CN"/>
        </w:rPr>
        <w:t>）3000元、二等奖（占学员人数的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10%</w:t>
      </w:r>
      <w:r>
        <w:rPr>
          <w:rFonts w:hint="eastAsia" w:ascii="宋体" w:hAnsi="宋体" w:cs="宋体"/>
          <w:sz w:val="28"/>
          <w:szCs w:val="28"/>
          <w:lang w:eastAsia="zh-CN"/>
        </w:rPr>
        <w:t>）2000元、三等奖（占学员人数的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15%</w:t>
      </w:r>
      <w:r>
        <w:rPr>
          <w:rFonts w:hint="eastAsia" w:ascii="宋体" w:hAnsi="宋体" w:cs="宋体"/>
          <w:sz w:val="28"/>
          <w:szCs w:val="28"/>
          <w:lang w:eastAsia="zh-CN"/>
        </w:rPr>
        <w:t>）1000元。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jc w:val="both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7、</w:t>
      </w:r>
      <w:r>
        <w:rPr>
          <w:rFonts w:hint="eastAsia" w:ascii="宋体" w:hAnsi="宋体" w:cs="宋体"/>
          <w:sz w:val="28"/>
          <w:szCs w:val="28"/>
          <w:lang w:eastAsia="zh-CN"/>
        </w:rPr>
        <w:t>在培训期间，可同时报名参加南昌大学在职研究生班，如通过相应的考试和论文答辩者，可申请南昌大学医学硕士学位。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cs="宋体"/>
          <w:sz w:val="28"/>
          <w:szCs w:val="28"/>
        </w:rPr>
        <w:t>培训学员结业后取得国家《住院医师规范化培训合格证》且表现优秀者</w:t>
      </w:r>
      <w:r>
        <w:rPr>
          <w:rFonts w:hint="eastAsia" w:ascii="宋体" w:hAnsi="宋体" w:cs="宋体"/>
          <w:sz w:val="28"/>
          <w:szCs w:val="28"/>
          <w:lang w:eastAsia="zh-CN"/>
        </w:rPr>
        <w:t>，在</w:t>
      </w:r>
      <w:r>
        <w:rPr>
          <w:rFonts w:hint="eastAsia" w:ascii="宋体" w:hAnsi="宋体" w:cs="宋体"/>
          <w:sz w:val="28"/>
          <w:szCs w:val="28"/>
        </w:rPr>
        <w:t>医院有人才需求的情况下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从中择优录用。</w:t>
      </w:r>
    </w:p>
    <w:p>
      <w:pPr>
        <w:ind w:left="-178" w:firstLine="840" w:firstLineChars="300"/>
        <w:rPr>
          <w:rFonts w:hint="default"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eastAsia="zh-CN"/>
        </w:rPr>
        <w:t>上饶</w:t>
      </w:r>
      <w:r>
        <w:rPr>
          <w:rFonts w:hint="eastAsia" w:ascii="宋体" w:hAnsi="宋体" w:cs="宋体"/>
          <w:sz w:val="28"/>
          <w:szCs w:val="28"/>
        </w:rPr>
        <w:t>市人民医院</w:t>
      </w:r>
      <w:r>
        <w:rPr>
          <w:rFonts w:hint="eastAsia" w:ascii="宋体" w:hAnsi="宋体" w:cs="宋体"/>
          <w:sz w:val="28"/>
          <w:szCs w:val="28"/>
          <w:lang w:eastAsia="zh-CN"/>
        </w:rPr>
        <w:t>教学办公室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ind w:left="-178" w:firstLine="840" w:firstLineChars="3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519555" cy="1495425"/>
            <wp:effectExtent l="0" t="0" r="4445" b="9525"/>
            <wp:docPr id="1" name="图片 1" descr="微信图片_2021032915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9155943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rcRect l="18692" t="33081" r="16221" b="30915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上饶市人民医院2021年住培招生</w:t>
      </w:r>
      <w:r>
        <w:rPr>
          <w:rFonts w:hint="default" w:ascii="宋体" w:hAnsi="宋体" w:cs="宋体"/>
          <w:sz w:val="28"/>
          <w:szCs w:val="28"/>
          <w:lang w:val="en-US" w:eastAsia="zh-CN"/>
        </w:rPr>
        <w:t>qq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群</w:t>
      </w:r>
    </w:p>
    <w:p>
      <w:pPr>
        <w:ind w:left="-178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</w:t>
      </w:r>
    </w:p>
    <w:p>
      <w:pPr>
        <w:ind w:left="-178"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left="-178" w:firstLine="5880" w:firstLineChars="2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上饶市人民医院</w:t>
      </w:r>
    </w:p>
    <w:p>
      <w:pPr>
        <w:ind w:left="-178" w:firstLine="56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 xml:space="preserve"> 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AEF3CB"/>
    <w:multiLevelType w:val="singleLevel"/>
    <w:tmpl w:val="8CAEF3C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11"/>
    <w:rsid w:val="003903EB"/>
    <w:rsid w:val="00756811"/>
    <w:rsid w:val="00C05795"/>
    <w:rsid w:val="00F5522C"/>
    <w:rsid w:val="03FB37ED"/>
    <w:rsid w:val="0FDB569A"/>
    <w:rsid w:val="117E37F8"/>
    <w:rsid w:val="1504400F"/>
    <w:rsid w:val="16B20EF3"/>
    <w:rsid w:val="18DE1F50"/>
    <w:rsid w:val="1AAD003A"/>
    <w:rsid w:val="1FD02D92"/>
    <w:rsid w:val="230E6BF8"/>
    <w:rsid w:val="24316BB9"/>
    <w:rsid w:val="2D444752"/>
    <w:rsid w:val="39267914"/>
    <w:rsid w:val="44DC3FD7"/>
    <w:rsid w:val="4B244A88"/>
    <w:rsid w:val="4EBB0701"/>
    <w:rsid w:val="50EA0344"/>
    <w:rsid w:val="5AA8364F"/>
    <w:rsid w:val="5B2F0182"/>
    <w:rsid w:val="65E33B70"/>
    <w:rsid w:val="671B6257"/>
    <w:rsid w:val="6D28061E"/>
    <w:rsid w:val="6D914629"/>
    <w:rsid w:val="70B32CB0"/>
    <w:rsid w:val="76F62915"/>
    <w:rsid w:val="78355CBE"/>
    <w:rsid w:val="7BC20278"/>
    <w:rsid w:val="7EA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1386</Characters>
  <Lines>11</Lines>
  <Paragraphs>3</Paragraphs>
  <TotalTime>2</TotalTime>
  <ScaleCrop>false</ScaleCrop>
  <LinksUpToDate>false</LinksUpToDate>
  <CharactersWithSpaces>1625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2019-04-09T00:28:00Z</dcterms:created>
  <dc:creator>Administrator</dc:creator>
  <cp:lastModifiedBy>Administrator</cp:lastModifiedBy>
  <cp:lastPrinted>2020-04-27T01:54:00Z</cp:lastPrinted>
  <dcterms:modified xsi:type="dcterms:W3CDTF">2021-05-13T06:55:11Z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978DA5BA66894938BACE027AE975CD12</vt:lpwstr>
  </property>
</Properties>
</file>