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FB3" w:rsidRDefault="008459A4">
      <w:pPr>
        <w:jc w:val="center"/>
        <w:rPr>
          <w:rFonts w:ascii="Times New Roman" w:hAnsiTheme="minorEastAsia" w:cs="Times New Roman"/>
          <w:b/>
          <w:bCs/>
          <w:sz w:val="52"/>
          <w:szCs w:val="52"/>
        </w:rPr>
      </w:pPr>
      <w:r>
        <w:rPr>
          <w:rFonts w:hint="eastAsia"/>
          <w:b/>
          <w:sz w:val="28"/>
          <w:szCs w:val="28"/>
        </w:rPr>
        <w:t>皖南医学院弋矶山医院外科（神经外科方向）住培基地</w:t>
      </w:r>
      <w:r w:rsidR="003933E5">
        <w:rPr>
          <w:rFonts w:hint="eastAsia"/>
          <w:b/>
          <w:sz w:val="28"/>
          <w:szCs w:val="28"/>
        </w:rPr>
        <w:t>简介</w:t>
      </w:r>
    </w:p>
    <w:p w:rsidR="00D07FB3" w:rsidRDefault="00182EA4">
      <w:pPr>
        <w:spacing w:line="360" w:lineRule="auto"/>
        <w:ind w:firstLineChars="196" w:firstLine="470"/>
        <w:rPr>
          <w:rFonts w:ascii="Times New Roman" w:hAnsi="Times New Roman" w:cs="Times New Roman"/>
          <w:sz w:val="24"/>
        </w:rPr>
      </w:pPr>
      <w:r>
        <w:rPr>
          <w:rFonts w:ascii="Times New Roman" w:hAnsiTheme="minorEastAsia" w:cs="Times New Roman" w:hint="eastAsia"/>
          <w:sz w:val="24"/>
        </w:rPr>
        <w:t>皖南医学院</w:t>
      </w:r>
      <w:proofErr w:type="gramStart"/>
      <w:r>
        <w:rPr>
          <w:rFonts w:ascii="Times New Roman" w:hAnsiTheme="minorEastAsia" w:cs="Times New Roman" w:hint="eastAsia"/>
          <w:sz w:val="24"/>
        </w:rPr>
        <w:t>弋</w:t>
      </w:r>
      <w:proofErr w:type="gramEnd"/>
      <w:r>
        <w:rPr>
          <w:rFonts w:ascii="Times New Roman" w:hAnsiTheme="minorEastAsia" w:cs="Times New Roman" w:hint="eastAsia"/>
          <w:sz w:val="24"/>
        </w:rPr>
        <w:t>矶山医院</w:t>
      </w:r>
      <w:r>
        <w:rPr>
          <w:rFonts w:ascii="Times New Roman" w:hAnsiTheme="minorEastAsia" w:cs="Times New Roman"/>
          <w:sz w:val="24"/>
        </w:rPr>
        <w:t>神经外科创建于上个世纪</w:t>
      </w:r>
      <w:r>
        <w:rPr>
          <w:rFonts w:ascii="Times New Roman" w:hAnsi="Times New Roman" w:cs="Times New Roman"/>
          <w:sz w:val="24"/>
        </w:rPr>
        <w:t>70</w:t>
      </w:r>
      <w:r>
        <w:rPr>
          <w:rFonts w:ascii="Times New Roman" w:hAnsiTheme="minorEastAsia" w:cs="Times New Roman"/>
          <w:sz w:val="24"/>
        </w:rPr>
        <w:t>年代中期，</w:t>
      </w:r>
      <w:r>
        <w:rPr>
          <w:rFonts w:ascii="Times New Roman" w:hAnsiTheme="minorEastAsia" w:cs="Times New Roman" w:hint="eastAsia"/>
          <w:sz w:val="24"/>
        </w:rPr>
        <w:t>经过几代人的辛勤努力连续三年成为</w:t>
      </w:r>
      <w:r>
        <w:rPr>
          <w:rFonts w:ascii="Times New Roman" w:hAnsiTheme="minorEastAsia" w:cs="Times New Roman"/>
          <w:b/>
          <w:bCs/>
          <w:sz w:val="24"/>
        </w:rPr>
        <w:t>国家科技排名百强科室</w:t>
      </w:r>
      <w:r>
        <w:rPr>
          <w:rFonts w:ascii="Times New Roman" w:hAnsiTheme="minorEastAsia" w:cs="Times New Roman" w:hint="eastAsia"/>
          <w:b/>
          <w:bCs/>
          <w:sz w:val="24"/>
        </w:rPr>
        <w:t>、</w:t>
      </w:r>
      <w:r>
        <w:rPr>
          <w:rFonts w:ascii="Times New Roman" w:hAnsiTheme="minorEastAsia" w:cs="Times New Roman"/>
          <w:b/>
          <w:bCs/>
          <w:sz w:val="24"/>
        </w:rPr>
        <w:t>国家疑难病提升工程</w:t>
      </w:r>
      <w:r>
        <w:rPr>
          <w:rFonts w:ascii="Times New Roman" w:hAnsi="Times New Roman" w:cs="Times New Roman"/>
          <w:b/>
          <w:bCs/>
          <w:sz w:val="24"/>
        </w:rPr>
        <w:t>——</w:t>
      </w:r>
      <w:r>
        <w:rPr>
          <w:rFonts w:ascii="Times New Roman" w:hAnsiTheme="minorEastAsia" w:cs="Times New Roman"/>
          <w:b/>
          <w:bCs/>
          <w:sz w:val="24"/>
        </w:rPr>
        <w:t>脑血管病重点建设专科</w:t>
      </w:r>
      <w:r>
        <w:rPr>
          <w:rFonts w:ascii="Times New Roman" w:hAnsiTheme="minorEastAsia" w:cs="Times New Roman" w:hint="eastAsia"/>
          <w:b/>
          <w:bCs/>
          <w:sz w:val="24"/>
        </w:rPr>
        <w:t>（神经内、外科共同获得国家</w:t>
      </w:r>
      <w:r>
        <w:rPr>
          <w:rFonts w:ascii="Times New Roman" w:hAnsiTheme="minorEastAsia" w:cs="Times New Roman" w:hint="eastAsia"/>
          <w:b/>
          <w:bCs/>
          <w:sz w:val="24"/>
        </w:rPr>
        <w:t>1.5</w:t>
      </w:r>
      <w:r>
        <w:rPr>
          <w:rFonts w:ascii="Times New Roman" w:hAnsiTheme="minorEastAsia" w:cs="Times New Roman" w:hint="eastAsia"/>
          <w:b/>
          <w:bCs/>
          <w:sz w:val="24"/>
        </w:rPr>
        <w:t>亿元人民币的资助）</w:t>
      </w:r>
      <w:r>
        <w:rPr>
          <w:rFonts w:ascii="Times New Roman" w:hAnsiTheme="minorEastAsia" w:cs="Times New Roman"/>
          <w:b/>
          <w:bCs/>
          <w:sz w:val="24"/>
        </w:rPr>
        <w:t>、安徽省十三五优先发展重点专科</w:t>
      </w:r>
      <w:r>
        <w:rPr>
          <w:rFonts w:ascii="Times New Roman" w:hAnsiTheme="minorEastAsia" w:cs="Times New Roman" w:hint="eastAsia"/>
          <w:b/>
          <w:bCs/>
          <w:sz w:val="24"/>
        </w:rPr>
        <w:t>，</w:t>
      </w:r>
      <w:r>
        <w:rPr>
          <w:rFonts w:ascii="Times New Roman" w:hAnsiTheme="minorEastAsia" w:cs="Times New Roman" w:hint="eastAsia"/>
          <w:sz w:val="24"/>
        </w:rPr>
        <w:t>神经外科博士生和硕士研究生培养单位</w:t>
      </w:r>
      <w:r>
        <w:rPr>
          <w:rFonts w:ascii="Times New Roman" w:hAnsiTheme="minorEastAsia" w:cs="Times New Roman"/>
          <w:sz w:val="24"/>
        </w:rPr>
        <w:t>。</w:t>
      </w:r>
    </w:p>
    <w:p w:rsidR="00D07FB3" w:rsidRDefault="00182EA4">
      <w:pPr>
        <w:spacing w:line="360" w:lineRule="auto"/>
        <w:ind w:firstLine="470"/>
        <w:rPr>
          <w:rFonts w:ascii="Times New Roman" w:hAnsi="Times New Roman" w:cs="Times New Roman"/>
          <w:sz w:val="24"/>
        </w:rPr>
      </w:pPr>
      <w:r>
        <w:rPr>
          <w:rFonts w:ascii="宋体" w:eastAsia="宋体" w:hAnsi="宋体" w:cs="宋体" w:hint="eastAsia"/>
          <w:b/>
          <w:bCs/>
          <w:color w:val="021EAA"/>
          <w:spacing w:val="7"/>
          <w:kern w:val="0"/>
          <w:sz w:val="28"/>
          <w:szCs w:val="28"/>
        </w:rPr>
        <w:t>基本情况和师资：</w:t>
      </w:r>
      <w:r>
        <w:rPr>
          <w:rFonts w:ascii="Times New Roman" w:hAnsiTheme="minorEastAsia" w:cs="Times New Roman" w:hint="eastAsia"/>
          <w:sz w:val="24"/>
        </w:rPr>
        <w:t>目前科室包含三个病区、神经外科专科</w:t>
      </w:r>
      <w:r>
        <w:rPr>
          <w:rFonts w:ascii="Times New Roman" w:hAnsiTheme="minorEastAsia" w:cs="Times New Roman" w:hint="eastAsia"/>
          <w:sz w:val="24"/>
        </w:rPr>
        <w:t>ICU</w:t>
      </w:r>
      <w:r>
        <w:rPr>
          <w:rFonts w:ascii="Times New Roman" w:hAnsiTheme="minorEastAsia" w:cs="Times New Roman" w:hint="eastAsia"/>
          <w:sz w:val="24"/>
        </w:rPr>
        <w:t>、神经外科解剖与手术研究实验室和神经外科基础研究实验室，拥有与世界顶级医院持平的医疗器械和设备。</w:t>
      </w:r>
      <w:r>
        <w:rPr>
          <w:rFonts w:ascii="Times New Roman" w:hAnsiTheme="minorEastAsia" w:cs="Times New Roman"/>
          <w:sz w:val="24"/>
        </w:rPr>
        <w:t>现有医护人员</w:t>
      </w:r>
      <w:r>
        <w:rPr>
          <w:rFonts w:ascii="Times New Roman" w:hAnsi="Times New Roman" w:cs="Times New Roman"/>
          <w:sz w:val="24"/>
        </w:rPr>
        <w:t>1</w:t>
      </w:r>
      <w:r>
        <w:rPr>
          <w:rFonts w:ascii="Times New Roman" w:hAnsi="Times New Roman" w:cs="Times New Roman" w:hint="eastAsia"/>
          <w:sz w:val="24"/>
        </w:rPr>
        <w:t>1</w:t>
      </w:r>
      <w:r>
        <w:rPr>
          <w:rFonts w:ascii="Times New Roman" w:hAnsi="Times New Roman" w:cs="Times New Roman"/>
          <w:sz w:val="24"/>
        </w:rPr>
        <w:t>0</w:t>
      </w:r>
      <w:r>
        <w:rPr>
          <w:rFonts w:ascii="Times New Roman" w:hAnsiTheme="minorEastAsia" w:cs="Times New Roman"/>
          <w:sz w:val="24"/>
        </w:rPr>
        <w:t>余人，其中医生</w:t>
      </w:r>
      <w:r>
        <w:rPr>
          <w:rFonts w:ascii="Times New Roman" w:hAnsi="Times New Roman" w:cs="Times New Roman" w:hint="eastAsia"/>
          <w:sz w:val="24"/>
        </w:rPr>
        <w:t>40</w:t>
      </w:r>
      <w:r>
        <w:rPr>
          <w:rFonts w:ascii="Times New Roman" w:hAnsiTheme="minorEastAsia" w:cs="Times New Roman"/>
          <w:sz w:val="24"/>
        </w:rPr>
        <w:t>人，教授、主任医师</w:t>
      </w:r>
      <w:r>
        <w:rPr>
          <w:rFonts w:ascii="Times New Roman" w:hAnsi="Times New Roman" w:cs="Times New Roman"/>
          <w:sz w:val="24"/>
        </w:rPr>
        <w:t>8</w:t>
      </w:r>
      <w:r>
        <w:rPr>
          <w:rFonts w:ascii="Times New Roman" w:hAnsiTheme="minorEastAsia" w:cs="Times New Roman"/>
          <w:sz w:val="24"/>
        </w:rPr>
        <w:t>人，博士生导师</w:t>
      </w:r>
      <w:r>
        <w:rPr>
          <w:rFonts w:ascii="Times New Roman" w:hAnsi="Times New Roman" w:cs="Times New Roman"/>
          <w:sz w:val="24"/>
        </w:rPr>
        <w:t>2</w:t>
      </w:r>
      <w:r>
        <w:rPr>
          <w:rFonts w:ascii="Times New Roman" w:hAnsiTheme="minorEastAsia" w:cs="Times New Roman"/>
          <w:sz w:val="24"/>
        </w:rPr>
        <w:t>人，</w:t>
      </w:r>
      <w:r>
        <w:rPr>
          <w:rFonts w:ascii="Times New Roman" w:hAnsiTheme="minorEastAsia" w:cs="Times New Roman" w:hint="eastAsia"/>
          <w:sz w:val="24"/>
        </w:rPr>
        <w:t>硕士生导师</w:t>
      </w:r>
      <w:r>
        <w:rPr>
          <w:rFonts w:ascii="Times New Roman" w:hAnsiTheme="minorEastAsia" w:cs="Times New Roman" w:hint="eastAsia"/>
          <w:sz w:val="24"/>
        </w:rPr>
        <w:t>7</w:t>
      </w:r>
      <w:r>
        <w:rPr>
          <w:rFonts w:ascii="Times New Roman" w:hAnsiTheme="minorEastAsia" w:cs="Times New Roman" w:hint="eastAsia"/>
          <w:sz w:val="24"/>
        </w:rPr>
        <w:t>人，</w:t>
      </w:r>
      <w:r>
        <w:rPr>
          <w:rFonts w:ascii="Times New Roman" w:hAnsiTheme="minorEastAsia" w:cs="Times New Roman"/>
          <w:sz w:val="24"/>
        </w:rPr>
        <w:t>副主任医师</w:t>
      </w:r>
      <w:r>
        <w:rPr>
          <w:rFonts w:ascii="Times New Roman" w:hAnsi="Times New Roman" w:cs="Times New Roman"/>
          <w:sz w:val="24"/>
        </w:rPr>
        <w:t>7</w:t>
      </w:r>
      <w:r>
        <w:rPr>
          <w:rFonts w:ascii="Times New Roman" w:hAnsiTheme="minorEastAsia" w:cs="Times New Roman"/>
          <w:sz w:val="24"/>
        </w:rPr>
        <w:t>人，博士</w:t>
      </w:r>
      <w:r>
        <w:rPr>
          <w:rFonts w:ascii="Times New Roman" w:hAnsi="Times New Roman" w:cs="Times New Roman" w:hint="eastAsia"/>
          <w:sz w:val="24"/>
        </w:rPr>
        <w:t>9</w:t>
      </w:r>
      <w:r>
        <w:rPr>
          <w:rFonts w:ascii="Times New Roman" w:hAnsiTheme="minorEastAsia" w:cs="Times New Roman"/>
          <w:sz w:val="24"/>
        </w:rPr>
        <w:t>人，硕士学位</w:t>
      </w:r>
      <w:r>
        <w:rPr>
          <w:rFonts w:ascii="Times New Roman" w:hAnsi="Times New Roman" w:cs="Times New Roman"/>
          <w:sz w:val="24"/>
        </w:rPr>
        <w:t>2</w:t>
      </w:r>
      <w:r>
        <w:rPr>
          <w:rFonts w:ascii="Times New Roman" w:hAnsi="Times New Roman" w:cs="Times New Roman" w:hint="eastAsia"/>
          <w:sz w:val="24"/>
        </w:rPr>
        <w:t>7</w:t>
      </w:r>
      <w:r>
        <w:rPr>
          <w:rFonts w:ascii="Times New Roman" w:hAnsiTheme="minorEastAsia" w:cs="Times New Roman"/>
          <w:sz w:val="24"/>
        </w:rPr>
        <w:t>人。</w:t>
      </w:r>
      <w:r>
        <w:rPr>
          <w:rFonts w:ascii="Times New Roman" w:hAnsi="Times New Roman" w:cs="Times New Roman"/>
          <w:bCs/>
          <w:sz w:val="24"/>
        </w:rPr>
        <w:t>6</w:t>
      </w:r>
      <w:r>
        <w:rPr>
          <w:rFonts w:ascii="Times New Roman" w:hAnsiTheme="minorEastAsia" w:cs="Times New Roman"/>
          <w:bCs/>
          <w:sz w:val="24"/>
        </w:rPr>
        <w:t>人在国家级和省级医学会或医师协会任职，其中</w:t>
      </w:r>
      <w:r>
        <w:rPr>
          <w:rFonts w:ascii="Times New Roman" w:hAnsi="Times New Roman" w:cs="Times New Roman"/>
          <w:bCs/>
          <w:sz w:val="24"/>
        </w:rPr>
        <w:t>1</w:t>
      </w:r>
      <w:r>
        <w:rPr>
          <w:rFonts w:ascii="Times New Roman" w:hAnsiTheme="minorEastAsia" w:cs="Times New Roman"/>
          <w:bCs/>
          <w:sz w:val="24"/>
        </w:rPr>
        <w:t>人担任</w:t>
      </w:r>
      <w:r>
        <w:rPr>
          <w:rFonts w:ascii="Times New Roman" w:hAnsiTheme="minorEastAsia" w:cs="Times New Roman" w:hint="eastAsia"/>
          <w:bCs/>
          <w:sz w:val="24"/>
        </w:rPr>
        <w:t>世界顶级神经外科期刊</w:t>
      </w:r>
      <w:r>
        <w:rPr>
          <w:rFonts w:ascii="Times New Roman" w:hAnsiTheme="minorEastAsia" w:cs="Times New Roman"/>
          <w:sz w:val="24"/>
        </w:rPr>
        <w:t>《</w:t>
      </w:r>
      <w:r>
        <w:rPr>
          <w:rFonts w:ascii="Times New Roman" w:hAnsi="Times New Roman" w:cs="Times New Roman"/>
          <w:sz w:val="24"/>
        </w:rPr>
        <w:t>Neurosurgery</w:t>
      </w:r>
      <w:r>
        <w:rPr>
          <w:rFonts w:ascii="Times New Roman" w:hAnsiTheme="minorEastAsia" w:cs="Times New Roman"/>
          <w:sz w:val="24"/>
        </w:rPr>
        <w:t>》和《</w:t>
      </w:r>
      <w:r>
        <w:rPr>
          <w:rFonts w:ascii="Times New Roman" w:hAnsi="Times New Roman" w:cs="Times New Roman"/>
          <w:sz w:val="24"/>
        </w:rPr>
        <w:t>Operative Neurosurgery</w:t>
      </w:r>
      <w:r>
        <w:rPr>
          <w:rFonts w:ascii="Times New Roman" w:hAnsiTheme="minorEastAsia" w:cs="Times New Roman"/>
          <w:sz w:val="24"/>
        </w:rPr>
        <w:t>》编委</w:t>
      </w:r>
      <w:r>
        <w:rPr>
          <w:rFonts w:ascii="Times New Roman" w:hAnsiTheme="minorEastAsia" w:cs="Times New Roman"/>
          <w:bCs/>
          <w:sz w:val="24"/>
        </w:rPr>
        <w:t>。</w:t>
      </w:r>
      <w:r>
        <w:rPr>
          <w:rFonts w:ascii="Times New Roman" w:hAnsiTheme="minorEastAsia" w:cs="Times New Roman"/>
          <w:sz w:val="24"/>
        </w:rPr>
        <w:t>拥有皖南医学院神经解剖与颅内肿瘤精准手术治疗转化医学的创新团队、脑</w:t>
      </w:r>
      <w:r>
        <w:rPr>
          <w:rFonts w:ascii="Times New Roman" w:hAnsiTheme="minorEastAsia" w:cs="Times New Roman" w:hint="eastAsia"/>
          <w:sz w:val="24"/>
        </w:rPr>
        <w:t>肿瘤</w:t>
      </w:r>
      <w:r>
        <w:rPr>
          <w:rFonts w:ascii="Times New Roman" w:hAnsiTheme="minorEastAsia" w:cs="Times New Roman"/>
          <w:sz w:val="24"/>
        </w:rPr>
        <w:t>基础研究与临床应用团队、脑血管</w:t>
      </w:r>
      <w:proofErr w:type="gramStart"/>
      <w:r>
        <w:rPr>
          <w:rFonts w:ascii="Times New Roman" w:hAnsiTheme="minorEastAsia" w:cs="Times New Roman"/>
          <w:sz w:val="24"/>
        </w:rPr>
        <w:t>病基础</w:t>
      </w:r>
      <w:proofErr w:type="gramEnd"/>
      <w:r>
        <w:rPr>
          <w:rFonts w:ascii="Times New Roman" w:hAnsiTheme="minorEastAsia" w:cs="Times New Roman"/>
          <w:sz w:val="24"/>
        </w:rPr>
        <w:t>研究与临床应用团队、动脉瘤血流动力学研究团队、神经重症基础研究和临床应用团队</w:t>
      </w:r>
      <w:r>
        <w:rPr>
          <w:rFonts w:ascii="Times New Roman" w:hAnsiTheme="minorEastAsia" w:cs="Times New Roman" w:hint="eastAsia"/>
          <w:sz w:val="24"/>
        </w:rPr>
        <w:t>、</w:t>
      </w:r>
      <w:r>
        <w:rPr>
          <w:rFonts w:ascii="Times New Roman" w:hAnsiTheme="minorEastAsia" w:cs="Times New Roman"/>
          <w:sz w:val="24"/>
        </w:rPr>
        <w:t>颅脑损伤基础研究与临床应用团队、功能神经外科的基础研究与临床应用团队。</w:t>
      </w:r>
    </w:p>
    <w:p w:rsidR="00D07FB3" w:rsidRDefault="00182EA4">
      <w:pPr>
        <w:topLinePunct/>
        <w:adjustRightInd w:val="0"/>
        <w:snapToGrid w:val="0"/>
        <w:spacing w:line="360" w:lineRule="auto"/>
        <w:ind w:firstLineChars="200" w:firstLine="590"/>
        <w:rPr>
          <w:rFonts w:ascii="Times New Roman" w:hAnsiTheme="minorEastAsia" w:cs="Times New Roman"/>
          <w:sz w:val="24"/>
        </w:rPr>
      </w:pPr>
      <w:r>
        <w:rPr>
          <w:rFonts w:ascii="宋体" w:eastAsia="宋体" w:hAnsi="宋体" w:cs="宋体" w:hint="eastAsia"/>
          <w:b/>
          <w:bCs/>
          <w:color w:val="021EAA"/>
          <w:spacing w:val="7"/>
          <w:kern w:val="0"/>
          <w:sz w:val="28"/>
          <w:szCs w:val="28"/>
        </w:rPr>
        <w:t>诊疗优势：</w:t>
      </w:r>
      <w:r>
        <w:rPr>
          <w:rFonts w:ascii="Times New Roman" w:hAnsiTheme="minorEastAsia" w:cs="Times New Roman" w:hint="eastAsia"/>
          <w:sz w:val="24"/>
        </w:rPr>
        <w:t>科室</w:t>
      </w:r>
      <w:r>
        <w:rPr>
          <w:rFonts w:ascii="Times New Roman" w:hAnsiTheme="minorEastAsia" w:cs="Times New Roman"/>
          <w:sz w:val="24"/>
        </w:rPr>
        <w:t>常规</w:t>
      </w:r>
      <w:r>
        <w:rPr>
          <w:rFonts w:ascii="Times New Roman" w:hAnsiTheme="minorEastAsia" w:cs="Times New Roman"/>
          <w:bCs/>
          <w:sz w:val="24"/>
        </w:rPr>
        <w:t>开展</w:t>
      </w:r>
      <w:r>
        <w:rPr>
          <w:rFonts w:ascii="Times New Roman" w:hAnsiTheme="minorEastAsia" w:cs="Times New Roman"/>
          <w:sz w:val="24"/>
        </w:rPr>
        <w:t>颅内和脊髓各部位肿瘤</w:t>
      </w:r>
      <w:r>
        <w:rPr>
          <w:rFonts w:ascii="Times New Roman" w:hAnsiTheme="minorEastAsia" w:cs="Times New Roman" w:hint="eastAsia"/>
          <w:sz w:val="24"/>
        </w:rPr>
        <w:t>的</w:t>
      </w:r>
      <w:r>
        <w:rPr>
          <w:rFonts w:ascii="Times New Roman" w:hAnsiTheme="minorEastAsia" w:cs="Times New Roman"/>
          <w:sz w:val="24"/>
        </w:rPr>
        <w:t>显微</w:t>
      </w:r>
      <w:r>
        <w:rPr>
          <w:rFonts w:ascii="Times New Roman" w:hAnsiTheme="minorEastAsia" w:cs="Times New Roman" w:hint="eastAsia"/>
          <w:sz w:val="24"/>
        </w:rPr>
        <w:t>和内镜</w:t>
      </w:r>
      <w:r>
        <w:rPr>
          <w:rFonts w:ascii="Times New Roman" w:hAnsiTheme="minorEastAsia" w:cs="Times New Roman"/>
          <w:sz w:val="24"/>
        </w:rPr>
        <w:t>手术、脑血管病的血管内介入和显微手术、重型颅脑损伤监测和综合救治</w:t>
      </w:r>
      <w:r>
        <w:rPr>
          <w:rFonts w:ascii="Times New Roman" w:hAnsiTheme="minorEastAsia" w:cs="Times New Roman" w:hint="eastAsia"/>
          <w:sz w:val="24"/>
        </w:rPr>
        <w:t>及</w:t>
      </w:r>
      <w:r>
        <w:rPr>
          <w:rFonts w:ascii="Times New Roman" w:hAnsiTheme="minorEastAsia" w:cs="Times New Roman"/>
          <w:sz w:val="24"/>
        </w:rPr>
        <w:t>功能神经外科手术</w:t>
      </w:r>
      <w:r>
        <w:rPr>
          <w:rFonts w:ascii="Times New Roman" w:hAnsiTheme="minorEastAsia" w:cs="Times New Roman" w:hint="eastAsia"/>
          <w:sz w:val="24"/>
        </w:rPr>
        <w:t>等</w:t>
      </w:r>
      <w:r>
        <w:rPr>
          <w:rFonts w:ascii="Times New Roman" w:hAnsiTheme="minorEastAsia" w:cs="Times New Roman"/>
          <w:sz w:val="24"/>
        </w:rPr>
        <w:t>。其中</w:t>
      </w:r>
      <w:r>
        <w:rPr>
          <w:rFonts w:ascii="Times New Roman" w:hAnsiTheme="minorEastAsia" w:cs="Times New Roman" w:hint="eastAsia"/>
          <w:sz w:val="24"/>
        </w:rPr>
        <w:t>颅内复杂动脉瘤等脑血管疾病的介入治疗、</w:t>
      </w:r>
      <w:r>
        <w:rPr>
          <w:rFonts w:ascii="Times New Roman" w:hAnsiTheme="minorEastAsia" w:cs="Times New Roman"/>
          <w:sz w:val="24"/>
        </w:rPr>
        <w:t>复杂颅底肿瘤</w:t>
      </w:r>
      <w:r>
        <w:rPr>
          <w:rFonts w:ascii="Times New Roman" w:hAnsiTheme="minorEastAsia" w:cs="Times New Roman" w:hint="eastAsia"/>
          <w:sz w:val="24"/>
        </w:rPr>
        <w:t>显微和内镜手术治疗、重度颅脑损伤综合治疗以及神经外科重症综合治疗</w:t>
      </w:r>
      <w:r>
        <w:rPr>
          <w:rFonts w:ascii="Times New Roman" w:hAnsiTheme="minorEastAsia" w:cs="Times New Roman"/>
          <w:sz w:val="24"/>
        </w:rPr>
        <w:t>疗效达省内领先、国内先进水平。</w:t>
      </w:r>
    </w:p>
    <w:p w:rsidR="00D07FB3" w:rsidRDefault="00182EA4">
      <w:pPr>
        <w:topLinePunct/>
        <w:adjustRightInd w:val="0"/>
        <w:snapToGrid w:val="0"/>
        <w:spacing w:line="360" w:lineRule="auto"/>
        <w:ind w:firstLineChars="200" w:firstLine="590"/>
        <w:rPr>
          <w:rFonts w:ascii="Times New Roman" w:hAnsiTheme="minorEastAsia" w:cs="Times New Roman"/>
          <w:sz w:val="24"/>
        </w:rPr>
      </w:pPr>
      <w:r>
        <w:rPr>
          <w:rFonts w:ascii="宋体" w:eastAsia="宋体" w:hAnsi="宋体" w:cs="宋体" w:hint="eastAsia"/>
          <w:b/>
          <w:bCs/>
          <w:color w:val="021EAA"/>
          <w:spacing w:val="7"/>
          <w:kern w:val="0"/>
          <w:sz w:val="28"/>
          <w:szCs w:val="28"/>
        </w:rPr>
        <w:t>科研优势：</w:t>
      </w:r>
      <w:r>
        <w:rPr>
          <w:rFonts w:ascii="Times New Roman" w:hAnsiTheme="minorEastAsia" w:cs="Times New Roman" w:hint="eastAsia"/>
          <w:color w:val="000000"/>
          <w:sz w:val="24"/>
        </w:rPr>
        <w:t>我</w:t>
      </w:r>
      <w:r>
        <w:rPr>
          <w:rFonts w:ascii="Times New Roman" w:hAnsiTheme="minorEastAsia" w:cs="Times New Roman"/>
          <w:color w:val="000000"/>
          <w:sz w:val="24"/>
        </w:rPr>
        <w:t>科</w:t>
      </w:r>
      <w:r>
        <w:rPr>
          <w:rFonts w:ascii="Times New Roman" w:hAnsiTheme="minorEastAsia" w:cs="Times New Roman" w:hint="eastAsia"/>
          <w:color w:val="000000"/>
          <w:sz w:val="24"/>
        </w:rPr>
        <w:t>长期</w:t>
      </w:r>
      <w:r>
        <w:rPr>
          <w:rFonts w:ascii="Times New Roman" w:hAnsiTheme="minorEastAsia" w:cs="Times New Roman"/>
          <w:sz w:val="24"/>
        </w:rPr>
        <w:t>与美国佛罗里达大学</w:t>
      </w:r>
      <w:r>
        <w:rPr>
          <w:rFonts w:ascii="Times New Roman" w:hAnsi="Times New Roman" w:cs="Times New Roman"/>
          <w:sz w:val="24"/>
        </w:rPr>
        <w:t>Mc</w:t>
      </w:r>
      <w:r>
        <w:rPr>
          <w:rFonts w:ascii="Times New Roman" w:hAnsi="Times New Roman" w:cs="Times New Roman" w:hint="eastAsia"/>
          <w:sz w:val="24"/>
        </w:rPr>
        <w:t>K</w:t>
      </w:r>
      <w:r>
        <w:rPr>
          <w:rFonts w:ascii="Times New Roman" w:hAnsi="Times New Roman" w:cs="Times New Roman"/>
          <w:sz w:val="24"/>
        </w:rPr>
        <w:t>night</w:t>
      </w:r>
      <w:r>
        <w:rPr>
          <w:rFonts w:ascii="Times New Roman" w:hAnsiTheme="minorEastAsia" w:cs="Times New Roman"/>
          <w:sz w:val="24"/>
        </w:rPr>
        <w:t>脑</w:t>
      </w:r>
      <w:proofErr w:type="gramStart"/>
      <w:r>
        <w:rPr>
          <w:rFonts w:ascii="Times New Roman" w:hAnsiTheme="minorEastAsia" w:cs="Times New Roman"/>
          <w:sz w:val="24"/>
        </w:rPr>
        <w:t>研</w:t>
      </w:r>
      <w:proofErr w:type="gramEnd"/>
      <w:r>
        <w:rPr>
          <w:rFonts w:ascii="Times New Roman" w:hAnsiTheme="minorEastAsia" w:cs="Times New Roman"/>
          <w:sz w:val="24"/>
        </w:rPr>
        <w:t>所、霍普金斯肿瘤研究所、德国</w:t>
      </w:r>
      <w:r>
        <w:rPr>
          <w:rFonts w:ascii="Times New Roman" w:hAnsi="Times New Roman" w:cs="Times New Roman"/>
          <w:sz w:val="24"/>
        </w:rPr>
        <w:t>Greifswald</w:t>
      </w:r>
      <w:r>
        <w:rPr>
          <w:rFonts w:ascii="Times New Roman" w:hAnsiTheme="minorEastAsia" w:cs="Times New Roman"/>
          <w:sz w:val="24"/>
        </w:rPr>
        <w:t>大学医院神经外科、奥地利</w:t>
      </w:r>
      <w:r>
        <w:rPr>
          <w:rFonts w:ascii="Times New Roman" w:hAnsiTheme="minorEastAsia" w:cs="Times New Roman" w:hint="eastAsia"/>
          <w:sz w:val="24"/>
        </w:rPr>
        <w:t>国家总医院</w:t>
      </w:r>
      <w:r>
        <w:rPr>
          <w:rFonts w:ascii="Times New Roman" w:hAnsiTheme="minorEastAsia" w:cs="Times New Roman"/>
          <w:sz w:val="24"/>
        </w:rPr>
        <w:t>、新加坡国立癌症中心等国外一流医疗机构建立了广泛的合作关系，有力推动了临床与基础研究的进一步提高和发展</w:t>
      </w:r>
      <w:r>
        <w:rPr>
          <w:rFonts w:ascii="Times New Roman" w:hAnsiTheme="minorEastAsia" w:cs="Times New Roman" w:hint="eastAsia"/>
          <w:sz w:val="24"/>
        </w:rPr>
        <w:t>，有独立的神经外科基础实验室和神经解剖实验室，与安徽师范大学联合成立神经医学与化学生物学交叉研究中心，近三年来承担国家级省、厅、市、学校各级科研课题</w:t>
      </w:r>
      <w:r>
        <w:rPr>
          <w:rFonts w:ascii="Times New Roman" w:hAnsiTheme="minorEastAsia" w:cs="Times New Roman" w:hint="eastAsia"/>
          <w:sz w:val="24"/>
        </w:rPr>
        <w:t>30</w:t>
      </w:r>
      <w:r>
        <w:rPr>
          <w:rFonts w:ascii="Times New Roman" w:hAnsiTheme="minorEastAsia" w:cs="Times New Roman" w:hint="eastAsia"/>
          <w:sz w:val="24"/>
        </w:rPr>
        <w:t>余项，发表</w:t>
      </w:r>
      <w:r>
        <w:rPr>
          <w:rFonts w:ascii="Times New Roman" w:hAnsiTheme="minorEastAsia" w:cs="Times New Roman" w:hint="eastAsia"/>
          <w:sz w:val="24"/>
        </w:rPr>
        <w:t>SCI</w:t>
      </w:r>
      <w:r>
        <w:rPr>
          <w:rFonts w:ascii="Times New Roman" w:hAnsiTheme="minorEastAsia" w:cs="Times New Roman" w:hint="eastAsia"/>
          <w:sz w:val="24"/>
        </w:rPr>
        <w:t>论文</w:t>
      </w:r>
      <w:r>
        <w:rPr>
          <w:rFonts w:ascii="Times New Roman" w:hAnsiTheme="minorEastAsia" w:cs="Times New Roman" w:hint="eastAsia"/>
          <w:sz w:val="24"/>
        </w:rPr>
        <w:t>60</w:t>
      </w:r>
      <w:r>
        <w:rPr>
          <w:rFonts w:ascii="Times New Roman" w:hAnsiTheme="minorEastAsia" w:cs="Times New Roman" w:hint="eastAsia"/>
          <w:sz w:val="24"/>
        </w:rPr>
        <w:t>余篇，获省级科技进步三等奖</w:t>
      </w:r>
      <w:r>
        <w:rPr>
          <w:rFonts w:ascii="Times New Roman" w:hAnsiTheme="minorEastAsia" w:cs="Times New Roman" w:hint="eastAsia"/>
          <w:sz w:val="24"/>
        </w:rPr>
        <w:t>2</w:t>
      </w:r>
      <w:r>
        <w:rPr>
          <w:rFonts w:ascii="Times New Roman" w:hAnsiTheme="minorEastAsia" w:cs="Times New Roman" w:hint="eastAsia"/>
          <w:sz w:val="24"/>
        </w:rPr>
        <w:t>项。</w:t>
      </w:r>
    </w:p>
    <w:p w:rsidR="00D07FB3" w:rsidRDefault="00182EA4">
      <w:pPr>
        <w:widowControl/>
        <w:shd w:val="clear" w:color="auto" w:fill="FFFFFF"/>
        <w:ind w:firstLine="384"/>
        <w:rPr>
          <w:rFonts w:ascii="Times New Roman" w:hAnsiTheme="minorEastAsia" w:cs="Times New Roman"/>
          <w:sz w:val="24"/>
        </w:rPr>
      </w:pPr>
      <w:r>
        <w:rPr>
          <w:rFonts w:ascii="宋体" w:eastAsia="宋体" w:hAnsi="宋体" w:cs="宋体" w:hint="eastAsia"/>
          <w:b/>
          <w:bCs/>
          <w:color w:val="021EAA"/>
          <w:spacing w:val="7"/>
          <w:kern w:val="0"/>
          <w:sz w:val="28"/>
          <w:szCs w:val="28"/>
        </w:rPr>
        <w:lastRenderedPageBreak/>
        <w:t>教学优势：</w:t>
      </w:r>
      <w:r>
        <w:rPr>
          <w:rFonts w:ascii="Times New Roman" w:hAnsiTheme="minorEastAsia" w:cs="Times New Roman" w:hint="eastAsia"/>
          <w:sz w:val="24"/>
        </w:rPr>
        <w:t>医院模拟教学中心配有国内一流的模拟病房，可以完成神经外科患者各项模拟操作。科室每周定期开展教学查房、危重疑难病例讨论、文献阅读及分析讲座、科研及技能培训。</w:t>
      </w:r>
    </w:p>
    <w:p w:rsidR="00D07FB3" w:rsidRDefault="00D07FB3">
      <w:pPr>
        <w:rPr>
          <w:rFonts w:ascii="Times New Roman" w:hAnsiTheme="minorEastAsia" w:cs="Times New Roman"/>
          <w:sz w:val="24"/>
        </w:rPr>
      </w:pPr>
      <w:bookmarkStart w:id="0" w:name="_GoBack"/>
      <w:bookmarkEnd w:id="0"/>
    </w:p>
    <w:sectPr w:rsidR="00D07FB3" w:rsidSect="00D07F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1BD" w:rsidRDefault="00EC71BD" w:rsidP="008459A4">
      <w:r>
        <w:separator/>
      </w:r>
    </w:p>
  </w:endnote>
  <w:endnote w:type="continuationSeparator" w:id="0">
    <w:p w:rsidR="00EC71BD" w:rsidRDefault="00EC71BD" w:rsidP="008459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1BD" w:rsidRDefault="00EC71BD" w:rsidP="008459A4">
      <w:r>
        <w:separator/>
      </w:r>
    </w:p>
  </w:footnote>
  <w:footnote w:type="continuationSeparator" w:id="0">
    <w:p w:rsidR="00EC71BD" w:rsidRDefault="00EC71BD" w:rsidP="008459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KY_MEDREF_DOCUID" w:val="{B7BA1A08-9CB1-4FF2-8A1F-626489A5DB74}"/>
    <w:docVar w:name="KY_MEDREF_VERSION" w:val="3"/>
  </w:docVars>
  <w:rsids>
    <w:rsidRoot w:val="1C0342AF"/>
    <w:rsid w:val="00067384"/>
    <w:rsid w:val="00182EA4"/>
    <w:rsid w:val="001F70AF"/>
    <w:rsid w:val="00247153"/>
    <w:rsid w:val="003933E5"/>
    <w:rsid w:val="003F53CF"/>
    <w:rsid w:val="00407DC0"/>
    <w:rsid w:val="005F3817"/>
    <w:rsid w:val="008459A4"/>
    <w:rsid w:val="00AD4F4D"/>
    <w:rsid w:val="00CD11C2"/>
    <w:rsid w:val="00D07FB3"/>
    <w:rsid w:val="00EC71BD"/>
    <w:rsid w:val="00FD1C55"/>
    <w:rsid w:val="031B29B1"/>
    <w:rsid w:val="04F00FC3"/>
    <w:rsid w:val="0DEA0966"/>
    <w:rsid w:val="0FC63AFD"/>
    <w:rsid w:val="13830913"/>
    <w:rsid w:val="1A417465"/>
    <w:rsid w:val="1A565FDB"/>
    <w:rsid w:val="1C0342AF"/>
    <w:rsid w:val="1FA2773C"/>
    <w:rsid w:val="256D21FC"/>
    <w:rsid w:val="2C9B58DD"/>
    <w:rsid w:val="2E5E32EA"/>
    <w:rsid w:val="2E8A28E0"/>
    <w:rsid w:val="473A6837"/>
    <w:rsid w:val="490D40D9"/>
    <w:rsid w:val="52EC728E"/>
    <w:rsid w:val="5BDC235F"/>
    <w:rsid w:val="5FDD4DEF"/>
    <w:rsid w:val="61AC1859"/>
    <w:rsid w:val="66D92F29"/>
    <w:rsid w:val="6EA37687"/>
    <w:rsid w:val="711A4A9D"/>
    <w:rsid w:val="72044EBD"/>
    <w:rsid w:val="7D6B6514"/>
    <w:rsid w:val="7DE80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7FB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07FB3"/>
    <w:pPr>
      <w:tabs>
        <w:tab w:val="center" w:pos="4153"/>
        <w:tab w:val="right" w:pos="8306"/>
      </w:tabs>
      <w:snapToGrid w:val="0"/>
      <w:jc w:val="left"/>
    </w:pPr>
    <w:rPr>
      <w:sz w:val="18"/>
      <w:szCs w:val="18"/>
    </w:rPr>
  </w:style>
  <w:style w:type="paragraph" w:styleId="a4">
    <w:name w:val="header"/>
    <w:basedOn w:val="a"/>
    <w:qFormat/>
    <w:rsid w:val="00D07FB3"/>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144</Words>
  <Characters>822</Characters>
  <Application>Microsoft Office Word</Application>
  <DocSecurity>0</DocSecurity>
  <Lines>6</Lines>
  <Paragraphs>1</Paragraphs>
  <ScaleCrop>false</ScaleCrop>
  <Company>Microsoft</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风1393851947</dc:creator>
  <cp:lastModifiedBy>朱荣</cp:lastModifiedBy>
  <cp:revision>8</cp:revision>
  <cp:lastPrinted>2020-04-27T01:30:00Z</cp:lastPrinted>
  <dcterms:created xsi:type="dcterms:W3CDTF">2020-04-16T08:05:00Z</dcterms:created>
  <dcterms:modified xsi:type="dcterms:W3CDTF">2021-03-12T01:48:00Z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KSORubyTemplateID" linkTarget="0">
    <vt:lpwstr>6</vt:lpwstr>
  </property>
</Properties>
</file>