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A9" w:rsidRPr="005478F6" w:rsidRDefault="001B4DE4" w:rsidP="000F60FC">
      <w:pPr>
        <w:spacing w:line="520" w:lineRule="exact"/>
        <w:jc w:val="left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5478F6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附件</w:t>
      </w:r>
      <w:r w:rsidRPr="005478F6">
        <w:rPr>
          <w:rFonts w:ascii="Times New Roman" w:eastAsia="黑体" w:hAnsi="Times New Roman" w:cs="Times New Roman"/>
          <w:color w:val="auto"/>
          <w:sz w:val="32"/>
          <w:szCs w:val="32"/>
        </w:rPr>
        <w:t>1</w:t>
      </w:r>
    </w:p>
    <w:p w:rsidR="001A406C" w:rsidRDefault="001B4DE4" w:rsidP="000F60FC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color w:val="auto"/>
          <w:kern w:val="0"/>
          <w:sz w:val="44"/>
          <w:szCs w:val="44"/>
          <w:lang w:val="zh-TW"/>
        </w:rPr>
      </w:pPr>
      <w:r w:rsidRPr="005478F6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  <w:t>2021</w:t>
      </w:r>
      <w:r w:rsidRPr="005478F6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 w:eastAsia="zh-TW"/>
        </w:rPr>
        <w:t>年马鞍山市妇幼保健院</w:t>
      </w:r>
      <w:r w:rsidRPr="005478F6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  <w:t>面向社会</w:t>
      </w:r>
    </w:p>
    <w:p w:rsidR="00C411A9" w:rsidRPr="005478F6" w:rsidRDefault="001B4DE4" w:rsidP="000F60FC">
      <w:pPr>
        <w:spacing w:line="52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</w:pPr>
      <w:bookmarkStart w:id="0" w:name="_GoBack"/>
      <w:bookmarkEnd w:id="0"/>
      <w:r w:rsidRPr="005478F6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  <w:t>公开招聘</w:t>
      </w:r>
      <w:r w:rsidRPr="005478F6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 w:eastAsia="zh-TW"/>
        </w:rPr>
        <w:t>岗位计划表</w:t>
      </w:r>
    </w:p>
    <w:tbl>
      <w:tblPr>
        <w:tblW w:w="112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916"/>
        <w:gridCol w:w="2106"/>
        <w:gridCol w:w="1224"/>
        <w:gridCol w:w="630"/>
        <w:gridCol w:w="2802"/>
        <w:gridCol w:w="407"/>
        <w:gridCol w:w="2733"/>
      </w:tblGrid>
      <w:tr w:rsidR="00C411A9" w:rsidRPr="005478F6">
        <w:trPr>
          <w:trHeight w:val="44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岗位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条件要求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招聘</w:t>
            </w:r>
          </w:p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人数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ind w:firstLine="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备注</w:t>
            </w:r>
          </w:p>
        </w:tc>
      </w:tr>
      <w:tr w:rsidR="00C411A9" w:rsidRPr="005478F6">
        <w:trPr>
          <w:trHeight w:val="458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ind w:firstLineChars="100" w:firstLine="1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学历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学位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年龄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性别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专业</w:t>
            </w:r>
          </w:p>
        </w:tc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80" w:lineRule="exact"/>
              <w:ind w:firstLine="5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皮肤科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学士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学位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研究生：皮肤病与性病学（二级学科，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100206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专项招聘应届毕业生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妇保科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本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女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本科：康复治疗学（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101005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研究生：康复医学与理疗学（二级学科，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100215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药剂科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本科：临床药学（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100703TK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）、药事管理（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100704T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研究生：药理学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100706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研究生学历报考者本科专业须为临床医学或药学类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生殖、产诊中心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研究生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硕士及以上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研究生：妇产科学（二级学科，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100211)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须取得执业医师资格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妇产科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研究生：妇产科学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(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100211)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研究生学历报考者须取得执业医师资格且本科专业须为临床医学，取得卫生系列高级职称报考者年龄可放宽至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45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护理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学士学位及以上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本科：护理学（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101101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研究生：护理学（二级学科，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100209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专项招聘为应届毕业生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护理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本科及以上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本科：护理学（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101101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研究生：护理学（二级学科，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100209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须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取得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护士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执业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资格和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二级及以上医院护理岗位工作经历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护理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本科及以上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本科：护理学（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101101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研究生：护理学（二级学科，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100209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须具有护理学（师）资格和二级及以上医院护理岗位工作经历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医务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学士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预防医学（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100401K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公共事业管理（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120401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须具有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年以上二级及以上医院工作经验</w:t>
            </w:r>
          </w:p>
        </w:tc>
      </w:tr>
      <w:tr w:rsidR="00C411A9" w:rsidRPr="005478F6">
        <w:trPr>
          <w:trHeight w:val="91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ind w:left="180" w:hangingChars="100" w:hanging="1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放射科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40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本科：医学影像学（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100203TK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研究生：影像医学与核医学（二级学科，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100207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须取得住院医师规范化培训合格证和执业医师资格，执业类别为临床，执业范围为医学影像和放射治疗专业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助产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专科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3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助产（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620202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须为高中起点全日制学历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，且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具有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护士执业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资格</w:t>
            </w:r>
          </w:p>
        </w:tc>
      </w:tr>
      <w:tr w:rsidR="00C411A9" w:rsidRPr="005478F6">
        <w:trPr>
          <w:trHeight w:val="9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新生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儿科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研究生：儿科学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(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100202)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须取得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住院医师规范化培训合格证（儿科）和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执业医师资格，执业类别为临床，执业范围为儿科；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研究生学历报考者本科专业须为临床医学</w:t>
            </w:r>
          </w:p>
        </w:tc>
      </w:tr>
      <w:tr w:rsidR="00C411A9" w:rsidRPr="005478F6">
        <w:trPr>
          <w:trHeight w:val="153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儿科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本科及以上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研究生：儿科学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(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100202)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须取得执业医师资格，执业类别为临床，执业范围为儿科；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研究生学历报考者本科专业须为临床医学；取得卫生系列高级职称报考者年龄可放宽至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45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</w:tr>
      <w:tr w:rsidR="00C411A9" w:rsidRPr="005478F6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外科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本科：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研究生：外科学（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100210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须取得住院医师规范化培训合格证（外科）和执业医师资格，执业类别为临床，执业范围为外科</w:t>
            </w:r>
          </w:p>
        </w:tc>
      </w:tr>
      <w:tr w:rsidR="00C411A9" w:rsidRPr="005478F6">
        <w:trPr>
          <w:trHeight w:val="133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麻醉科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研究生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硕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士及以上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、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麻醉学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100202TK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研究生：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麻醉学（二级学科，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100217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须取得住院医师规范化培训合格证（麻醉学）和执业医师资格，执业类别为临床，执业范围为外科</w:t>
            </w:r>
          </w:p>
        </w:tc>
      </w:tr>
      <w:tr w:rsidR="00C411A9" w:rsidRPr="005478F6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儿保科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本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学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士及以上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本科：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研究生：营养与食品卫生学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100403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、儿</w:t>
            </w:r>
            <w:proofErr w:type="gramStart"/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少卫生</w:t>
            </w:r>
            <w:proofErr w:type="gramEnd"/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与妇幼保健学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10040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4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</w:p>
        </w:tc>
      </w:tr>
      <w:tr w:rsidR="00C411A9" w:rsidRPr="005478F6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儿保科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本科：妇幼保健医学（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100403TK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）、临床医学（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100201K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研究生：眼科学（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100212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专项招聘应届毕业生</w:t>
            </w:r>
          </w:p>
        </w:tc>
      </w:tr>
      <w:tr w:rsidR="00C411A9" w:rsidRPr="005478F6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儿保科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全日制本科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本科：康复治疗学（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101005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研究生：康复医学与理疗学（二级学科，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100215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zh-TW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专项招聘应届毕业生</w:t>
            </w:r>
          </w:p>
        </w:tc>
      </w:tr>
      <w:tr w:rsidR="00C411A9" w:rsidRPr="005478F6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信息科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全日制研究生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40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计算机科学与技术（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0812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00B0F0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具有工程系列中级职称和医院信息化工</w:t>
            </w:r>
            <w:proofErr w:type="gramStart"/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作经历</w:t>
            </w:r>
            <w:proofErr w:type="gramEnd"/>
          </w:p>
        </w:tc>
      </w:tr>
      <w:tr w:rsidR="00C411A9" w:rsidRPr="005478F6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信息科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本科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40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计算机科学与技术（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080901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）、软件工程（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080902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具有工程系列中级职称和具有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年医院信息化工</w:t>
            </w:r>
            <w:proofErr w:type="gramStart"/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作经历</w:t>
            </w:r>
            <w:proofErr w:type="gramEnd"/>
          </w:p>
        </w:tc>
      </w:tr>
      <w:tr w:rsidR="00C411A9" w:rsidRPr="005478F6">
        <w:trPr>
          <w:trHeight w:val="5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行政科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工程管理（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120103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主要从事医院基建工程工作，条件较为艰苦</w:t>
            </w:r>
          </w:p>
        </w:tc>
      </w:tr>
      <w:tr w:rsidR="00C411A9" w:rsidRPr="005478F6">
        <w:trPr>
          <w:trHeight w:val="113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财务科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全日制本科及以上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会计学（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120203K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）、财务管理（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120204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）、审计学（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120207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auto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研究生：审计（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0257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）、会计学（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120201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  <w:r w:rsidRPr="005478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78F6">
              <w:rPr>
                <w:rFonts w:ascii="Times New Roman" w:eastAsiaTheme="minorEastAsia" w:hAnsi="Times New Roman" w:cs="Times New Roman"/>
                <w:sz w:val="18"/>
                <w:szCs w:val="18"/>
              </w:rPr>
              <w:t>专项招聘应届毕业生</w:t>
            </w:r>
          </w:p>
        </w:tc>
      </w:tr>
    </w:tbl>
    <w:p w:rsidR="00C411A9" w:rsidRPr="005478F6" w:rsidRDefault="00C411A9">
      <w:pPr>
        <w:pStyle w:val="a5"/>
        <w:jc w:val="both"/>
        <w:rPr>
          <w:color w:val="auto"/>
        </w:rPr>
      </w:pPr>
    </w:p>
    <w:p w:rsidR="00C411A9" w:rsidRPr="005478F6" w:rsidRDefault="001B4DE4">
      <w:pPr>
        <w:spacing w:line="460" w:lineRule="exact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</w:pPr>
      <w:r w:rsidRPr="005478F6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lastRenderedPageBreak/>
        <w:t>附件</w:t>
      </w:r>
      <w:r w:rsidRPr="005478F6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2</w:t>
      </w:r>
    </w:p>
    <w:p w:rsidR="00C411A9" w:rsidRPr="005478F6" w:rsidRDefault="001B4DE4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</w:pPr>
      <w:r w:rsidRPr="005478F6"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2021</w:t>
      </w:r>
      <w:r w:rsidRPr="005478F6"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年马鞍山市妇幼保健院校面向社会公开招聘</w:t>
      </w:r>
    </w:p>
    <w:p w:rsidR="00C411A9" w:rsidRPr="005478F6" w:rsidRDefault="001B4DE4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</w:pPr>
      <w:r w:rsidRPr="005478F6"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人员报名资格审查表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C411A9" w:rsidRPr="005478F6">
        <w:trPr>
          <w:trHeight w:val="7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照</w:t>
            </w:r>
          </w:p>
          <w:p w:rsidR="00C411A9" w:rsidRPr="005478F6" w:rsidRDefault="00C411A9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 w:rsidR="00C411A9" w:rsidRPr="005478F6" w:rsidRDefault="001B4DE4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片</w:t>
            </w:r>
          </w:p>
        </w:tc>
      </w:tr>
      <w:tr w:rsidR="00C411A9" w:rsidRPr="005478F6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11A9" w:rsidRPr="005478F6" w:rsidRDefault="00C411A9"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411A9" w:rsidRPr="005478F6">
        <w:trPr>
          <w:trHeight w:val="6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学历</w:t>
            </w: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/</w:t>
            </w: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报考</w:t>
            </w:r>
          </w:p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411A9" w:rsidRPr="005478F6">
        <w:trPr>
          <w:trHeight w:val="5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 w:rsidR="00C411A9" w:rsidRPr="005478F6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411A9" w:rsidRPr="005478F6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</w:rPr>
            </w:pPr>
          </w:p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sz w:val="24"/>
              </w:rPr>
              <w:t>手机：</w:t>
            </w:r>
          </w:p>
        </w:tc>
      </w:tr>
      <w:tr w:rsidR="00C411A9" w:rsidRPr="005478F6">
        <w:trPr>
          <w:trHeight w:val="29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sz w:val="24"/>
              </w:rPr>
              <w:t>备用电话：</w:t>
            </w:r>
          </w:p>
        </w:tc>
      </w:tr>
      <w:tr w:rsidR="00C411A9" w:rsidRPr="005478F6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C411A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sz w:val="24"/>
              </w:rPr>
              <w:t>邮箱：</w:t>
            </w:r>
          </w:p>
        </w:tc>
      </w:tr>
      <w:tr w:rsidR="00C411A9" w:rsidRPr="005478F6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1A9" w:rsidRPr="005478F6" w:rsidRDefault="001B4DE4"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</w:rPr>
              <w:t>（从高中开始连续填写至今）</w:t>
            </w:r>
          </w:p>
        </w:tc>
      </w:tr>
      <w:tr w:rsidR="00C411A9" w:rsidRPr="005478F6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1A9" w:rsidRPr="005478F6" w:rsidRDefault="00C411A9"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 w:rsidR="00C411A9" w:rsidRPr="005478F6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1A9" w:rsidRPr="005478F6" w:rsidRDefault="001B4DE4">
            <w:pPr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C411A9" w:rsidRPr="005478F6" w:rsidRDefault="001B4DE4">
            <w:pPr>
              <w:spacing w:line="300" w:lineRule="exact"/>
              <w:ind w:firstLine="372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C411A9" w:rsidRPr="005478F6" w:rsidRDefault="001B4DE4"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C411A9" w:rsidRPr="005478F6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1A9" w:rsidRPr="005478F6" w:rsidRDefault="001B4DE4"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审核人签名：</w:t>
            </w:r>
          </w:p>
          <w:p w:rsidR="00C411A9" w:rsidRPr="005478F6" w:rsidRDefault="001B4DE4">
            <w:pPr>
              <w:spacing w:line="28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</w:t>
            </w: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月</w:t>
            </w: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 w:rsidRPr="005478F6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日</w:t>
            </w:r>
          </w:p>
        </w:tc>
      </w:tr>
    </w:tbl>
    <w:p w:rsidR="00C411A9" w:rsidRPr="005478F6" w:rsidRDefault="001B4DE4">
      <w:pPr>
        <w:spacing w:line="300" w:lineRule="exact"/>
        <w:jc w:val="left"/>
        <w:rPr>
          <w:rFonts w:ascii="Times New Roman" w:hAnsi="Times New Roman" w:cs="Times New Roman"/>
          <w:color w:val="auto"/>
          <w:kern w:val="0"/>
          <w:sz w:val="24"/>
          <w:lang w:val="zh-TW"/>
        </w:rPr>
      </w:pPr>
      <w:r w:rsidRPr="005478F6">
        <w:rPr>
          <w:rFonts w:ascii="Times New Roman" w:hAnsi="Times New Roman" w:cs="Times New Roman"/>
          <w:color w:val="auto"/>
          <w:kern w:val="0"/>
          <w:sz w:val="24"/>
          <w:lang w:val="zh-TW" w:eastAsia="zh-TW"/>
        </w:rPr>
        <w:t>注：网上报名时请上传，身份证、毕业证、学位证、岗位需要的其他证件照片。</w:t>
      </w:r>
    </w:p>
    <w:p w:rsidR="00C411A9" w:rsidRPr="005478F6" w:rsidRDefault="00C411A9">
      <w:pPr>
        <w:spacing w:line="300" w:lineRule="exact"/>
        <w:jc w:val="left"/>
        <w:rPr>
          <w:rFonts w:ascii="Times New Roman" w:hAnsi="Times New Roman" w:cs="Times New Roman"/>
          <w:color w:val="auto"/>
          <w:kern w:val="0"/>
          <w:sz w:val="24"/>
          <w:lang w:val="zh-TW"/>
        </w:rPr>
      </w:pPr>
    </w:p>
    <w:p w:rsidR="00C411A9" w:rsidRPr="005478F6" w:rsidRDefault="001B4DE4">
      <w:pPr>
        <w:spacing w:line="400" w:lineRule="exact"/>
        <w:jc w:val="left"/>
        <w:rPr>
          <w:rFonts w:ascii="Times New Roman" w:eastAsia="黑体" w:hAnsi="Times New Roman" w:cs="Times New Roman"/>
          <w:color w:val="auto"/>
          <w:kern w:val="0"/>
          <w:sz w:val="32"/>
          <w:szCs w:val="32"/>
        </w:rPr>
      </w:pPr>
      <w:r w:rsidRPr="005478F6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lastRenderedPageBreak/>
        <w:t>附件</w:t>
      </w:r>
      <w:r w:rsidRPr="005478F6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3</w:t>
      </w:r>
    </w:p>
    <w:p w:rsidR="00C411A9" w:rsidRPr="005478F6" w:rsidRDefault="00C411A9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auto"/>
          <w:spacing w:val="8"/>
          <w:kern w:val="0"/>
          <w:sz w:val="44"/>
          <w:szCs w:val="44"/>
        </w:rPr>
      </w:pPr>
    </w:p>
    <w:p w:rsidR="00C411A9" w:rsidRPr="005478F6" w:rsidRDefault="001B4DE4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auto"/>
          <w:spacing w:val="8"/>
          <w:kern w:val="0"/>
          <w:sz w:val="44"/>
          <w:szCs w:val="44"/>
        </w:rPr>
      </w:pPr>
      <w:r w:rsidRPr="005478F6">
        <w:rPr>
          <w:rFonts w:ascii="Times New Roman" w:eastAsia="方正小标宋简体" w:hAnsi="Times New Roman" w:cs="Times New Roman"/>
          <w:bCs/>
          <w:color w:val="auto"/>
          <w:spacing w:val="8"/>
          <w:kern w:val="0"/>
          <w:sz w:val="44"/>
          <w:szCs w:val="44"/>
        </w:rPr>
        <w:t>承诺书</w:t>
      </w:r>
    </w:p>
    <w:p w:rsidR="00C411A9" w:rsidRPr="005478F6" w:rsidRDefault="00C411A9">
      <w:pPr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color w:val="auto"/>
          <w:spacing w:val="8"/>
          <w:kern w:val="0"/>
          <w:sz w:val="26"/>
          <w:szCs w:val="26"/>
        </w:rPr>
      </w:pPr>
    </w:p>
    <w:p w:rsidR="00C411A9" w:rsidRPr="005478F6" w:rsidRDefault="001B4DE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478F6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×××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，现系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×××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（学校）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年毕业的应届专科生（本科生、硕士、博士研究生），已认真阅读《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年马鞍山市妇幼保健院面向社会</w:t>
      </w:r>
      <w:r w:rsidRPr="005478F6">
        <w:rPr>
          <w:rFonts w:ascii="Times New Roman" w:eastAsia="仿宋_GB2312" w:hAnsi="Times New Roman" w:cs="Times New Roman"/>
          <w:sz w:val="32"/>
          <w:szCs w:val="32"/>
          <w:lang w:val="zh-TW"/>
        </w:rPr>
        <w:t>公开招聘专业技术人员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公告》，清楚并理解其内容。在此我郑重承诺：</w:t>
      </w:r>
    </w:p>
    <w:p w:rsidR="00C411A9" w:rsidRPr="005478F6" w:rsidRDefault="001B4DE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478F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本人填写的《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年马鞍山市妇幼保健院校面向社会</w:t>
      </w:r>
      <w:r w:rsidRPr="005478F6">
        <w:rPr>
          <w:rFonts w:ascii="Times New Roman" w:eastAsia="仿宋_GB2312" w:hAnsi="Times New Roman" w:cs="Times New Roman"/>
          <w:sz w:val="32"/>
          <w:szCs w:val="32"/>
          <w:lang w:val="zh-TW"/>
        </w:rPr>
        <w:t>公开招聘专业技术人员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报名资格审查表》信息</w:t>
      </w:r>
      <w:proofErr w:type="gramStart"/>
      <w:r w:rsidRPr="005478F6">
        <w:rPr>
          <w:rFonts w:ascii="Times New Roman" w:eastAsia="仿宋_GB2312" w:hAnsi="Times New Roman" w:cs="Times New Roman"/>
          <w:sz w:val="32"/>
          <w:szCs w:val="32"/>
        </w:rPr>
        <w:t>均真实</w:t>
      </w:r>
      <w:proofErr w:type="gramEnd"/>
      <w:r w:rsidRPr="005478F6">
        <w:rPr>
          <w:rFonts w:ascii="Times New Roman" w:eastAsia="仿宋_GB2312" w:hAnsi="Times New Roman" w:cs="Times New Roman"/>
          <w:sz w:val="32"/>
          <w:szCs w:val="32"/>
        </w:rPr>
        <w:t>有效，对因提供有关信息、证件不实所造成的后果，本人自愿承担相应责任。</w:t>
      </w:r>
    </w:p>
    <w:p w:rsidR="00C411A9" w:rsidRPr="005478F6" w:rsidRDefault="001B4DE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478F6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本人将于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9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30</w:t>
      </w:r>
      <w:r w:rsidRPr="005478F6">
        <w:rPr>
          <w:rFonts w:ascii="Times New Roman" w:eastAsia="仿宋_GB2312" w:hAnsi="Times New Roman" w:cs="Times New Roman"/>
          <w:sz w:val="32"/>
          <w:szCs w:val="32"/>
        </w:rPr>
        <w:t>日前提供</w:t>
      </w:r>
      <w:r w:rsidRPr="005478F6">
        <w:rPr>
          <w:rFonts w:ascii="Times New Roman" w:eastAsia="仿宋_GB2312" w:hAnsi="Times New Roman" w:cs="Times New Roman"/>
          <w:kern w:val="0"/>
          <w:sz w:val="32"/>
          <w:szCs w:val="32"/>
        </w:rPr>
        <w:t>所报岗位所要求相应层次的学历、学位、资格等证书原件，否则自愿承担相应责任。</w:t>
      </w:r>
    </w:p>
    <w:p w:rsidR="00C411A9" w:rsidRPr="005478F6" w:rsidRDefault="00C411A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411A9" w:rsidRPr="005478F6" w:rsidRDefault="00C411A9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color w:val="auto"/>
          <w:sz w:val="32"/>
          <w:szCs w:val="32"/>
        </w:rPr>
      </w:pPr>
    </w:p>
    <w:p w:rsidR="00C411A9" w:rsidRPr="005478F6" w:rsidRDefault="001B4DE4">
      <w:pPr>
        <w:adjustRightInd w:val="0"/>
        <w:snapToGrid w:val="0"/>
        <w:spacing w:line="580" w:lineRule="exact"/>
        <w:ind w:left="5760" w:hangingChars="1800" w:hanging="576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                                         </w:t>
      </w: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承诺人：</w:t>
      </w: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××× </w:t>
      </w:r>
    </w:p>
    <w:p w:rsidR="00C411A9" w:rsidRPr="005478F6" w:rsidRDefault="001B4DE4">
      <w:pPr>
        <w:spacing w:line="560" w:lineRule="exact"/>
        <w:jc w:val="center"/>
        <w:rPr>
          <w:rFonts w:ascii="Times New Roman" w:eastAsia="黑体" w:hAnsi="Times New Roman" w:cs="Times New Roman"/>
          <w:bCs/>
          <w:color w:val="auto"/>
          <w:kern w:val="0"/>
          <w:sz w:val="32"/>
          <w:szCs w:val="32"/>
        </w:rPr>
      </w:pP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                                            2021</w:t>
      </w: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年</w:t>
      </w: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×</w:t>
      </w: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月</w:t>
      </w: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×</w:t>
      </w:r>
      <w:r w:rsidRPr="005478F6">
        <w:rPr>
          <w:rFonts w:ascii="Times New Roman" w:eastAsia="仿宋_GB2312" w:hAnsi="Times New Roman" w:cs="Times New Roman"/>
          <w:color w:val="auto"/>
          <w:sz w:val="32"/>
          <w:szCs w:val="32"/>
        </w:rPr>
        <w:t>日</w:t>
      </w:r>
    </w:p>
    <w:p w:rsidR="00C411A9" w:rsidRPr="005478F6" w:rsidRDefault="00C411A9">
      <w:pPr>
        <w:spacing w:line="540" w:lineRule="exact"/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</w:pPr>
    </w:p>
    <w:p w:rsidR="00C411A9" w:rsidRPr="005478F6" w:rsidRDefault="00C411A9">
      <w:pPr>
        <w:spacing w:line="540" w:lineRule="exact"/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</w:pPr>
    </w:p>
    <w:p w:rsidR="00C411A9" w:rsidRPr="005478F6" w:rsidRDefault="00C411A9">
      <w:pPr>
        <w:rPr>
          <w:rFonts w:ascii="Times New Roman" w:hAnsi="Times New Roman" w:cs="Times New Roman"/>
        </w:rPr>
      </w:pPr>
    </w:p>
    <w:sectPr w:rsidR="00C411A9" w:rsidRPr="005478F6" w:rsidSect="000F60FC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45" w:rsidRDefault="00757F45" w:rsidP="005478F6">
      <w:r>
        <w:separator/>
      </w:r>
    </w:p>
  </w:endnote>
  <w:endnote w:type="continuationSeparator" w:id="0">
    <w:p w:rsidR="00757F45" w:rsidRDefault="00757F45" w:rsidP="0054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992736A-EC64-4FE2-B08C-2C36E062C00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21E3C05-B712-45AD-B2A9-2468455898D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4266DF0-31FE-4CC9-A75F-E16A548BD486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45" w:rsidRDefault="00757F45" w:rsidP="005478F6">
      <w:r>
        <w:separator/>
      </w:r>
    </w:p>
  </w:footnote>
  <w:footnote w:type="continuationSeparator" w:id="0">
    <w:p w:rsidR="00757F45" w:rsidRDefault="00757F45" w:rsidP="0054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BF32"/>
    <w:multiLevelType w:val="singleLevel"/>
    <w:tmpl w:val="9021BF3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64"/>
    <w:rsid w:val="000F60FC"/>
    <w:rsid w:val="001A406C"/>
    <w:rsid w:val="001B4DE4"/>
    <w:rsid w:val="005478F6"/>
    <w:rsid w:val="006554D7"/>
    <w:rsid w:val="00750B71"/>
    <w:rsid w:val="00757F45"/>
    <w:rsid w:val="00802C24"/>
    <w:rsid w:val="00946F36"/>
    <w:rsid w:val="00C411A9"/>
    <w:rsid w:val="00E02564"/>
    <w:rsid w:val="0739609C"/>
    <w:rsid w:val="09603703"/>
    <w:rsid w:val="21A85240"/>
    <w:rsid w:val="25290CF0"/>
    <w:rsid w:val="31342E7C"/>
    <w:rsid w:val="52880BD6"/>
    <w:rsid w:val="584C2201"/>
    <w:rsid w:val="660576AB"/>
    <w:rsid w:val="7286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A9"/>
    <w:pPr>
      <w:widowControl w:val="0"/>
      <w:jc w:val="both"/>
    </w:pPr>
    <w:rPr>
      <w:rFonts w:ascii="Calibri" w:hAnsi="Calibri" w:cs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C411A9"/>
    <w:pPr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1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1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411A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Title"/>
    <w:basedOn w:val="a"/>
    <w:qFormat/>
    <w:rsid w:val="00C411A9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basedOn w:val="a0"/>
    <w:qFormat/>
    <w:rsid w:val="00C411A9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411A9"/>
    <w:rPr>
      <w:rFonts w:ascii="Calibri" w:hAnsi="Calibri" w:cs="宋体"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11A9"/>
    <w:rPr>
      <w:rFonts w:ascii="Calibri" w:hAnsi="Calibri" w:cs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A9"/>
    <w:pPr>
      <w:widowControl w:val="0"/>
      <w:jc w:val="both"/>
    </w:pPr>
    <w:rPr>
      <w:rFonts w:ascii="Calibri" w:hAnsi="Calibri" w:cs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C411A9"/>
    <w:pPr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1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1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411A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Title"/>
    <w:basedOn w:val="a"/>
    <w:qFormat/>
    <w:rsid w:val="00C411A9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basedOn w:val="a0"/>
    <w:qFormat/>
    <w:rsid w:val="00C411A9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411A9"/>
    <w:rPr>
      <w:rFonts w:ascii="Calibri" w:hAnsi="Calibri" w:cs="宋体"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11A9"/>
    <w:rPr>
      <w:rFonts w:ascii="Calibri" w:hAnsi="Calibri" w:cs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3</cp:revision>
  <cp:lastPrinted>2020-09-02T00:46:00Z</cp:lastPrinted>
  <dcterms:created xsi:type="dcterms:W3CDTF">2021-04-08T06:33:00Z</dcterms:created>
  <dcterms:modified xsi:type="dcterms:W3CDTF">2021-04-08T06:33:00Z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F680C67D9BBE41898463805EA828A131</vt:lpwstr>
  </property>
</Properties>
</file>