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hint="eastAsia" w:ascii="方正小标宋简体" w:hAnsi="方正小标宋简体" w:eastAsia="方正小标宋简体" w:cs="方正小标宋简体"/>
          <w:color w:val="auto"/>
          <w:kern w:val="0"/>
          <w:sz w:val="42"/>
          <w:szCs w:val="42"/>
          <w:highlight w:val="none"/>
        </w:rPr>
      </w:pPr>
      <w:r>
        <w:rPr>
          <w:rFonts w:hint="eastAsia" w:ascii="方正小标宋简体" w:hAnsi="方正小标宋简体" w:eastAsia="方正小标宋简体" w:cs="方正小标宋简体"/>
          <w:color w:val="auto"/>
          <w:kern w:val="0"/>
          <w:sz w:val="42"/>
          <w:szCs w:val="42"/>
          <w:highlight w:val="none"/>
        </w:rPr>
        <w:t>嘉兴市妇幼保健院公开招聘 2020年合同制工作人员公告(</w:t>
      </w:r>
      <w:r>
        <w:rPr>
          <w:rFonts w:hint="eastAsia" w:ascii="方正小标宋简体" w:hAnsi="方正小标宋简体" w:eastAsia="方正小标宋简体" w:cs="方正小标宋简体"/>
          <w:color w:val="auto"/>
          <w:kern w:val="0"/>
          <w:sz w:val="42"/>
          <w:szCs w:val="42"/>
          <w:highlight w:val="none"/>
          <w:lang w:val="en-US" w:eastAsia="zh-CN"/>
        </w:rPr>
        <w:t>三</w:t>
      </w:r>
      <w:r>
        <w:rPr>
          <w:rFonts w:hint="eastAsia" w:ascii="方正小标宋简体" w:hAnsi="方正小标宋简体" w:eastAsia="方正小标宋简体" w:cs="方正小标宋简体"/>
          <w:color w:val="auto"/>
          <w:kern w:val="0"/>
          <w:sz w:val="42"/>
          <w:szCs w:val="42"/>
          <w:highlight w:val="none"/>
        </w:rPr>
        <w:t>)</w:t>
      </w:r>
    </w:p>
    <w:p>
      <w:pPr>
        <w:widowControl/>
        <w:shd w:val="clear" w:color="auto" w:fill="FFFFFF"/>
        <w:spacing w:line="555" w:lineRule="atLeast"/>
        <w:ind w:firstLine="645"/>
        <w:jc w:val="left"/>
        <w:rPr>
          <w:rFonts w:hint="eastAsia" w:ascii="仿宋_GB2312" w:hAnsi="Arial" w:eastAsia="仿宋_GB2312" w:cs="Arial"/>
          <w:color w:val="auto"/>
          <w:kern w:val="0"/>
          <w:sz w:val="32"/>
          <w:szCs w:val="32"/>
          <w:highlight w:val="none"/>
        </w:rPr>
      </w:pP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因医院业务发展需要，经研究，决定公开招聘合同制工作人员1名，现将公开招聘有关事项公告如下：</w:t>
      </w:r>
    </w:p>
    <w:p>
      <w:pPr>
        <w:widowControl/>
        <w:shd w:val="clear" w:color="auto" w:fill="FFFFFF"/>
        <w:spacing w:line="555" w:lineRule="atLeast"/>
        <w:ind w:firstLine="640" w:firstLineChars="200"/>
        <w:jc w:val="left"/>
        <w:rPr>
          <w:rFonts w:ascii="Arial" w:hAnsi="Arial" w:eastAsia="宋体" w:cs="Arial"/>
          <w:color w:val="auto"/>
          <w:kern w:val="0"/>
          <w:szCs w:val="21"/>
          <w:highlight w:val="none"/>
        </w:rPr>
      </w:pPr>
      <w:r>
        <w:rPr>
          <w:rFonts w:hint="eastAsia" w:ascii="黑体" w:hAnsi="黑体" w:eastAsia="黑体" w:cs="Arial"/>
          <w:color w:val="auto"/>
          <w:kern w:val="0"/>
          <w:sz w:val="32"/>
          <w:szCs w:val="32"/>
          <w:highlight w:val="none"/>
          <w:lang w:val="en-US" w:eastAsia="zh-CN"/>
        </w:rPr>
        <w:t>一、</w:t>
      </w:r>
      <w:r>
        <w:rPr>
          <w:rFonts w:hint="eastAsia" w:ascii="黑体" w:hAnsi="黑体" w:eastAsia="黑体" w:cs="Arial"/>
          <w:color w:val="auto"/>
          <w:kern w:val="0"/>
          <w:sz w:val="32"/>
          <w:szCs w:val="32"/>
          <w:highlight w:val="none"/>
        </w:rPr>
        <w:t>招聘岗位和人数</w:t>
      </w:r>
    </w:p>
    <w:p>
      <w:pPr>
        <w:widowControl/>
        <w:shd w:val="clear" w:color="auto" w:fill="FFFFFF"/>
        <w:spacing w:line="49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公开招聘合同制工作人员1名。</w:t>
      </w:r>
    </w:p>
    <w:tbl>
      <w:tblPr>
        <w:tblStyle w:val="7"/>
        <w:tblW w:w="8364" w:type="dxa"/>
        <w:tblInd w:w="15" w:type="dxa"/>
        <w:tblLayout w:type="autofit"/>
        <w:tblCellMar>
          <w:top w:w="0" w:type="dxa"/>
          <w:left w:w="0" w:type="dxa"/>
          <w:bottom w:w="0" w:type="dxa"/>
          <w:right w:w="0" w:type="dxa"/>
        </w:tblCellMar>
      </w:tblPr>
      <w:tblGrid>
        <w:gridCol w:w="544"/>
        <w:gridCol w:w="1157"/>
        <w:gridCol w:w="1134"/>
        <w:gridCol w:w="709"/>
        <w:gridCol w:w="851"/>
        <w:gridCol w:w="992"/>
        <w:gridCol w:w="992"/>
        <w:gridCol w:w="1985"/>
      </w:tblGrid>
      <w:tr>
        <w:trPr>
          <w:trHeight w:val="477" w:hRule="atLeast"/>
        </w:trPr>
        <w:tc>
          <w:tcPr>
            <w:tcW w:w="544" w:type="dxa"/>
            <w:tcBorders>
              <w:top w:val="single" w:color="000000" w:sz="6" w:space="0"/>
              <w:left w:val="single" w:color="000000" w:sz="6" w:space="0"/>
              <w:bottom w:val="single" w:color="auto" w:sz="4"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ascii="Arial" w:hAnsi="Arial" w:eastAsia="宋体" w:cs="Arial"/>
                <w:color w:val="auto"/>
                <w:kern w:val="0"/>
                <w:sz w:val="24"/>
                <w:szCs w:val="24"/>
                <w:highlight w:val="none"/>
              </w:rPr>
              <w:t>序号</w:t>
            </w:r>
          </w:p>
        </w:tc>
        <w:tc>
          <w:tcPr>
            <w:tcW w:w="1157" w:type="dxa"/>
            <w:tcBorders>
              <w:top w:val="single" w:color="000000" w:sz="6" w:space="0"/>
              <w:left w:val="nil"/>
              <w:bottom w:val="single" w:color="auto" w:sz="4"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ascii="Arial" w:hAnsi="Arial" w:eastAsia="宋体" w:cs="Arial"/>
                <w:color w:val="auto"/>
                <w:kern w:val="0"/>
                <w:sz w:val="24"/>
                <w:szCs w:val="24"/>
                <w:highlight w:val="none"/>
              </w:rPr>
              <w:t>招聘岗位</w:t>
            </w:r>
          </w:p>
        </w:tc>
        <w:tc>
          <w:tcPr>
            <w:tcW w:w="1134"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ascii="Arial" w:hAnsi="Arial" w:eastAsia="宋体" w:cs="Arial"/>
                <w:color w:val="auto"/>
                <w:kern w:val="0"/>
                <w:sz w:val="24"/>
                <w:szCs w:val="24"/>
                <w:highlight w:val="none"/>
              </w:rPr>
              <w:t>岗位类别</w:t>
            </w:r>
          </w:p>
        </w:tc>
        <w:tc>
          <w:tcPr>
            <w:tcW w:w="709"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ascii="Arial" w:hAnsi="Arial" w:eastAsia="宋体" w:cs="Arial"/>
                <w:color w:val="auto"/>
                <w:kern w:val="0"/>
                <w:sz w:val="24"/>
                <w:szCs w:val="24"/>
                <w:highlight w:val="none"/>
              </w:rPr>
              <w:t>招聘</w:t>
            </w:r>
            <w:r>
              <w:rPr>
                <w:rFonts w:ascii="Arial" w:hAnsi="Arial" w:eastAsia="宋体" w:cs="Arial"/>
                <w:color w:val="auto"/>
                <w:kern w:val="0"/>
                <w:sz w:val="24"/>
                <w:szCs w:val="24"/>
                <w:highlight w:val="none"/>
              </w:rPr>
              <w:br w:type="textWrapping"/>
            </w:r>
            <w:r>
              <w:rPr>
                <w:rFonts w:ascii="Arial" w:hAnsi="Arial" w:eastAsia="宋体" w:cs="Arial"/>
                <w:color w:val="auto"/>
                <w:kern w:val="0"/>
                <w:sz w:val="24"/>
                <w:szCs w:val="24"/>
                <w:highlight w:val="none"/>
              </w:rPr>
              <w:t>人数</w:t>
            </w:r>
          </w:p>
        </w:tc>
        <w:tc>
          <w:tcPr>
            <w:tcW w:w="851"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ascii="Arial" w:hAnsi="Arial" w:eastAsia="宋体" w:cs="Arial"/>
                <w:color w:val="auto"/>
                <w:kern w:val="0"/>
                <w:sz w:val="24"/>
                <w:szCs w:val="24"/>
                <w:highlight w:val="none"/>
              </w:rPr>
              <w:t>专业</w:t>
            </w:r>
          </w:p>
        </w:tc>
        <w:tc>
          <w:tcPr>
            <w:tcW w:w="992"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ascii="Arial" w:hAnsi="Arial" w:eastAsia="宋体" w:cs="Arial"/>
                <w:color w:val="auto"/>
                <w:kern w:val="0"/>
                <w:sz w:val="24"/>
                <w:szCs w:val="24"/>
                <w:highlight w:val="none"/>
              </w:rPr>
              <w:t>学历</w:t>
            </w:r>
          </w:p>
        </w:tc>
        <w:tc>
          <w:tcPr>
            <w:tcW w:w="992"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ascii="Arial" w:hAnsi="Arial" w:eastAsia="宋体" w:cs="Arial"/>
                <w:color w:val="auto"/>
                <w:kern w:val="0"/>
                <w:sz w:val="24"/>
                <w:szCs w:val="24"/>
                <w:highlight w:val="none"/>
              </w:rPr>
              <w:t>学位</w:t>
            </w:r>
          </w:p>
        </w:tc>
        <w:tc>
          <w:tcPr>
            <w:tcW w:w="1985" w:type="dxa"/>
            <w:tcBorders>
              <w:top w:val="single" w:color="000000" w:sz="6" w:space="0"/>
              <w:left w:val="nil"/>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ascii="Arial" w:hAnsi="Arial" w:eastAsia="宋体" w:cs="Arial"/>
                <w:color w:val="auto"/>
                <w:kern w:val="0"/>
                <w:sz w:val="24"/>
                <w:szCs w:val="24"/>
                <w:highlight w:val="none"/>
              </w:rPr>
              <w:t>备注</w:t>
            </w:r>
          </w:p>
        </w:tc>
      </w:tr>
      <w:tr>
        <w:tblPrEx>
          <w:tblCellMar>
            <w:top w:w="0" w:type="dxa"/>
            <w:left w:w="0" w:type="dxa"/>
            <w:bottom w:w="0" w:type="dxa"/>
            <w:right w:w="0" w:type="dxa"/>
          </w:tblCellMar>
        </w:tblPrEx>
        <w:trPr>
          <w:trHeight w:val="540" w:hRule="atLeast"/>
        </w:trPr>
        <w:tc>
          <w:tcPr>
            <w:tcW w:w="544" w:type="dxa"/>
            <w:tcBorders>
              <w:top w:val="nil"/>
              <w:left w:val="single" w:color="000000" w:sz="6" w:space="0"/>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3"/>
                <w:szCs w:val="23"/>
                <w:highlight w:val="none"/>
              </w:rPr>
              <w:t>1</w:t>
            </w:r>
          </w:p>
        </w:tc>
        <w:tc>
          <w:tcPr>
            <w:tcW w:w="1157" w:type="dxa"/>
            <w:tcBorders>
              <w:top w:val="nil"/>
              <w:left w:val="nil"/>
              <w:bottom w:val="single" w:color="000000" w:sz="6" w:space="0"/>
              <w:right w:val="single" w:color="000000" w:sz="6" w:space="0"/>
            </w:tcBorders>
            <w:tcMar>
              <w:top w:w="15" w:type="dxa"/>
              <w:left w:w="15" w:type="dxa"/>
              <w:bottom w:w="0" w:type="dxa"/>
              <w:right w:w="15" w:type="dxa"/>
            </w:tcMar>
            <w:vAlign w:val="center"/>
          </w:tcPr>
          <w:p>
            <w:pPr>
              <w:rPr>
                <w:rFonts w:ascii="宋体" w:hAnsi="宋体" w:cs="宋体"/>
                <w:color w:val="auto"/>
                <w:sz w:val="24"/>
                <w:szCs w:val="24"/>
                <w:highlight w:val="none"/>
              </w:rPr>
            </w:pPr>
            <w:r>
              <w:rPr>
                <w:rFonts w:hint="eastAsia" w:ascii="宋体" w:hAnsi="宋体" w:eastAsia="宋体" w:cs="宋体"/>
                <w:color w:val="auto"/>
                <w:kern w:val="0"/>
                <w:sz w:val="24"/>
                <w:szCs w:val="24"/>
                <w:highlight w:val="none"/>
              </w:rPr>
              <w:t>中药房药师</w:t>
            </w:r>
          </w:p>
        </w:tc>
        <w:tc>
          <w:tcPr>
            <w:tcW w:w="1134"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专业技术</w:t>
            </w:r>
          </w:p>
        </w:tc>
        <w:tc>
          <w:tcPr>
            <w:tcW w:w="709"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1</w:t>
            </w:r>
          </w:p>
        </w:tc>
        <w:tc>
          <w:tcPr>
            <w:tcW w:w="851"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中药学</w:t>
            </w:r>
          </w:p>
        </w:tc>
        <w:tc>
          <w:tcPr>
            <w:tcW w:w="992"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本科及以上</w:t>
            </w:r>
          </w:p>
        </w:tc>
        <w:tc>
          <w:tcPr>
            <w:tcW w:w="992"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学士</w:t>
            </w:r>
          </w:p>
        </w:tc>
        <w:tc>
          <w:tcPr>
            <w:tcW w:w="198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取得中药师资格</w:t>
            </w:r>
          </w:p>
        </w:tc>
      </w:tr>
      <w:tr>
        <w:tblPrEx>
          <w:tblCellMar>
            <w:top w:w="0" w:type="dxa"/>
            <w:left w:w="0" w:type="dxa"/>
            <w:bottom w:w="0" w:type="dxa"/>
            <w:right w:w="0" w:type="dxa"/>
          </w:tblCellMar>
        </w:tblPrEx>
        <w:trPr>
          <w:trHeight w:val="660" w:hRule="atLeast"/>
        </w:trPr>
        <w:tc>
          <w:tcPr>
            <w:tcW w:w="2835"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ascii="宋体" w:hAnsi="宋体" w:eastAsia="宋体" w:cs="宋体"/>
                <w:color w:val="auto"/>
                <w:kern w:val="0"/>
                <w:sz w:val="23"/>
                <w:szCs w:val="23"/>
                <w:highlight w:val="none"/>
              </w:rPr>
              <w:t>合计</w:t>
            </w:r>
          </w:p>
        </w:tc>
        <w:tc>
          <w:tcPr>
            <w:tcW w:w="709" w:type="dxa"/>
            <w:tcBorders>
              <w:top w:val="nil"/>
              <w:left w:val="nil"/>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3"/>
                <w:szCs w:val="23"/>
                <w:highlight w:val="none"/>
              </w:rPr>
              <w:t>1</w:t>
            </w:r>
          </w:p>
        </w:tc>
        <w:tc>
          <w:tcPr>
            <w:tcW w:w="851"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rPr>
                <w:rFonts w:ascii="宋体" w:hAnsi="宋体" w:eastAsia="宋体" w:cs="宋体"/>
                <w:color w:val="auto"/>
                <w:kern w:val="0"/>
                <w:sz w:val="24"/>
                <w:szCs w:val="24"/>
                <w:highlight w:val="none"/>
              </w:rPr>
            </w:pPr>
          </w:p>
        </w:tc>
        <w:tc>
          <w:tcPr>
            <w:tcW w:w="992"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rPr>
                <w:rFonts w:ascii="宋体" w:hAnsi="宋体" w:eastAsia="宋体" w:cs="宋体"/>
                <w:color w:val="auto"/>
                <w:kern w:val="0"/>
                <w:sz w:val="24"/>
                <w:szCs w:val="24"/>
                <w:highlight w:val="none"/>
              </w:rPr>
            </w:pPr>
          </w:p>
        </w:tc>
        <w:tc>
          <w:tcPr>
            <w:tcW w:w="992"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rPr>
                <w:rFonts w:ascii="宋体" w:hAnsi="宋体" w:eastAsia="宋体" w:cs="宋体"/>
                <w:color w:val="auto"/>
                <w:kern w:val="0"/>
                <w:sz w:val="24"/>
                <w:szCs w:val="24"/>
                <w:highlight w:val="none"/>
              </w:rPr>
            </w:pPr>
          </w:p>
        </w:tc>
        <w:tc>
          <w:tcPr>
            <w:tcW w:w="198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center"/>
              <w:rPr>
                <w:rFonts w:ascii="宋体" w:hAnsi="宋体" w:eastAsia="宋体" w:cs="宋体"/>
                <w:color w:val="auto"/>
                <w:kern w:val="0"/>
                <w:sz w:val="24"/>
                <w:szCs w:val="24"/>
                <w:highlight w:val="none"/>
              </w:rPr>
            </w:pPr>
          </w:p>
        </w:tc>
      </w:tr>
    </w:tbl>
    <w:p>
      <w:pPr>
        <w:widowControl/>
        <w:shd w:val="clear" w:color="auto" w:fill="FFFFFF"/>
        <w:spacing w:line="495" w:lineRule="atLeast"/>
        <w:jc w:val="left"/>
        <w:rPr>
          <w:rFonts w:hint="eastAsia" w:ascii="黑体" w:hAnsi="黑体" w:eastAsia="黑体" w:cs="Arial"/>
          <w:color w:val="auto"/>
          <w:kern w:val="0"/>
          <w:sz w:val="32"/>
          <w:szCs w:val="32"/>
          <w:highlight w:val="none"/>
        </w:rPr>
      </w:pPr>
      <w:r>
        <w:rPr>
          <w:rFonts w:hint="eastAsia" w:ascii="仿宋_GB2312" w:hAnsi="Arial" w:eastAsia="仿宋_GB2312" w:cs="Arial"/>
          <w:color w:val="auto"/>
          <w:kern w:val="0"/>
          <w:sz w:val="32"/>
          <w:szCs w:val="32"/>
          <w:highlight w:val="none"/>
        </w:rPr>
        <w:t> </w:t>
      </w:r>
      <w:r>
        <w:rPr>
          <w:rFonts w:hint="eastAsia" w:ascii="仿宋_GB2312" w:hAnsi="Arial" w:eastAsia="仿宋_GB2312" w:cs="Arial"/>
          <w:color w:val="auto"/>
          <w:kern w:val="0"/>
          <w:sz w:val="32"/>
          <w:szCs w:val="32"/>
          <w:highlight w:val="none"/>
          <w:lang w:val="en-US" w:eastAsia="zh-CN"/>
        </w:rPr>
        <w:t xml:space="preserve">    </w:t>
      </w:r>
      <w:r>
        <w:rPr>
          <w:rFonts w:hint="eastAsia" w:ascii="黑体" w:hAnsi="黑体" w:eastAsia="黑体" w:cs="Arial"/>
          <w:color w:val="auto"/>
          <w:kern w:val="0"/>
          <w:sz w:val="32"/>
          <w:szCs w:val="32"/>
          <w:highlight w:val="none"/>
        </w:rPr>
        <w:t>二、招聘范围、对象和条件</w:t>
      </w:r>
    </w:p>
    <w:p>
      <w:pPr>
        <w:pStyle w:val="6"/>
        <w:shd w:val="clear" w:color="auto" w:fill="FFFFFF"/>
        <w:spacing w:before="0" w:beforeAutospacing="0" w:after="0" w:afterAutospacing="0" w:line="390" w:lineRule="atLeast"/>
        <w:rPr>
          <w:rFonts w:hint="eastAsia" w:ascii="仿宋_GB2312" w:eastAsia="仿宋_GB2312"/>
          <w:color w:val="auto"/>
          <w:sz w:val="32"/>
          <w:szCs w:val="32"/>
          <w:highlight w:val="none"/>
        </w:rPr>
      </w:pPr>
      <w:r>
        <w:rPr>
          <w:rFonts w:hint="eastAsia"/>
          <w:color w:val="auto"/>
          <w:sz w:val="21"/>
          <w:szCs w:val="21"/>
          <w:highlight w:val="none"/>
        </w:rPr>
        <w:t xml:space="preserve">     </w:t>
      </w:r>
      <w:r>
        <w:rPr>
          <w:rFonts w:hint="eastAsia" w:ascii="仿宋_GB2312" w:eastAsia="仿宋_GB2312"/>
          <w:color w:val="auto"/>
          <w:sz w:val="32"/>
          <w:szCs w:val="32"/>
          <w:highlight w:val="none"/>
        </w:rPr>
        <w:t>（一）招聘范围及对象：在相应岗位工作一年以上,且为嘉兴市户籍（包括县&lt;市、区&gt;，以2020年12月1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日前&lt;报名时间&gt;的户口所在地为准）</w:t>
      </w:r>
    </w:p>
    <w:p>
      <w:pPr>
        <w:pStyle w:val="6"/>
        <w:shd w:val="clear" w:color="auto" w:fill="FFFFFF"/>
        <w:spacing w:before="0" w:beforeAutospacing="0" w:after="0" w:afterAutospacing="0" w:line="390" w:lineRule="atLeast"/>
        <w:rPr>
          <w:rFonts w:ascii="Arial" w:hAnsi="Arial" w:cs="Arial"/>
          <w:color w:val="auto"/>
          <w:szCs w:val="21"/>
          <w:highlight w:val="none"/>
        </w:rPr>
      </w:pPr>
      <w:r>
        <w:rPr>
          <w:rFonts w:hint="eastAsia" w:ascii="仿宋_GB2312" w:eastAsia="仿宋_GB2312"/>
          <w:color w:val="auto"/>
          <w:sz w:val="32"/>
          <w:szCs w:val="32"/>
          <w:highlight w:val="none"/>
        </w:rPr>
        <w:t>   </w:t>
      </w:r>
      <w:r>
        <w:rPr>
          <w:rFonts w:hint="eastAsia" w:ascii="楷体_GB2312" w:hAnsi="Arial" w:eastAsia="楷体_GB2312" w:cs="Arial"/>
          <w:color w:val="auto"/>
          <w:sz w:val="32"/>
          <w:szCs w:val="32"/>
          <w:highlight w:val="none"/>
        </w:rPr>
        <w:t>（二）年龄要求</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18周岁-35周岁（1984年12月1</w:t>
      </w:r>
      <w:r>
        <w:rPr>
          <w:rFonts w:hint="eastAsia" w:ascii="仿宋_GB2312" w:hAnsi="Arial" w:eastAsia="仿宋_GB2312" w:cs="Arial"/>
          <w:color w:val="auto"/>
          <w:kern w:val="0"/>
          <w:sz w:val="32"/>
          <w:szCs w:val="32"/>
          <w:highlight w:val="none"/>
          <w:lang w:val="en-US" w:eastAsia="zh-CN"/>
        </w:rPr>
        <w:t>8</w:t>
      </w:r>
      <w:r>
        <w:rPr>
          <w:rFonts w:hint="eastAsia" w:ascii="仿宋_GB2312" w:hAnsi="Arial" w:eastAsia="仿宋_GB2312" w:cs="Arial"/>
          <w:color w:val="auto"/>
          <w:kern w:val="0"/>
          <w:sz w:val="32"/>
          <w:szCs w:val="32"/>
          <w:highlight w:val="none"/>
        </w:rPr>
        <w:t>日至2002年12月1</w:t>
      </w:r>
      <w:r>
        <w:rPr>
          <w:rFonts w:hint="eastAsia" w:ascii="仿宋_GB2312" w:hAnsi="Arial" w:eastAsia="仿宋_GB2312" w:cs="Arial"/>
          <w:color w:val="auto"/>
          <w:kern w:val="0"/>
          <w:sz w:val="32"/>
          <w:szCs w:val="32"/>
          <w:highlight w:val="none"/>
          <w:lang w:val="en-US" w:eastAsia="zh-CN"/>
        </w:rPr>
        <w:t>8</w:t>
      </w:r>
      <w:r>
        <w:rPr>
          <w:rFonts w:hint="eastAsia" w:ascii="仿宋_GB2312" w:hAnsi="Arial" w:eastAsia="仿宋_GB2312" w:cs="Arial"/>
          <w:color w:val="auto"/>
          <w:kern w:val="0"/>
          <w:sz w:val="32"/>
          <w:szCs w:val="32"/>
          <w:highlight w:val="none"/>
        </w:rPr>
        <w:t>日期间出生）。</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楷体_GB2312" w:hAnsi="Arial" w:eastAsia="楷体_GB2312" w:cs="Arial"/>
          <w:color w:val="auto"/>
          <w:kern w:val="0"/>
          <w:sz w:val="32"/>
          <w:szCs w:val="32"/>
          <w:highlight w:val="none"/>
        </w:rPr>
        <w:t>（三）学历要求</w:t>
      </w:r>
    </w:p>
    <w:p>
      <w:pPr>
        <w:widowControl/>
        <w:shd w:val="clear" w:color="auto" w:fill="FFFFFF"/>
        <w:spacing w:line="555" w:lineRule="atLeast"/>
        <w:ind w:firstLine="630"/>
        <w:jc w:val="left"/>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学历的取得时间为报名截止时。</w:t>
      </w:r>
    </w:p>
    <w:p>
      <w:pPr>
        <w:pStyle w:val="6"/>
        <w:shd w:val="clear" w:color="auto" w:fill="FFFFFF"/>
        <w:spacing w:before="0" w:beforeAutospacing="0" w:after="0" w:afterAutospacing="0" w:line="390" w:lineRule="atLeast"/>
        <w:rPr>
          <w:rFonts w:ascii="Arial" w:hAnsi="Arial" w:cs="Arial"/>
          <w:color w:val="auto"/>
          <w:szCs w:val="21"/>
          <w:highlight w:val="none"/>
        </w:rPr>
      </w:pPr>
      <w:r>
        <w:rPr>
          <w:rFonts w:hint="eastAsia" w:ascii="楷体_GB2312" w:hAnsi="Arial" w:eastAsia="楷体_GB2312" w:cs="Arial"/>
          <w:color w:val="auto"/>
          <w:sz w:val="32"/>
          <w:szCs w:val="32"/>
          <w:highlight w:val="none"/>
        </w:rPr>
        <w:t xml:space="preserve">    （四）身体健康。</w:t>
      </w:r>
    </w:p>
    <w:p>
      <w:pPr>
        <w:widowControl/>
        <w:shd w:val="clear" w:color="auto" w:fill="FFFFFF"/>
        <w:spacing w:line="555" w:lineRule="atLeast"/>
        <w:ind w:firstLine="630"/>
        <w:jc w:val="left"/>
        <w:rPr>
          <w:rFonts w:ascii="黑体" w:hAnsi="黑体" w:eastAsia="黑体" w:cs="Arial"/>
          <w:color w:val="auto"/>
          <w:kern w:val="0"/>
          <w:sz w:val="32"/>
          <w:szCs w:val="32"/>
          <w:highlight w:val="none"/>
        </w:rPr>
      </w:pPr>
      <w:r>
        <w:rPr>
          <w:rFonts w:hint="eastAsia" w:ascii="黑体" w:hAnsi="黑体" w:eastAsia="黑体" w:cs="Arial"/>
          <w:color w:val="auto"/>
          <w:kern w:val="0"/>
          <w:sz w:val="32"/>
          <w:szCs w:val="32"/>
          <w:highlight w:val="none"/>
        </w:rPr>
        <w:t>三、招聘程序和办法</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招聘工作贯彻公开、平等、竞争、择优的原则，坚持德才兼备的用人标准，按照发布招聘公告、报名、考试、体检、考核、公示、录用等程序进行。</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楷体_GB2312" w:hAnsi="Arial" w:eastAsia="楷体_GB2312" w:cs="Arial"/>
          <w:color w:val="auto"/>
          <w:kern w:val="0"/>
          <w:sz w:val="32"/>
          <w:szCs w:val="32"/>
          <w:highlight w:val="none"/>
        </w:rPr>
        <w:t>（一）报名及确认</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报名方式为网上报名，疫情防控期间，不受理现场报名。</w:t>
      </w:r>
    </w:p>
    <w:p>
      <w:pPr>
        <w:spacing w:line="560" w:lineRule="exact"/>
        <w:ind w:firstLine="640" w:firstLineChars="200"/>
        <w:jc w:val="left"/>
        <w:rPr>
          <w:rFonts w:ascii="仿宋_GB2312" w:eastAsia="仿宋_GB2312"/>
          <w:color w:val="auto"/>
          <w:sz w:val="32"/>
          <w:szCs w:val="32"/>
          <w:highlight w:val="none"/>
        </w:rPr>
      </w:pPr>
      <w:r>
        <w:rPr>
          <w:rFonts w:hint="eastAsia" w:ascii="仿宋_GB2312" w:hAnsi="Arial" w:eastAsia="仿宋_GB2312" w:cs="Arial"/>
          <w:color w:val="auto"/>
          <w:kern w:val="0"/>
          <w:sz w:val="32"/>
          <w:szCs w:val="32"/>
          <w:highlight w:val="none"/>
        </w:rPr>
        <w:t>1.网上报名时间：2020年12月1</w:t>
      </w:r>
      <w:r>
        <w:rPr>
          <w:rFonts w:hint="eastAsia" w:ascii="仿宋_GB2312" w:hAnsi="Arial" w:eastAsia="仿宋_GB2312" w:cs="Arial"/>
          <w:color w:val="auto"/>
          <w:kern w:val="0"/>
          <w:sz w:val="32"/>
          <w:szCs w:val="32"/>
          <w:highlight w:val="none"/>
          <w:lang w:val="en-US" w:eastAsia="zh-CN"/>
        </w:rPr>
        <w:t>7</w:t>
      </w:r>
      <w:r>
        <w:rPr>
          <w:rFonts w:hint="eastAsia" w:ascii="仿宋_GB2312" w:hAnsi="Arial" w:eastAsia="仿宋_GB2312" w:cs="Arial"/>
          <w:color w:val="auto"/>
          <w:kern w:val="0"/>
          <w:sz w:val="32"/>
          <w:szCs w:val="32"/>
          <w:highlight w:val="none"/>
        </w:rPr>
        <w:t>日—12月1</w:t>
      </w:r>
      <w:r>
        <w:rPr>
          <w:rFonts w:hint="eastAsia" w:ascii="仿宋_GB2312" w:hAnsi="Arial" w:eastAsia="仿宋_GB2312" w:cs="Arial"/>
          <w:color w:val="auto"/>
          <w:kern w:val="0"/>
          <w:sz w:val="32"/>
          <w:szCs w:val="32"/>
          <w:highlight w:val="none"/>
          <w:lang w:val="en-US" w:eastAsia="zh-CN"/>
        </w:rPr>
        <w:t>8</w:t>
      </w:r>
      <w:r>
        <w:rPr>
          <w:rFonts w:hint="eastAsia" w:ascii="仿宋_GB2312" w:hAnsi="Arial" w:eastAsia="仿宋_GB2312" w:cs="Arial"/>
          <w:color w:val="auto"/>
          <w:kern w:val="0"/>
          <w:sz w:val="32"/>
          <w:szCs w:val="32"/>
          <w:highlight w:val="none"/>
        </w:rPr>
        <w:t>日，报名人员必须按规定时间和要求将报名相关材料扫描件电子稿以压缩文件方式发送至报名邮箱</w:t>
      </w:r>
      <w:r>
        <w:rPr>
          <w:rFonts w:hint="eastAsia" w:ascii="仿宋_GB2312" w:eastAsia="仿宋_GB2312"/>
          <w:color w:val="auto"/>
          <w:sz w:val="32"/>
          <w:szCs w:val="32"/>
          <w:highlight w:val="none"/>
        </w:rPr>
        <w:t xml:space="preserve"> jxfbyrsk@163.com，文件名为“应聘岗位+专业+姓名”</w:t>
      </w:r>
      <w:r>
        <w:rPr>
          <w:rFonts w:hint="eastAsia" w:ascii="仿宋_GB2312" w:hAnsi="Arial" w:eastAsia="仿宋_GB2312" w:cs="Arial"/>
          <w:color w:val="auto"/>
          <w:kern w:val="0"/>
          <w:sz w:val="32"/>
          <w:szCs w:val="32"/>
          <w:highlight w:val="none"/>
        </w:rPr>
        <w:t>。</w:t>
      </w:r>
      <w:r>
        <w:rPr>
          <w:color w:val="auto"/>
          <w:highlight w:val="none"/>
        </w:rPr>
        <w:fldChar w:fldCharType="begin"/>
      </w:r>
      <w:r>
        <w:rPr>
          <w:color w:val="auto"/>
          <w:highlight w:val="none"/>
        </w:rPr>
        <w:instrText xml:space="preserve"> HYPERLINK "mailto:jxsdeyyrsk@163.com%EF%BC%8C%E6%96%87%E4%BB%B6%E5%90%8D%E4%B8%BA\\%E2%80%9C%E5%BA%94%E8%81%98%E5%B2%97%E4%BD%8D+%E4%B8%93%E4%B8%9A+%E5%A7%93%E5%90%8D\\%E2%80%9D%E3%80%82%E7%9B%B8%E5%85%B3%E6%8A%A5%E5%90%8D%E6%9D%90%E6%96%99%E5%8F%AF%E5%9C%A8%E8%80%83%E8%AF%95%E5%89%8D%E6%8F%90%E4%BE%9B%E5%8E%9F%E4%BB%B6%E5%8F%8A%E5%A4%8D%E5%8D%B0%E4%BB%B6%E5%90%84%E4%B8%80%E5%A5%97%EF%BC%8C%E6%89%80%E6%8F%90%E4%BE%9B%E6%9D%90%E6%96%99%E4%B8%8D%E5%85%A8%E6%88%96%E6%9D%90%E6%96%99%E5%AE%A1%E6%A0%B8%E4%B8%8D%E7%AC%A6%E5%90%88%E6%8A%A5%E5%90%8D%E6%9D%A1%E4%BB%B6%E7%9A%84%E4%B8%8D%E5%BE%97%E5%8F%82%E5%8A%A0%E8%80%83%E8%AF%95%E3%80%82" </w:instrText>
      </w:r>
      <w:r>
        <w:rPr>
          <w:color w:val="auto"/>
          <w:highlight w:val="none"/>
        </w:rPr>
        <w:fldChar w:fldCharType="separate"/>
      </w:r>
      <w:r>
        <w:rPr>
          <w:rFonts w:hint="eastAsia" w:ascii="仿宋_GB2312" w:eastAsia="仿宋_GB2312"/>
          <w:color w:val="auto"/>
          <w:sz w:val="32"/>
          <w:szCs w:val="32"/>
          <w:highlight w:val="none"/>
        </w:rPr>
        <w:t>所提供材料不全或材料审核不符合报名条件的不得参加考试</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，同时扫描下方二维码提交报名登记信息（不在规定时间内发送材料至邮箱视为无效报名）。</w:t>
      </w:r>
    </w:p>
    <w:p>
      <w:pPr>
        <w:spacing w:line="360" w:lineRule="auto"/>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2.报名登记信息二维码：</w:t>
      </w:r>
    </w:p>
    <w:p>
      <w:pPr>
        <w:spacing w:line="360" w:lineRule="auto"/>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drawing>
          <wp:inline distT="0" distB="0" distL="114300" distR="114300">
            <wp:extent cx="1981835" cy="1981835"/>
            <wp:effectExtent l="0" t="0" r="18415" b="18415"/>
            <wp:docPr id="1" name="图片 1" descr="2020合同制招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合同制招聘二维码"/>
                    <pic:cNvPicPr>
                      <a:picLocks noChangeAspect="1"/>
                    </pic:cNvPicPr>
                  </pic:nvPicPr>
                  <pic:blipFill>
                    <a:blip r:embed="rId4"/>
                    <a:stretch>
                      <a:fillRect/>
                    </a:stretch>
                  </pic:blipFill>
                  <pic:spPr>
                    <a:xfrm>
                      <a:off x="0" y="0"/>
                      <a:ext cx="1981835" cy="1981835"/>
                    </a:xfrm>
                    <a:prstGeom prst="rect">
                      <a:avLst/>
                    </a:prstGeom>
                  </pic:spPr>
                </pic:pic>
              </a:graphicData>
            </a:graphic>
          </wp:inline>
        </w:drawing>
      </w:r>
    </w:p>
    <w:p>
      <w:pPr>
        <w:spacing w:line="560" w:lineRule="exact"/>
        <w:ind w:firstLine="420" w:firstLineChars="200"/>
        <w:jc w:val="left"/>
        <w:rPr>
          <w:color w:val="auto"/>
          <w:highlight w:val="none"/>
        </w:rPr>
      </w:pPr>
    </w:p>
    <w:p>
      <w:pPr>
        <w:widowControl/>
        <w:shd w:val="clear" w:color="auto" w:fill="FFFFFF"/>
        <w:spacing w:line="540"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3.提交报名材料：</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（1）《2020年嘉兴市妇幼保健院公开招聘合同制工作人员报名表》；</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（2）本人有效居民身份证原件扫描件（正反两面）；</w:t>
      </w:r>
    </w:p>
    <w:p>
      <w:pPr>
        <w:widowControl/>
        <w:shd w:val="clear" w:color="auto" w:fill="FFFFFF"/>
        <w:spacing w:line="555" w:lineRule="atLeast"/>
        <w:ind w:firstLine="645"/>
        <w:jc w:val="left"/>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rPr>
        <w:t>（3）毕业证书、学位证书、专业技术资格证书原件扫描件</w:t>
      </w:r>
      <w:r>
        <w:rPr>
          <w:rFonts w:hint="eastAsia" w:ascii="仿宋_GB2312" w:hAnsi="Arial" w:eastAsia="仿宋_GB2312" w:cs="Arial"/>
          <w:color w:val="auto"/>
          <w:kern w:val="0"/>
          <w:sz w:val="32"/>
          <w:szCs w:val="32"/>
          <w:highlight w:val="none"/>
          <w:lang w:val="en-US" w:eastAsia="zh-CN"/>
        </w:rPr>
        <w:t>；</w:t>
      </w:r>
    </w:p>
    <w:p>
      <w:pPr>
        <w:widowControl/>
        <w:shd w:val="clear" w:color="auto" w:fill="FFFFFF"/>
        <w:spacing w:line="540" w:lineRule="atLeast"/>
        <w:ind w:firstLine="645"/>
        <w:jc w:val="left"/>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rPr>
        <w:t>（4）户口本扫描件</w:t>
      </w:r>
      <w:r>
        <w:rPr>
          <w:rFonts w:hint="eastAsia" w:ascii="仿宋_GB2312" w:hAnsi="Arial" w:eastAsia="仿宋_GB2312" w:cs="Arial"/>
          <w:color w:val="auto"/>
          <w:kern w:val="0"/>
          <w:sz w:val="32"/>
          <w:szCs w:val="32"/>
          <w:highlight w:val="none"/>
          <w:lang w:val="en-US" w:eastAsia="zh-CN"/>
        </w:rPr>
        <w:t>；</w:t>
      </w:r>
    </w:p>
    <w:p>
      <w:pPr>
        <w:widowControl/>
        <w:shd w:val="clear" w:color="auto" w:fill="FFFFFF"/>
        <w:spacing w:line="540" w:lineRule="atLeast"/>
        <w:ind w:firstLine="645"/>
        <w:jc w:val="left"/>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（5）</w:t>
      </w:r>
      <w:r>
        <w:rPr>
          <w:rFonts w:hint="eastAsia" w:ascii="仿宋_GB2312" w:hAnsi="宋体" w:eastAsia="仿宋_GB2312" w:cs="仿宋_GB2312"/>
          <w:color w:val="auto"/>
          <w:kern w:val="0"/>
          <w:sz w:val="32"/>
          <w:szCs w:val="32"/>
          <w:highlight w:val="none"/>
          <w:lang w:val="en-US" w:eastAsia="zh-CN"/>
        </w:rPr>
        <w:t>报考人员</w:t>
      </w:r>
      <w:r>
        <w:rPr>
          <w:rFonts w:hint="eastAsia" w:ascii="仿宋_GB2312" w:hAnsi="宋体" w:eastAsia="仿宋_GB2312" w:cs="仿宋_GB2312"/>
          <w:color w:val="auto"/>
          <w:kern w:val="0"/>
          <w:sz w:val="32"/>
          <w:szCs w:val="32"/>
          <w:highlight w:val="none"/>
        </w:rPr>
        <w:t>与</w:t>
      </w:r>
      <w:r>
        <w:rPr>
          <w:rFonts w:hint="eastAsia" w:ascii="仿宋_GB2312" w:hAnsi="宋体" w:eastAsia="仿宋_GB2312" w:cs="仿宋_GB2312"/>
          <w:color w:val="auto"/>
          <w:kern w:val="0"/>
          <w:sz w:val="32"/>
          <w:szCs w:val="32"/>
          <w:highlight w:val="none"/>
          <w:lang w:val="en-US" w:eastAsia="zh-CN"/>
        </w:rPr>
        <w:t>工作单位</w:t>
      </w:r>
      <w:r>
        <w:rPr>
          <w:rFonts w:hint="eastAsia" w:ascii="仿宋_GB2312" w:hAnsi="宋体" w:eastAsia="仿宋_GB2312" w:cs="仿宋_GB2312"/>
          <w:color w:val="auto"/>
          <w:kern w:val="0"/>
          <w:sz w:val="32"/>
          <w:szCs w:val="32"/>
          <w:highlight w:val="none"/>
        </w:rPr>
        <w:t>签订的劳动（聘用）合同原件、复印件和社会保险缴费证明等相关证明材料。</w:t>
      </w:r>
    </w:p>
    <w:p>
      <w:pPr>
        <w:widowControl/>
        <w:shd w:val="clear" w:color="auto" w:fill="FFFFFF"/>
        <w:spacing w:line="540"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4.资格初审。报名结束后，招聘单位根据招聘岗位所需条件对报名人员进行资格初审。招聘岗位所需专业要求参考教</w:t>
      </w:r>
      <w:r>
        <w:rPr>
          <w:rFonts w:hint="eastAsia" w:ascii="仿宋_GB2312" w:hAnsi="Arial" w:eastAsia="仿宋_GB2312" w:cs="Arial"/>
          <w:color w:val="auto"/>
          <w:kern w:val="0"/>
          <w:sz w:val="32"/>
          <w:szCs w:val="32"/>
          <w:highlight w:val="none"/>
          <w:shd w:val="clear" w:color="auto" w:fill="FFFFFF"/>
        </w:rPr>
        <w:t>育行政部门专业目录设置，对应聘人员所学专业名称与专业要求不一致的，由招聘单位根据所学专业方向审核确定。</w:t>
      </w:r>
    </w:p>
    <w:p>
      <w:pPr>
        <w:widowControl/>
        <w:shd w:val="clear" w:color="auto" w:fill="FFFFFF"/>
        <w:spacing w:line="555" w:lineRule="atLeast"/>
        <w:ind w:firstLine="645"/>
        <w:jc w:val="left"/>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报考人员经资格审查合格后方可参加考试。报考人员应对自己所提供材料的真实性、准确性负责，如因所提供材料及填写内容不真实、不准确、不全面而影响本人考试或录用的，由报考人员本人负责。</w:t>
      </w:r>
    </w:p>
    <w:p>
      <w:pPr>
        <w:widowControl/>
        <w:shd w:val="clear" w:color="auto" w:fill="FFFFFF"/>
        <w:spacing w:line="555" w:lineRule="atLeast"/>
        <w:ind w:firstLine="645"/>
        <w:jc w:val="left"/>
        <w:rPr>
          <w:rFonts w:ascii="楷体_GB2312" w:hAnsi="Arial" w:eastAsia="楷体_GB2312" w:cs="Arial"/>
          <w:color w:val="auto"/>
          <w:kern w:val="0"/>
          <w:sz w:val="32"/>
          <w:szCs w:val="32"/>
          <w:highlight w:val="none"/>
        </w:rPr>
      </w:pPr>
      <w:r>
        <w:rPr>
          <w:rFonts w:hint="eastAsia" w:ascii="楷体_GB2312" w:hAnsi="Arial" w:eastAsia="楷体_GB2312" w:cs="Arial"/>
          <w:color w:val="auto"/>
          <w:kern w:val="0"/>
          <w:sz w:val="32"/>
          <w:szCs w:val="32"/>
          <w:highlight w:val="none"/>
        </w:rPr>
        <w:t>（二）考试</w:t>
      </w:r>
    </w:p>
    <w:p>
      <w:pPr>
        <w:widowControl/>
        <w:shd w:val="clear" w:color="auto" w:fill="FFFFFF"/>
        <w:spacing w:line="555" w:lineRule="atLeast"/>
        <w:ind w:firstLine="645"/>
        <w:jc w:val="left"/>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受疫情影响，根据报名人数，考试采用笔试或直接面试的方式，具体方案另行公布。</w:t>
      </w:r>
    </w:p>
    <w:p>
      <w:pPr>
        <w:widowControl/>
        <w:shd w:val="clear" w:color="auto" w:fill="FFFFFF"/>
        <w:spacing w:line="555" w:lineRule="atLeast"/>
        <w:ind w:firstLine="645"/>
        <w:jc w:val="left"/>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考试时间及地点均另行通知。</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楷体_GB2312" w:hAnsi="Arial" w:eastAsia="楷体_GB2312" w:cs="Arial"/>
          <w:color w:val="auto"/>
          <w:kern w:val="0"/>
          <w:sz w:val="32"/>
          <w:szCs w:val="32"/>
          <w:highlight w:val="none"/>
        </w:rPr>
        <w:t>（三）体检</w:t>
      </w:r>
    </w:p>
    <w:p>
      <w:pPr>
        <w:widowControl/>
        <w:shd w:val="clear" w:color="auto" w:fill="FFFFFF"/>
        <w:spacing w:line="555" w:lineRule="atLeast"/>
        <w:ind w:firstLine="630"/>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考试后，根据成绩从高分到低分按招聘岗位人数的1：1比例确定体检对象。总成绩不合格者（低于60分），不列入体检。体检不合格或放弃的，依次递补。体检费用自理。体检方式另行公布，报考人员不按规定的时间、地点参加体检，视作放弃。</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楷体_GB2312" w:hAnsi="Arial" w:eastAsia="楷体_GB2312" w:cs="Arial"/>
          <w:color w:val="auto"/>
          <w:kern w:val="0"/>
          <w:sz w:val="32"/>
          <w:szCs w:val="32"/>
          <w:highlight w:val="none"/>
        </w:rPr>
        <w:t>（四）考核</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对体检合格的拟录用人员在规定时间内进行资格条件的复核和有无违纪、违法情况的考核，考核结果作为本次是否录用的依据。</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楷体_GB2312" w:hAnsi="Arial" w:eastAsia="楷体_GB2312" w:cs="Arial"/>
          <w:color w:val="auto"/>
          <w:kern w:val="0"/>
          <w:sz w:val="32"/>
          <w:szCs w:val="32"/>
          <w:highlight w:val="none"/>
        </w:rPr>
        <w:t>（五）公示</w:t>
      </w:r>
    </w:p>
    <w:p>
      <w:pPr>
        <w:widowControl/>
        <w:shd w:val="clear" w:color="auto" w:fill="FFFFFF"/>
        <w:spacing w:line="555" w:lineRule="atLeast"/>
        <w:ind w:firstLine="645"/>
        <w:jc w:val="left"/>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对拟录用人员进行公示，公示期为7个工作日。在公示期间，对拟录用人员有反映的，由医院进行调查核实，并将处理意见报嘉兴市卫生健康委员会。</w:t>
      </w:r>
    </w:p>
    <w:p>
      <w:pPr>
        <w:keepNext w:val="0"/>
        <w:keepLines w:val="0"/>
        <w:pageBreakBefore w:val="0"/>
        <w:widowControl/>
        <w:shd w:val="clear" w:color="auto" w:fill="FFFFFF"/>
        <w:kinsoku/>
        <w:wordWrap/>
        <w:overflowPunct/>
        <w:topLinePunct w:val="0"/>
        <w:autoSpaceDE/>
        <w:autoSpaceDN/>
        <w:bidi w:val="0"/>
        <w:spacing w:line="560" w:lineRule="exact"/>
        <w:ind w:firstLine="645"/>
        <w:jc w:val="left"/>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应聘人员在体检、考察、公示环节出现不合格的或自愿放弃的，按招聘岗位考试成绩从高分到低分依次递补。</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楷体_GB2312" w:hAnsi="Arial" w:eastAsia="楷体_GB2312" w:cs="Arial"/>
          <w:color w:val="auto"/>
          <w:kern w:val="0"/>
          <w:sz w:val="32"/>
          <w:szCs w:val="32"/>
          <w:highlight w:val="none"/>
        </w:rPr>
        <w:t>（六）录用</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拟录用人员经公示无异议后，医院与拟录用人员签订《全国普通高等学校毕业生就业协议书》或就业意向书。应届毕业生不能按时毕业和未取得招聘岗位规定的学历的，取消录用资格。毕业生录用实行劳动合同制，并按规定约定试用期。试用期满后，考核合格者，予以正式录用；不合格的，取消录用</w:t>
      </w:r>
      <w:r>
        <w:rPr>
          <w:rFonts w:hint="eastAsia" w:ascii="仿宋_GB2312" w:hAnsi="仿宋_GB2312" w:eastAsia="仿宋_GB2312" w:cs="仿宋_GB2312"/>
          <w:color w:val="auto"/>
          <w:sz w:val="32"/>
          <w:szCs w:val="32"/>
          <w:highlight w:val="none"/>
        </w:rPr>
        <w:t>。</w:t>
      </w:r>
      <w:r>
        <w:rPr>
          <w:rFonts w:hint="eastAsia" w:ascii="仿宋_GB2312" w:hAnsi="Arial" w:eastAsia="仿宋_GB2312" w:cs="Arial"/>
          <w:color w:val="auto"/>
          <w:kern w:val="0"/>
          <w:sz w:val="32"/>
          <w:szCs w:val="32"/>
          <w:highlight w:val="none"/>
        </w:rPr>
        <w:t>拟录用人员在办理报到前，须与原单位解除合同。 </w:t>
      </w:r>
    </w:p>
    <w:p>
      <w:pPr>
        <w:widowControl/>
        <w:shd w:val="clear" w:color="auto" w:fill="FFFFFF"/>
        <w:spacing w:line="555" w:lineRule="atLeast"/>
        <w:ind w:firstLine="630"/>
        <w:jc w:val="left"/>
        <w:rPr>
          <w:rFonts w:ascii="Arial" w:hAnsi="Arial" w:eastAsia="宋体" w:cs="Arial"/>
          <w:color w:val="auto"/>
          <w:kern w:val="0"/>
          <w:szCs w:val="21"/>
          <w:highlight w:val="none"/>
        </w:rPr>
      </w:pPr>
      <w:r>
        <w:rPr>
          <w:rFonts w:hint="eastAsia" w:ascii="黑体" w:hAnsi="黑体" w:eastAsia="黑体" w:cs="Arial"/>
          <w:color w:val="auto"/>
          <w:kern w:val="0"/>
          <w:sz w:val="32"/>
          <w:szCs w:val="32"/>
          <w:highlight w:val="none"/>
        </w:rPr>
        <w:t>四、其他事项</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对考试违纪违规行为的认定和处理，按照《事业单位公开招聘违纪违规行为处理规定》（人社部令第35号）执行。其他未尽事宜，按有关文件规定执行。</w:t>
      </w:r>
    </w:p>
    <w:p>
      <w:pPr>
        <w:widowControl/>
        <w:shd w:val="clear" w:color="auto" w:fill="FFFFFF"/>
        <w:spacing w:line="555" w:lineRule="atLeast"/>
        <w:ind w:firstLine="645"/>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本次招聘的公告、录用等相关信息在嘉兴市妇幼保健院网站（www.jxfby.com）公布,供应聘者查询和社会监督。</w:t>
      </w:r>
    </w:p>
    <w:p>
      <w:pPr>
        <w:widowControl/>
        <w:adjustRightInd w:val="0"/>
        <w:snapToGrid w:val="0"/>
        <w:spacing w:line="560" w:lineRule="exact"/>
        <w:ind w:firstLine="640" w:firstLineChars="200"/>
        <w:jc w:val="left"/>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 xml:space="preserve">联系电话：0573-82074760    联系人：朱老师 王老师 </w:t>
      </w:r>
    </w:p>
    <w:p>
      <w:pPr>
        <w:widowControl/>
        <w:adjustRightInd w:val="0"/>
        <w:snapToGrid w:val="0"/>
        <w:spacing w:line="560" w:lineRule="exact"/>
        <w:ind w:firstLine="640" w:firstLineChars="200"/>
        <w:jc w:val="left"/>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 xml:space="preserve">监督电话：0573-83687500    0573-83676257  </w:t>
      </w:r>
    </w:p>
    <w:p>
      <w:pPr>
        <w:widowControl/>
        <w:adjustRightInd w:val="0"/>
        <w:snapToGrid w:val="0"/>
        <w:spacing w:line="560" w:lineRule="exact"/>
        <w:ind w:firstLine="640" w:firstLineChars="200"/>
        <w:jc w:val="left"/>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附件：《2020年嘉兴市妇幼保健院公开招聘合同制工作员报名表》</w:t>
      </w:r>
    </w:p>
    <w:p>
      <w:pPr>
        <w:widowControl/>
        <w:shd w:val="clear" w:color="auto" w:fill="FFFFFF"/>
        <w:spacing w:line="555" w:lineRule="atLeast"/>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               </w:t>
      </w:r>
    </w:p>
    <w:p>
      <w:pPr>
        <w:widowControl/>
        <w:shd w:val="clear" w:color="auto" w:fill="FFFFFF"/>
        <w:spacing w:line="555" w:lineRule="atLeast"/>
        <w:jc w:val="lef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     </w:t>
      </w:r>
    </w:p>
    <w:p>
      <w:pPr>
        <w:widowControl/>
        <w:shd w:val="clear" w:color="auto" w:fill="FFFFFF"/>
        <w:spacing w:line="555" w:lineRule="atLeast"/>
        <w:ind w:firstLine="5280"/>
        <w:jc w:val="righ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嘉兴市妇幼保健院</w:t>
      </w:r>
    </w:p>
    <w:p>
      <w:pPr>
        <w:widowControl/>
        <w:shd w:val="clear" w:color="auto" w:fill="FFFFFF"/>
        <w:spacing w:line="555" w:lineRule="atLeast"/>
        <w:jc w:val="right"/>
        <w:rPr>
          <w:rFonts w:ascii="Arial" w:hAnsi="Arial" w:eastAsia="宋体" w:cs="Arial"/>
          <w:color w:val="auto"/>
          <w:kern w:val="0"/>
          <w:szCs w:val="21"/>
          <w:highlight w:val="none"/>
        </w:rPr>
      </w:pPr>
      <w:r>
        <w:rPr>
          <w:rFonts w:hint="eastAsia" w:ascii="仿宋_GB2312" w:hAnsi="Arial" w:eastAsia="仿宋_GB2312" w:cs="Arial"/>
          <w:color w:val="auto"/>
          <w:kern w:val="0"/>
          <w:sz w:val="32"/>
          <w:szCs w:val="32"/>
          <w:highlight w:val="none"/>
        </w:rPr>
        <w:t>                                   2020年12月</w:t>
      </w:r>
      <w:r>
        <w:rPr>
          <w:rFonts w:hint="eastAsia" w:ascii="仿宋_GB2312" w:hAnsi="Arial" w:eastAsia="仿宋_GB2312" w:cs="Arial"/>
          <w:color w:val="auto"/>
          <w:kern w:val="0"/>
          <w:sz w:val="32"/>
          <w:szCs w:val="32"/>
          <w:highlight w:val="none"/>
          <w:lang w:val="en-US" w:eastAsia="zh-CN"/>
        </w:rPr>
        <w:t>9</w:t>
      </w:r>
      <w:r>
        <w:rPr>
          <w:rFonts w:hint="eastAsia" w:ascii="仿宋_GB2312" w:hAnsi="Arial" w:eastAsia="仿宋_GB2312" w:cs="Arial"/>
          <w:color w:val="auto"/>
          <w:kern w:val="0"/>
          <w:sz w:val="32"/>
          <w:szCs w:val="32"/>
          <w:highlight w:val="none"/>
        </w:rPr>
        <w:t>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pgSz w:w="11906" w:h="16838"/>
          <w:pgMar w:top="851" w:right="1797" w:bottom="851" w:left="1797" w:header="851" w:footer="992" w:gutter="0"/>
          <w:cols w:space="425" w:num="1"/>
          <w:docGrid w:type="lines" w:linePitch="312" w:charSpace="0"/>
        </w:sectPr>
      </w:pPr>
    </w:p>
    <w:p>
      <w:pPr>
        <w:spacing w:line="400" w:lineRule="exact"/>
        <w:jc w:val="left"/>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附件:</w:t>
      </w:r>
    </w:p>
    <w:p>
      <w:pPr>
        <w:spacing w:line="400" w:lineRule="exact"/>
        <w:jc w:val="left"/>
        <w:rPr>
          <w:rFonts w:ascii="方正小标宋简体" w:hAnsi="仿宋" w:eastAsia="方正小标宋简体" w:cs="宋体"/>
          <w:color w:val="auto"/>
          <w:kern w:val="0"/>
          <w:sz w:val="32"/>
          <w:szCs w:val="32"/>
          <w:highlight w:val="none"/>
        </w:rPr>
      </w:pPr>
    </w:p>
    <w:p>
      <w:pPr>
        <w:spacing w:line="400" w:lineRule="exact"/>
        <w:jc w:val="center"/>
        <w:rPr>
          <w:rFonts w:ascii="方正小标宋简体" w:hAnsi="仿宋" w:eastAsia="方正小标宋简体"/>
          <w:color w:val="auto"/>
          <w:sz w:val="32"/>
          <w:szCs w:val="32"/>
          <w:highlight w:val="none"/>
        </w:rPr>
      </w:pPr>
      <w:r>
        <w:rPr>
          <w:rFonts w:hint="eastAsia" w:ascii="方正小标宋简体" w:hAnsi="仿宋" w:eastAsia="方正小标宋简体" w:cs="宋体"/>
          <w:color w:val="auto"/>
          <w:kern w:val="0"/>
          <w:sz w:val="32"/>
          <w:szCs w:val="32"/>
          <w:highlight w:val="none"/>
        </w:rPr>
        <w:t>2020年</w:t>
      </w:r>
      <w:r>
        <w:rPr>
          <w:rFonts w:hint="eastAsia" w:ascii="方正小标宋简体" w:hAnsi="仿宋" w:eastAsia="方正小标宋简体"/>
          <w:color w:val="auto"/>
          <w:sz w:val="32"/>
          <w:szCs w:val="32"/>
          <w:highlight w:val="none"/>
        </w:rPr>
        <w:t>嘉兴市妇幼保健院公开招聘合同制工作人员报名表</w:t>
      </w:r>
    </w:p>
    <w:p>
      <w:pPr>
        <w:spacing w:line="400" w:lineRule="exact"/>
        <w:rPr>
          <w:rFonts w:ascii="仿宋_GB2312" w:hAnsi="仿宋" w:eastAsia="仿宋_GB2312"/>
          <w:color w:val="auto"/>
          <w:sz w:val="28"/>
          <w:szCs w:val="28"/>
          <w:highlight w:val="none"/>
        </w:rPr>
      </w:pPr>
    </w:p>
    <w:p>
      <w:pPr>
        <w:spacing w:line="400" w:lineRule="exac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报名岗位： </w:t>
      </w:r>
    </w:p>
    <w:p>
      <w:pPr>
        <w:spacing w:line="160" w:lineRule="exact"/>
        <w:jc w:val="center"/>
        <w:rPr>
          <w:rFonts w:ascii="黑体" w:hAnsi="黑体" w:eastAsia="黑体" w:cs="宋体"/>
          <w:b/>
          <w:color w:val="auto"/>
          <w:kern w:val="0"/>
          <w:sz w:val="30"/>
          <w:szCs w:val="30"/>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319"/>
        <w:gridCol w:w="1214"/>
        <w:gridCol w:w="1319"/>
        <w:gridCol w:w="97"/>
        <w:gridCol w:w="1262"/>
        <w:gridCol w:w="1006"/>
        <w:gridCol w:w="53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319"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1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319"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59"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出生年月</w:t>
            </w:r>
          </w:p>
        </w:tc>
        <w:tc>
          <w:tcPr>
            <w:tcW w:w="1543"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7"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照片　</w:t>
            </w:r>
          </w:p>
          <w:p>
            <w:pP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民族</w:t>
            </w:r>
          </w:p>
        </w:tc>
        <w:tc>
          <w:tcPr>
            <w:tcW w:w="1319"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1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籍贯</w:t>
            </w:r>
          </w:p>
        </w:tc>
        <w:tc>
          <w:tcPr>
            <w:tcW w:w="1319"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59"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出生地</w:t>
            </w:r>
          </w:p>
        </w:tc>
        <w:tc>
          <w:tcPr>
            <w:tcW w:w="1543"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7" w:type="dxa"/>
            <w:vMerge w:val="continue"/>
            <w:vAlign w:val="center"/>
          </w:tcPr>
          <w:p>
            <w:pPr>
              <w:widowControl/>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1"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政治</w:t>
            </w:r>
          </w:p>
          <w:p>
            <w:pPr>
              <w:jc w:val="center"/>
              <w:rPr>
                <w:rFonts w:ascii="宋体" w:hAnsi="宋体" w:cs="宋体"/>
                <w:color w:val="auto"/>
                <w:kern w:val="0"/>
                <w:sz w:val="24"/>
                <w:highlight w:val="none"/>
              </w:rPr>
            </w:pPr>
            <w:r>
              <w:rPr>
                <w:rFonts w:hint="eastAsia" w:ascii="宋体" w:hAnsi="宋体" w:cs="宋体"/>
                <w:color w:val="auto"/>
                <w:kern w:val="0"/>
                <w:sz w:val="24"/>
                <w:highlight w:val="none"/>
              </w:rPr>
              <w:t>面貌</w:t>
            </w:r>
          </w:p>
        </w:tc>
        <w:tc>
          <w:tcPr>
            <w:tcW w:w="1319" w:type="dxa"/>
            <w:vAlign w:val="center"/>
          </w:tcPr>
          <w:p>
            <w:pPr>
              <w:widowControl/>
              <w:jc w:val="center"/>
              <w:rPr>
                <w:rFonts w:ascii="宋体" w:hAnsi="宋体" w:cs="宋体"/>
                <w:color w:val="auto"/>
                <w:kern w:val="0"/>
                <w:sz w:val="24"/>
                <w:highlight w:val="none"/>
              </w:rPr>
            </w:pPr>
          </w:p>
        </w:tc>
        <w:tc>
          <w:tcPr>
            <w:tcW w:w="1214"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婚姻状况</w:t>
            </w:r>
          </w:p>
        </w:tc>
        <w:tc>
          <w:tcPr>
            <w:tcW w:w="131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59"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健康状况</w:t>
            </w:r>
          </w:p>
        </w:tc>
        <w:tc>
          <w:tcPr>
            <w:tcW w:w="1543" w:type="dxa"/>
            <w:gridSpan w:val="2"/>
            <w:tcBorders>
              <w:top w:val="nil"/>
            </w:tcBorders>
            <w:vAlign w:val="center"/>
          </w:tcPr>
          <w:p>
            <w:pPr>
              <w:widowControl/>
              <w:jc w:val="center"/>
              <w:rPr>
                <w:rFonts w:ascii="宋体" w:hAnsi="宋体" w:cs="宋体"/>
                <w:color w:val="auto"/>
                <w:kern w:val="0"/>
                <w:sz w:val="24"/>
                <w:highlight w:val="none"/>
              </w:rPr>
            </w:pPr>
          </w:p>
        </w:tc>
        <w:tc>
          <w:tcPr>
            <w:tcW w:w="1747" w:type="dxa"/>
            <w:vMerge w:val="continue"/>
            <w:vAlign w:val="center"/>
          </w:tcPr>
          <w:p>
            <w:pPr>
              <w:ind w:left="57"/>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1"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身份证号码</w:t>
            </w:r>
          </w:p>
        </w:tc>
        <w:tc>
          <w:tcPr>
            <w:tcW w:w="3852" w:type="dxa"/>
            <w:gridSpan w:val="3"/>
            <w:vAlign w:val="center"/>
          </w:tcPr>
          <w:p>
            <w:pPr>
              <w:jc w:val="center"/>
              <w:rPr>
                <w:rFonts w:ascii="宋体" w:hAnsi="宋体" w:cs="宋体"/>
                <w:color w:val="auto"/>
                <w:kern w:val="0"/>
                <w:sz w:val="24"/>
                <w:highlight w:val="none"/>
              </w:rPr>
            </w:pPr>
          </w:p>
        </w:tc>
        <w:tc>
          <w:tcPr>
            <w:tcW w:w="1359" w:type="dxa"/>
            <w:gridSpan w:val="2"/>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电子邮箱</w:t>
            </w:r>
          </w:p>
        </w:tc>
        <w:tc>
          <w:tcPr>
            <w:tcW w:w="3290" w:type="dxa"/>
            <w:gridSpan w:val="3"/>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家庭</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住址</w:t>
            </w:r>
          </w:p>
        </w:tc>
        <w:tc>
          <w:tcPr>
            <w:tcW w:w="3852" w:type="dxa"/>
            <w:gridSpan w:val="3"/>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59"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3290" w:type="dxa"/>
            <w:gridSpan w:val="3"/>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319"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初始学历学位</w:t>
            </w:r>
          </w:p>
        </w:tc>
        <w:tc>
          <w:tcPr>
            <w:tcW w:w="2533"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59" w:type="dxa"/>
            <w:gridSpan w:val="2"/>
            <w:tcMar>
              <w:left w:w="0" w:type="dxa"/>
              <w:right w:w="0" w:type="dxa"/>
            </w:tcMar>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毕业学校、  专业及时间</w:t>
            </w:r>
          </w:p>
        </w:tc>
        <w:tc>
          <w:tcPr>
            <w:tcW w:w="3290" w:type="dxa"/>
            <w:gridSpan w:val="3"/>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1" w:type="dxa"/>
            <w:vMerge w:val="continue"/>
            <w:vAlign w:val="center"/>
          </w:tcPr>
          <w:p>
            <w:pPr>
              <w:widowControl/>
              <w:jc w:val="left"/>
              <w:rPr>
                <w:rFonts w:ascii="宋体" w:hAnsi="宋体" w:cs="宋体"/>
                <w:color w:val="auto"/>
                <w:kern w:val="0"/>
                <w:sz w:val="24"/>
                <w:highlight w:val="none"/>
              </w:rPr>
            </w:pPr>
          </w:p>
        </w:tc>
        <w:tc>
          <w:tcPr>
            <w:tcW w:w="1319"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最高学历学位</w:t>
            </w:r>
          </w:p>
        </w:tc>
        <w:tc>
          <w:tcPr>
            <w:tcW w:w="2533"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59" w:type="dxa"/>
            <w:gridSpan w:val="2"/>
            <w:tcMar>
              <w:left w:w="0" w:type="dxa"/>
              <w:right w:w="0" w:type="dxa"/>
            </w:tcMar>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毕业学校、  专业及时间</w:t>
            </w:r>
          </w:p>
        </w:tc>
        <w:tc>
          <w:tcPr>
            <w:tcW w:w="3290" w:type="dxa"/>
            <w:gridSpan w:val="3"/>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400"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专业技术资格          及取得时间</w:t>
            </w:r>
          </w:p>
        </w:tc>
        <w:tc>
          <w:tcPr>
            <w:tcW w:w="2630" w:type="dxa"/>
            <w:gridSpan w:val="3"/>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268" w:type="dxa"/>
            <w:gridSpan w:val="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现工作单位</w:t>
            </w:r>
          </w:p>
        </w:tc>
        <w:tc>
          <w:tcPr>
            <w:tcW w:w="2284" w:type="dxa"/>
            <w:gridSpan w:val="2"/>
            <w:vAlign w:val="center"/>
          </w:tcPr>
          <w:p>
            <w:pPr>
              <w:widowControl/>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08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学习</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工作</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简历</w:t>
            </w:r>
          </w:p>
        </w:tc>
        <w:tc>
          <w:tcPr>
            <w:tcW w:w="8501" w:type="dxa"/>
            <w:gridSpan w:val="8"/>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从高中开始填写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08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奖惩</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情况</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及</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特长</w:t>
            </w:r>
          </w:p>
        </w:tc>
        <w:tc>
          <w:tcPr>
            <w:tcW w:w="8501" w:type="dxa"/>
            <w:gridSpan w:val="8"/>
            <w:vAlign w:val="center"/>
          </w:tcPr>
          <w:p>
            <w:pPr>
              <w:widowControl/>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81" w:type="dxa"/>
            <w:vAlign w:val="center"/>
          </w:tcPr>
          <w:p>
            <w:pPr>
              <w:ind w:firstLine="120" w:firstLineChars="50"/>
              <w:rPr>
                <w:rFonts w:ascii="宋体" w:hAnsi="宋体" w:cs="宋体"/>
                <w:color w:val="auto"/>
                <w:kern w:val="0"/>
                <w:sz w:val="24"/>
                <w:highlight w:val="none"/>
              </w:rPr>
            </w:pPr>
            <w:r>
              <w:rPr>
                <w:rFonts w:hint="eastAsia" w:ascii="宋体" w:hAnsi="宋体" w:cs="宋体"/>
                <w:color w:val="auto"/>
                <w:kern w:val="0"/>
                <w:sz w:val="24"/>
                <w:highlight w:val="none"/>
              </w:rPr>
              <w:t>个人</w:t>
            </w:r>
          </w:p>
          <w:p>
            <w:pPr>
              <w:ind w:firstLine="120" w:firstLineChars="50"/>
              <w:rPr>
                <w:rFonts w:ascii="宋体" w:hAnsi="宋体" w:cs="宋体"/>
                <w:color w:val="auto"/>
                <w:kern w:val="0"/>
                <w:sz w:val="24"/>
                <w:highlight w:val="none"/>
              </w:rPr>
            </w:pPr>
            <w:r>
              <w:rPr>
                <w:rFonts w:hint="eastAsia" w:ascii="宋体" w:hAnsi="宋体" w:cs="宋体"/>
                <w:color w:val="auto"/>
                <w:kern w:val="0"/>
                <w:sz w:val="24"/>
                <w:highlight w:val="none"/>
              </w:rPr>
              <w:t>承诺</w:t>
            </w:r>
          </w:p>
        </w:tc>
        <w:tc>
          <w:tcPr>
            <w:tcW w:w="8501" w:type="dxa"/>
            <w:gridSpan w:val="8"/>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本人对上述所填内容的真实性负责，如有隐瞒，愿承担一切责任。 </w:t>
            </w:r>
          </w:p>
          <w:p>
            <w:pPr>
              <w:widowControl/>
              <w:jc w:val="center"/>
              <w:rPr>
                <w:rFonts w:ascii="宋体" w:hAnsi="宋体" w:cs="宋体"/>
                <w:color w:val="auto"/>
                <w:kern w:val="0"/>
                <w:sz w:val="24"/>
                <w:highlight w:val="none"/>
              </w:rPr>
            </w:pP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签名：  </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8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8501" w:type="dxa"/>
            <w:gridSpan w:val="8"/>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rPr>
          <w:color w:val="auto"/>
          <w:highlight w:val="none"/>
        </w:rPr>
      </w:pPr>
    </w:p>
    <w:p>
      <w:pPr>
        <w:rPr>
          <w:color w:val="auto"/>
          <w:highlight w:val="none"/>
        </w:rPr>
      </w:pPr>
      <w:bookmarkStart w:id="0" w:name="_GoBack"/>
      <w:bookmarkEnd w:id="0"/>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1877"/>
    <w:rsid w:val="00061255"/>
    <w:rsid w:val="00115AE1"/>
    <w:rsid w:val="00182D15"/>
    <w:rsid w:val="001874D0"/>
    <w:rsid w:val="00197CBF"/>
    <w:rsid w:val="001E2DFD"/>
    <w:rsid w:val="001F3E67"/>
    <w:rsid w:val="0023427F"/>
    <w:rsid w:val="00237593"/>
    <w:rsid w:val="00241C09"/>
    <w:rsid w:val="002B5794"/>
    <w:rsid w:val="002E7682"/>
    <w:rsid w:val="002F293C"/>
    <w:rsid w:val="00300C3C"/>
    <w:rsid w:val="00310676"/>
    <w:rsid w:val="003202FD"/>
    <w:rsid w:val="00391D30"/>
    <w:rsid w:val="003A2C2E"/>
    <w:rsid w:val="004002AD"/>
    <w:rsid w:val="00426356"/>
    <w:rsid w:val="00445D9D"/>
    <w:rsid w:val="004A1326"/>
    <w:rsid w:val="004A6C49"/>
    <w:rsid w:val="005007A8"/>
    <w:rsid w:val="0055347A"/>
    <w:rsid w:val="00554531"/>
    <w:rsid w:val="005B02D9"/>
    <w:rsid w:val="00624573"/>
    <w:rsid w:val="006261C5"/>
    <w:rsid w:val="006B1C79"/>
    <w:rsid w:val="006F5A6F"/>
    <w:rsid w:val="0072228B"/>
    <w:rsid w:val="00731E20"/>
    <w:rsid w:val="007652EB"/>
    <w:rsid w:val="0077605E"/>
    <w:rsid w:val="00782A89"/>
    <w:rsid w:val="007B5BEE"/>
    <w:rsid w:val="007D36E4"/>
    <w:rsid w:val="007D4035"/>
    <w:rsid w:val="008013B4"/>
    <w:rsid w:val="008406D1"/>
    <w:rsid w:val="008B41CF"/>
    <w:rsid w:val="008D7EF1"/>
    <w:rsid w:val="008E1B3D"/>
    <w:rsid w:val="009457B2"/>
    <w:rsid w:val="00960782"/>
    <w:rsid w:val="009C2443"/>
    <w:rsid w:val="00A22844"/>
    <w:rsid w:val="00A778A5"/>
    <w:rsid w:val="00A8031B"/>
    <w:rsid w:val="00A9393C"/>
    <w:rsid w:val="00A957EE"/>
    <w:rsid w:val="00AC1877"/>
    <w:rsid w:val="00AC1F00"/>
    <w:rsid w:val="00B32F67"/>
    <w:rsid w:val="00B6664E"/>
    <w:rsid w:val="00B700C6"/>
    <w:rsid w:val="00B76EAC"/>
    <w:rsid w:val="00B86D75"/>
    <w:rsid w:val="00BB24C9"/>
    <w:rsid w:val="00BC5018"/>
    <w:rsid w:val="00C10EE0"/>
    <w:rsid w:val="00C35048"/>
    <w:rsid w:val="00CA2E78"/>
    <w:rsid w:val="00CB397C"/>
    <w:rsid w:val="00CC18F7"/>
    <w:rsid w:val="00CD3F4A"/>
    <w:rsid w:val="00CD6E45"/>
    <w:rsid w:val="00CF0B48"/>
    <w:rsid w:val="00D57928"/>
    <w:rsid w:val="00D71F87"/>
    <w:rsid w:val="00D8176C"/>
    <w:rsid w:val="00DC4B33"/>
    <w:rsid w:val="00DC5060"/>
    <w:rsid w:val="00E42D18"/>
    <w:rsid w:val="00E51C6B"/>
    <w:rsid w:val="00E61CA9"/>
    <w:rsid w:val="00F06073"/>
    <w:rsid w:val="00F100CA"/>
    <w:rsid w:val="00F474E6"/>
    <w:rsid w:val="00FA1555"/>
    <w:rsid w:val="00FA1A41"/>
    <w:rsid w:val="00FB07A0"/>
    <w:rsid w:val="00FD3550"/>
    <w:rsid w:val="00FE5387"/>
    <w:rsid w:val="064F1DCF"/>
    <w:rsid w:val="064F3AE6"/>
    <w:rsid w:val="101B4722"/>
    <w:rsid w:val="15803C83"/>
    <w:rsid w:val="1A9D50B3"/>
    <w:rsid w:val="1E326847"/>
    <w:rsid w:val="2E577FDB"/>
    <w:rsid w:val="35165593"/>
    <w:rsid w:val="361E6698"/>
    <w:rsid w:val="48F30728"/>
    <w:rsid w:val="4C176F4A"/>
    <w:rsid w:val="4ED31AB1"/>
    <w:rsid w:val="507E4046"/>
    <w:rsid w:val="552027C7"/>
    <w:rsid w:val="57D32DD0"/>
    <w:rsid w:val="5A834775"/>
    <w:rsid w:val="6E8F68ED"/>
    <w:rsid w:val="6FE929F0"/>
    <w:rsid w:val="728D0FBC"/>
    <w:rsid w:val="75E45257"/>
    <w:rsid w:val="7BC87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3 Char"/>
    <w:basedOn w:val="8"/>
    <w:link w:val="2"/>
    <w:qFormat/>
    <w:uiPriority w:val="9"/>
    <w:rPr>
      <w:rFonts w:ascii="宋体" w:hAnsi="宋体" w:eastAsia="宋体" w:cs="宋体"/>
      <w:b/>
      <w:bCs/>
      <w:kern w:val="0"/>
      <w:sz w:val="27"/>
      <w:szCs w:val="27"/>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412</Words>
  <Characters>2354</Characters>
  <Lines>19</Lines>
  <Paragraphs>5</Paragraphs>
  <TotalTime>0</TotalTime>
  <ScaleCrop>false</ScaleCrop>
  <LinksUpToDate>false</LinksUpToDate>
  <CharactersWithSpaces>2761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2020-05-06T00:08:00Z</dcterms:created>
  <dc:creator>朱雅贤</dc:creator>
  <cp:lastModifiedBy>啊飞</cp:lastModifiedBy>
  <cp:lastPrinted>2020-12-09T02:42:00Z</cp:lastPrinted>
  <dcterms:modified xsi:type="dcterms:W3CDTF">2020-12-09T13:51:14Z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