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  <w:t>附件2</w:t>
      </w:r>
    </w:p>
    <w:p>
      <w:pPr>
        <w:widowControl/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成都市青白江区2020年面向社会公开考核招聘紧缺卫生专业技术人才岗位表</w:t>
      </w:r>
    </w:p>
    <w:p>
      <w:pPr>
        <w:rPr>
          <w:color w:val="000000"/>
        </w:rPr>
      </w:pPr>
    </w:p>
    <w:tbl>
      <w:tblPr>
        <w:tblStyle w:val="4"/>
        <w:tblW w:w="14985" w:type="dxa"/>
        <w:tblInd w:w="-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095"/>
        <w:gridCol w:w="555"/>
        <w:gridCol w:w="885"/>
        <w:gridCol w:w="330"/>
        <w:gridCol w:w="630"/>
        <w:gridCol w:w="1695"/>
        <w:gridCol w:w="1170"/>
        <w:gridCol w:w="6708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60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（岗位限额）</w:t>
            </w:r>
          </w:p>
        </w:tc>
        <w:tc>
          <w:tcPr>
            <w:tcW w:w="5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考试类别</w:t>
            </w:r>
          </w:p>
        </w:tc>
        <w:tc>
          <w:tcPr>
            <w:tcW w:w="88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3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63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9573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招聘条件</w:t>
            </w:r>
          </w:p>
        </w:tc>
        <w:tc>
          <w:tcPr>
            <w:tcW w:w="115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color w:val="000000"/>
                <w:sz w:val="2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60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其他条件</w:t>
            </w:r>
          </w:p>
        </w:tc>
        <w:tc>
          <w:tcPr>
            <w:tcW w:w="115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黑体简体" w:hAnsi="方正黑体简体" w:eastAsia="方正黑体简体" w:cs="方正黑体简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成都市青白江区人民医院集团（23名）</w:t>
            </w:r>
          </w:p>
        </w:tc>
        <w:tc>
          <w:tcPr>
            <w:tcW w:w="10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成都市青白江区人民医院（12名）</w:t>
            </w: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儿科医师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普通高等教育全日制本科及以上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1、1985年1月1日及以后出生；                                                                                  2、取得执业医师资格证书和省级及以上卫生健康行政部门颁发的《住院医师规范化培训合格证书》，其中取得卫生中级专业技术资格的，年龄可放宽到1980年1月1日及以后出生。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眼科医师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普通高等教育全日制本科及以上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1、1985年1月1日及以后出生；                                                                                  2、取得执业医师资格证书和省级及以上卫生健康行政部门颁发的《住院医师规范化培训合格证书》，其中取得卫生中级专业技术资格的，年龄可放宽到1980年1月1日及以后出生。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急诊科医师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普通高等教育全日制本科及以上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1、1985年1月1日及以后出生；                                                                                  2、取得执业医师资格证书和省级及以上卫生健康行政部门颁发的《住院医师规范化培训合格证书》，其中取得卫生中级专业技术资格的，年龄可放宽到1980年1月1日及以后出生。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麻醉科医师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普通高等教育全日制本科及以上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麻醉学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1、1985年1月1日及以后出生；                                                                                  2、取得执业医师资格证书和省级及以上卫生健康行政部门颁发的《住院医师规范化培训合格证书》，其中取得卫生中级专业技术资格的，年龄可放宽到1980年1月1日及以后出生。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内科医师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普通高等教育全日制本科及以上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1、1985年1月1日及以后出生；                                                                                  2、取得执业医师资格证书和省级及以上卫生健康行政部门颁发的《住院医师规范化培训合格证书》，其中取得卫生中级专业技术资格的，年龄可放宽到1980年1月1日及以后出生。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口腔科医师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普通高等教育全日制本科及以上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口腔医学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1、1985年1月1日及以后出生；                                                                                  2、取得执业医师资格证书和省级及以上卫生健康行政部门颁发的《住院医师规范化培训合格证书》，其中取得卫生中级专业技术资格的，年龄可放宽到1980年1月1日及以后出生。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疼痛科医师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普通高等教育全日制本科及以上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1、1985年1月1日及以后出生；                                                                                  2、取得执业医师资格证书和省级及以上卫生健康行政部门颁发的《住院医师规范化培训合格证书》，其中取得卫生中级专业技术资格的，年龄可放宽到1980年1月1日及以后出生。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超声科医师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普通高等教育全日制本科及以上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医学影像学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1、1985年1月1日及以后出生；                                                                                  2、取得执业医师资格证书和省级及以上卫生健康行政部门颁发的《住院医师规范化培训合格证书》，其中取得卫生中级专业技术资格的，年龄可放宽到1980年1月1日及以后出生。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成都市青白江区大弯卫生院（4名）</w:t>
            </w: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临床医生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1、1975年1月1日及以后出生；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2、取得执业（助理）医师资格证书。</w:t>
            </w:r>
            <w:bookmarkStart w:id="0" w:name="_GoBack"/>
            <w:bookmarkEnd w:id="0"/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中医医生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中医学、针灸推拿学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1. 1975年1月1日及以后出生；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2、取得执业（助理）医师资格证书。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口腔医生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口腔医学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1. 1975年1月1日及以后出生；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2、取得执业（助理）医师资格证书。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成都市青白江区大同镇卫生院（1名）</w:t>
            </w: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临床医师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1、1985年1月1日及以后出生；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2、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eastAsia="zh-CN" w:bidi="ar"/>
              </w:rPr>
              <w:t>取得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执业医师资格证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eastAsia="zh-CN" w:bidi="ar"/>
              </w:rPr>
              <w:t>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青白江区城厢镇公立中心卫生院（2名）</w:t>
            </w: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临床医师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临床医学、全科医学、耳鼻喉医学、麻醉学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1、1975年1月1日及以后出生；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2、取得执业（助理）医师资格证书。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中医医师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中医学、中西医临床医学、中医康复学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1、1975年1月1日及以后出生；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2、取得执业（助理）医师资格证书；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成都市青白江区祥福镇公立中心卫生院（4名）</w:t>
            </w: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口腔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口腔医学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1、1975年1月1日及以后出生;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2、取得口腔执业（助理）医师资格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eastAsia="zh-CN" w:bidi="ar"/>
              </w:rPr>
              <w:t>证书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中医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针灸推拿学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1、1975年1月1日及以后出生;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2、取得执业（助理）医师资格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eastAsia="zh-CN" w:bidi="ar"/>
              </w:rPr>
              <w:t>证书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麻醉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1、1975年1月1日及以后出生;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2、取得执业医师资格证书;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3、执业范围：包含麻醉专业。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1、1975年1月1日及以后出生;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2、取得执业（助理）医师资格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eastAsia="zh-CN" w:bidi="ar"/>
              </w:rPr>
              <w:t>证书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3、执业范围：内科专业。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6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青白江区中医医院集团（7名）</w:t>
            </w:r>
          </w:p>
        </w:tc>
        <w:tc>
          <w:tcPr>
            <w:tcW w:w="109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成都市青白江区红阳社区卫生院（3名）</w:t>
            </w:r>
          </w:p>
        </w:tc>
        <w:tc>
          <w:tcPr>
            <w:tcW w:w="55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眼科医师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普通高等教育全日制硕士研究生及以上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中医学（眼科方向）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1、1985年1月1日及以后出生；                                                                            2、具有执业医师资格证书或取得省级及以上卫生健康行政部门颁发的《住院医师规范化培训合格证书》，其中取得卫生中级专业技术资格的可放宽到1980年1月1日及以后出生。</w:t>
            </w:r>
          </w:p>
        </w:tc>
        <w:tc>
          <w:tcPr>
            <w:tcW w:w="115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人员聘用后，按照《青白江区推进紧密型县域医疗卫生共同体建设实施方案》（青委发〔2019〕23号）文件，由成都市青白江区中医医院集团根据实际工作需要统筹调配，即在牵头单位青白江区中医医院及各成员单位流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口腔科医师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口腔医学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1、1985年1月1日及以后出生；                                                                          2、具有执业医师资格证书或取得省级及以上卫生健康行政部门颁发的《住院医师规范化培训合格证书》，其中取得卫生中级专业技术资格的可放宽到1980年1月1日及以后出生。</w:t>
            </w:r>
          </w:p>
        </w:tc>
        <w:tc>
          <w:tcPr>
            <w:tcW w:w="115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成都市青白江区弥牟镇公立中心卫生院（1名）</w:t>
            </w: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心内科医师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普通高等教育全日制本科及以上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1、1985年1月1日及以后出生；                                                                          2、具有执业医师资格证书或取得省级及以上卫生健康行政部门颁发的《住院医师规范化培训合格证书》，其中取得卫生中级专业技术资格的可放宽到1980年1月1日及以后出生。</w:t>
            </w:r>
          </w:p>
        </w:tc>
        <w:tc>
          <w:tcPr>
            <w:tcW w:w="115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成都市青白江区清泉镇公立中心卫生院（2名）</w:t>
            </w: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麻醉科医师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麻醉学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1、1985年1月1日及以后出生；                                                                          2、具有执业医师资格证书或取得省级及以上卫生健康行政部门颁发的《住院医师规范化培训合格证书》，其中取得卫生中级专业技术资格的可放宽到1980年1月1日及以后出生。</w:t>
            </w:r>
          </w:p>
        </w:tc>
        <w:tc>
          <w:tcPr>
            <w:tcW w:w="115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5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成都市青白江区福洪镇卫生院（1名）</w:t>
            </w: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超声科医师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普通高等教育全日制本科及以上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医学影像学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1、1985年1月1日及以后出生；                                                                          2、具有执业医师资格证书或取得省级及以上卫生健康行政部门颁发的《住院医师规范化培训合格证书》，其中取得卫生中级专业技术资格的可放宽到1980年1月1日及以后出生。</w:t>
            </w:r>
          </w:p>
        </w:tc>
        <w:tc>
          <w:tcPr>
            <w:tcW w:w="1152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860" w:type="dxa"/>
            <w:gridSpan w:val="2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青白江区妇幼保健院（3名)</w:t>
            </w: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儿科医师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普通高等教育全日制本科及以上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临床医学、中医学、儿科学、中医儿科学、中西医临床医学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1、1985年1月1日及以后出生；                                                                          2、具有执业医师资格证书或取得省级及以上卫生健康行政部门颁发的《住院医师规范化培训合格证书》。其中，取得卫生中级专业技术资格的可放宽到1980年1月1日及以后出生</w:t>
            </w:r>
            <w:r>
              <w:rPr>
                <w:rStyle w:val="6"/>
                <w:rFonts w:hint="default"/>
                <w:lang w:bidi="ar"/>
              </w:rPr>
              <w:t>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860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超声医师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普通高等教育全日制本科及以上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临床医学、医学影像学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1、1985年1月1日及以后出生；                                                                          2、具有执业医师资格证书或取得省级及以上卫生健康行政部门颁发的《住院医师规范化培训合格证书》。其中，取得卫生中级专业技术资格的可放宽到1980年1月1日及以后出生</w:t>
            </w:r>
            <w:r>
              <w:rPr>
                <w:rStyle w:val="6"/>
                <w:rFonts w:hint="default"/>
                <w:lang w:bidi="ar"/>
              </w:rPr>
              <w:t>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60" w:type="dxa"/>
            <w:gridSpan w:val="2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卫生类</w:t>
            </w:r>
          </w:p>
        </w:tc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妇科医师</w:t>
            </w:r>
          </w:p>
        </w:tc>
        <w:tc>
          <w:tcPr>
            <w:tcW w:w="3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普通高等教育全日制本科及以上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临床医学、中医学、中西医临床医学</w:t>
            </w:r>
          </w:p>
        </w:tc>
        <w:tc>
          <w:tcPr>
            <w:tcW w:w="670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Style w:val="5"/>
                <w:rFonts w:hint="default"/>
                <w:lang w:bidi="ar"/>
              </w:rPr>
              <w:t>1、1985年1月1日及以后出生；                                                                          2、具有执业医师资格证书或取得省级及以上卫生健康行政部门颁发的《住院医师规范化培训合格证书》。其中，取得卫生中级专业技术资格的可放宽到1980年1月1日及以后出生</w:t>
            </w:r>
            <w:r>
              <w:rPr>
                <w:rStyle w:val="6"/>
                <w:rFonts w:hint="default"/>
                <w:lang w:bidi="ar"/>
              </w:rPr>
              <w:t>。</w:t>
            </w:r>
          </w:p>
        </w:tc>
        <w:tc>
          <w:tcPr>
            <w:tcW w:w="115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300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1685" w:type="dxa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</w:tr>
    </w:tbl>
    <w:p/>
    <w:sectPr>
      <w:pgSz w:w="16838" w:h="11906" w:orient="landscape"/>
      <w:pgMar w:top="138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317BB"/>
    <w:rsid w:val="0EED327B"/>
    <w:rsid w:val="1C7D4BD9"/>
    <w:rsid w:val="351317BB"/>
    <w:rsid w:val="41E31FDE"/>
    <w:rsid w:val="580443D4"/>
    <w:rsid w:val="7658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3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2020-08-17T06:29:00Z</dcterms:created>
  <dc:creator>liaoguifang</dc:creator>
  <cp:lastModifiedBy>sunjie</cp:lastModifiedBy>
  <cp:lastPrinted>2020-08-31T09:04:21Z</cp:lastPrinted>
  <dcterms:modified xsi:type="dcterms:W3CDTF">2020-08-31T10:00:34Z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