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54" w:rsidRDefault="002734EE">
      <w:pPr>
        <w:pStyle w:val="a3"/>
        <w:spacing w:before="0" w:line="560" w:lineRule="exact"/>
        <w:jc w:val="both"/>
        <w:rPr>
          <w:rFonts w:ascii="黑体" w:eastAsia="黑体" w:hAnsi="黑体" w:cs="黑体"/>
          <w:spacing w:val="0"/>
          <w:sz w:val="32"/>
          <w:lang w:val="en-US" w:eastAsia="zh-CN"/>
        </w:rPr>
      </w:pPr>
      <w:r>
        <w:rPr>
          <w:rFonts w:ascii="黑体" w:eastAsia="黑体" w:hAnsi="黑体" w:cs="黑体" w:hint="eastAsia"/>
          <w:spacing w:val="0"/>
          <w:sz w:val="32"/>
          <w:lang w:eastAsia="zh-CN"/>
        </w:rPr>
        <w:t>附件</w:t>
      </w:r>
      <w:r>
        <w:rPr>
          <w:rFonts w:ascii="黑体" w:eastAsia="黑体" w:hAnsi="黑体" w:cs="黑体" w:hint="eastAsia"/>
          <w:spacing w:val="0"/>
          <w:sz w:val="32"/>
          <w:lang w:val="en-US" w:eastAsia="zh-CN"/>
        </w:rPr>
        <w:t>1</w:t>
      </w:r>
    </w:p>
    <w:p w:rsidR="00912354" w:rsidRDefault="00912354">
      <w:pPr>
        <w:shd w:val="solid" w:color="FFFFFF" w:fill="auto"/>
        <w:autoSpaceDN w:val="0"/>
        <w:spacing w:line="560" w:lineRule="exact"/>
        <w:jc w:val="center"/>
        <w:rPr>
          <w:rFonts w:ascii="宋体" w:hAnsi="宋体" w:cs="方正小标宋简体"/>
          <w:b/>
          <w:color w:val="000000"/>
          <w:sz w:val="44"/>
          <w:szCs w:val="44"/>
        </w:rPr>
      </w:pPr>
    </w:p>
    <w:p w:rsidR="00912354" w:rsidRDefault="002734EE">
      <w:pPr>
        <w:shd w:val="solid" w:color="FFFFFF" w:fill="auto"/>
        <w:autoSpaceDN w:val="0"/>
        <w:spacing w:line="560" w:lineRule="exact"/>
        <w:jc w:val="center"/>
        <w:rPr>
          <w:rFonts w:ascii="宋体" w:hAnsi="宋体" w:cs="仿宋_GB2312"/>
          <w:b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方正小标宋简体" w:hint="eastAsia"/>
          <w:b/>
          <w:color w:val="000000"/>
          <w:sz w:val="44"/>
          <w:szCs w:val="44"/>
        </w:rPr>
        <w:t>威海市文登区</w:t>
      </w:r>
      <w:r>
        <w:rPr>
          <w:rFonts w:ascii="宋体" w:hAnsi="宋体" w:cs="方正小标宋简体" w:hint="eastAsia"/>
          <w:b/>
          <w:color w:val="000000"/>
          <w:sz w:val="44"/>
          <w:szCs w:val="44"/>
        </w:rPr>
        <w:t>卫生健康局</w:t>
      </w:r>
      <w:r>
        <w:rPr>
          <w:rFonts w:ascii="宋体" w:hAnsi="宋体" w:cs="方正小标宋简体" w:hint="eastAsia"/>
          <w:b/>
          <w:color w:val="000000"/>
          <w:sz w:val="44"/>
          <w:szCs w:val="44"/>
        </w:rPr>
        <w:t>2020</w:t>
      </w:r>
      <w:r>
        <w:rPr>
          <w:rFonts w:ascii="宋体" w:hAnsi="宋体" w:cs="方正小标宋简体" w:hint="eastAsia"/>
          <w:b/>
          <w:color w:val="000000"/>
          <w:sz w:val="44"/>
          <w:szCs w:val="44"/>
        </w:rPr>
        <w:t>年引进优秀毕业生</w:t>
      </w:r>
      <w:r>
        <w:rPr>
          <w:rFonts w:ascii="宋体" w:hAnsi="宋体" w:cs="仿宋_GB2312" w:hint="eastAsia"/>
          <w:b/>
          <w:color w:val="000000"/>
          <w:sz w:val="44"/>
          <w:szCs w:val="44"/>
          <w:shd w:val="clear" w:color="auto" w:fill="FFFFFF"/>
        </w:rPr>
        <w:t>高校（科研院所）名单</w:t>
      </w:r>
    </w:p>
    <w:p w:rsidR="00912354" w:rsidRDefault="00912354">
      <w:pPr>
        <w:shd w:val="solid" w:color="FFFFFF" w:fill="auto"/>
        <w:autoSpaceDN w:val="0"/>
        <w:spacing w:line="56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  <w:bookmarkStart w:id="0" w:name="_GoBack"/>
      <w:bookmarkEnd w:id="0"/>
    </w:p>
    <w:p w:rsidR="00912354" w:rsidRDefault="002734EE">
      <w:pPr>
        <w:pStyle w:val="p15"/>
        <w:autoSpaceDN w:val="0"/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一、一流大学建设高校（</w:t>
      </w:r>
      <w:r>
        <w:rPr>
          <w:rFonts w:ascii="黑体" w:eastAsia="黑体" w:hAnsi="黑体" w:hint="eastAsia"/>
          <w:sz w:val="32"/>
          <w:szCs w:val="32"/>
        </w:rPr>
        <w:t>42</w:t>
      </w:r>
      <w:r>
        <w:rPr>
          <w:rFonts w:ascii="黑体" w:eastAsia="黑体" w:hAnsi="黑体" w:hint="eastAsia"/>
          <w:sz w:val="32"/>
          <w:szCs w:val="32"/>
        </w:rPr>
        <w:t>所</w:t>
      </w:r>
      <w:r>
        <w:rPr>
          <w:rFonts w:ascii="宋体" w:hAnsi="宋体" w:hint="eastAsia"/>
          <w:sz w:val="32"/>
          <w:szCs w:val="32"/>
        </w:rPr>
        <w:t>）</w:t>
      </w:r>
    </w:p>
    <w:p w:rsidR="00912354" w:rsidRDefault="002734EE">
      <w:pPr>
        <w:pStyle w:val="p15"/>
        <w:autoSpaceDN w:val="0"/>
        <w:spacing w:line="560" w:lineRule="atLeas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:rsidR="00912354" w:rsidRDefault="002734EE">
      <w:pPr>
        <w:pStyle w:val="p15"/>
        <w:autoSpaceDN w:val="0"/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、一流学科建设高校（</w:t>
      </w:r>
      <w:r>
        <w:rPr>
          <w:rFonts w:ascii="黑体" w:eastAsia="黑体" w:hAnsi="黑体" w:hint="eastAsia"/>
          <w:sz w:val="32"/>
          <w:szCs w:val="32"/>
        </w:rPr>
        <w:t>95</w:t>
      </w:r>
      <w:r>
        <w:rPr>
          <w:rFonts w:ascii="黑体" w:eastAsia="黑体" w:hAnsi="黑体" w:hint="eastAsia"/>
          <w:sz w:val="32"/>
          <w:szCs w:val="32"/>
        </w:rPr>
        <w:t>所）</w:t>
      </w:r>
    </w:p>
    <w:p w:rsidR="00912354" w:rsidRDefault="002734EE">
      <w:pPr>
        <w:pStyle w:val="p15"/>
        <w:autoSpaceDN w:val="0"/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</w:t>
      </w:r>
      <w:r>
        <w:rPr>
          <w:rFonts w:ascii="仿宋_GB2312" w:eastAsia="仿宋_GB2312" w:hint="eastAsia"/>
          <w:sz w:val="32"/>
          <w:szCs w:val="32"/>
        </w:rPr>
        <w:lastRenderedPageBreak/>
        <w:t>工业大学、天津医科大学、天津中医药大学、华北电力大学、河北工业大学、太原理工大学、内蒙古大学、辽宁大学、大连海事大学、延边大学、东北师范大学、哈尔滨工程大学、东北农业大学、东</w:t>
      </w:r>
      <w:r>
        <w:rPr>
          <w:rFonts w:ascii="仿宋_GB2312" w:eastAsia="仿宋_GB2312" w:hint="eastAsia"/>
          <w:sz w:val="32"/>
          <w:szCs w:val="32"/>
        </w:rPr>
        <w:t>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</w:t>
      </w:r>
      <w:r>
        <w:rPr>
          <w:rFonts w:ascii="仿宋_GB2312" w:eastAsia="仿宋_GB2312" w:hint="eastAsia"/>
          <w:sz w:val="32"/>
          <w:szCs w:val="32"/>
        </w:rPr>
        <w:t>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912354" w:rsidRDefault="002734EE">
      <w:pPr>
        <w:pStyle w:val="a3"/>
        <w:spacing w:before="0" w:line="560" w:lineRule="exact"/>
        <w:jc w:val="both"/>
        <w:rPr>
          <w:rFonts w:ascii="黑体" w:eastAsia="黑体" w:hAnsi="黑体" w:cs="黑体"/>
          <w:spacing w:val="0"/>
          <w:sz w:val="32"/>
          <w:lang w:eastAsia="zh-CN"/>
        </w:rPr>
      </w:pPr>
      <w:r>
        <w:rPr>
          <w:rFonts w:ascii="黑体" w:eastAsia="黑体" w:hAnsi="黑体" w:cs="黑体" w:hint="eastAsia"/>
          <w:spacing w:val="0"/>
          <w:sz w:val="32"/>
          <w:lang w:eastAsia="zh-CN"/>
        </w:rPr>
        <w:t xml:space="preserve">    </w:t>
      </w:r>
      <w:r>
        <w:rPr>
          <w:rFonts w:ascii="黑体" w:eastAsia="黑体" w:hAnsi="黑体" w:cs="黑体" w:hint="eastAsia"/>
          <w:spacing w:val="0"/>
          <w:sz w:val="32"/>
          <w:lang w:eastAsia="zh-CN"/>
        </w:rPr>
        <w:t>三、全日制博士研究生、硕士研究生国内院校不限</w:t>
      </w:r>
    </w:p>
    <w:p w:rsidR="00912354" w:rsidRDefault="00912354">
      <w:pPr>
        <w:pStyle w:val="a3"/>
        <w:spacing w:before="0" w:line="560" w:lineRule="exact"/>
        <w:jc w:val="both"/>
        <w:rPr>
          <w:rFonts w:ascii="黑体" w:eastAsia="黑体" w:hAnsi="黑体" w:cs="黑体"/>
          <w:spacing w:val="0"/>
          <w:sz w:val="32"/>
          <w:lang w:eastAsia="zh-CN"/>
        </w:rPr>
      </w:pPr>
    </w:p>
    <w:p w:rsidR="00912354" w:rsidRDefault="00912354">
      <w:pPr>
        <w:rPr>
          <w:lang w:eastAsia="zh-TW"/>
        </w:rPr>
      </w:pPr>
    </w:p>
    <w:sectPr w:rsidR="00912354" w:rsidSect="0091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EE" w:rsidRDefault="002734EE" w:rsidP="00BD0341">
      <w:r>
        <w:separator/>
      </w:r>
    </w:p>
  </w:endnote>
  <w:endnote w:type="continuationSeparator" w:id="1">
    <w:p w:rsidR="002734EE" w:rsidRDefault="002734EE" w:rsidP="00BD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EE" w:rsidRDefault="002734EE" w:rsidP="00BD0341">
      <w:r>
        <w:separator/>
      </w:r>
    </w:p>
  </w:footnote>
  <w:footnote w:type="continuationSeparator" w:id="1">
    <w:p w:rsidR="002734EE" w:rsidRDefault="002734EE" w:rsidP="00BD0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2A9"/>
    <w:rsid w:val="00070625"/>
    <w:rsid w:val="001E0056"/>
    <w:rsid w:val="002734EE"/>
    <w:rsid w:val="003012A9"/>
    <w:rsid w:val="00380E30"/>
    <w:rsid w:val="00853416"/>
    <w:rsid w:val="00912354"/>
    <w:rsid w:val="00A51AB7"/>
    <w:rsid w:val="00BD0341"/>
    <w:rsid w:val="00D02B39"/>
    <w:rsid w:val="00E62348"/>
    <w:rsid w:val="14497ECD"/>
    <w:rsid w:val="6D8F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5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912354"/>
    <w:pPr>
      <w:shd w:val="clear" w:color="auto" w:fill="FFFFFF"/>
      <w:spacing w:before="480" w:line="547" w:lineRule="exact"/>
      <w:jc w:val="distribute"/>
    </w:pPr>
    <w:rPr>
      <w:rFonts w:ascii="MingLiU" w:eastAsia="MingLiU" w:hAnsi="MingLiU" w:cstheme="minorBidi"/>
      <w:color w:val="000000"/>
      <w:spacing w:val="10"/>
      <w:sz w:val="30"/>
      <w:szCs w:val="22"/>
      <w:shd w:val="clear" w:color="auto" w:fill="FFFFFF"/>
      <w:lang w:val="zh-TW" w:eastAsia="zh-TW"/>
    </w:rPr>
  </w:style>
  <w:style w:type="paragraph" w:styleId="a4">
    <w:name w:val="footer"/>
    <w:basedOn w:val="a"/>
    <w:link w:val="Char"/>
    <w:uiPriority w:val="99"/>
    <w:semiHidden/>
    <w:unhideWhenUsed/>
    <w:qFormat/>
    <w:rsid w:val="00912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12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91235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12354"/>
    <w:rPr>
      <w:sz w:val="18"/>
      <w:szCs w:val="18"/>
    </w:rPr>
  </w:style>
  <w:style w:type="character" w:customStyle="1" w:styleId="Char2">
    <w:name w:val="正文文本 Char"/>
    <w:basedOn w:val="a0"/>
    <w:link w:val="a3"/>
    <w:qFormat/>
    <w:rsid w:val="00912354"/>
    <w:rPr>
      <w:rFonts w:ascii="MingLiU" w:eastAsia="MingLiU" w:hAnsi="MingLiU"/>
      <w:color w:val="000000"/>
      <w:spacing w:val="10"/>
      <w:sz w:val="30"/>
      <w:shd w:val="clear" w:color="auto" w:fill="FFFFFF"/>
      <w:lang w:val="zh-TW" w:eastAsia="zh-TW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912354"/>
    <w:rPr>
      <w:rFonts w:ascii="Times New Roman" w:eastAsia="宋体" w:hAnsi="Times New Roman" w:cs="Times New Roman"/>
      <w:szCs w:val="20"/>
    </w:rPr>
  </w:style>
  <w:style w:type="paragraph" w:customStyle="1" w:styleId="p15">
    <w:name w:val="p15"/>
    <w:basedOn w:val="a"/>
    <w:qFormat/>
    <w:rsid w:val="00912354"/>
    <w:pPr>
      <w:widowControl/>
      <w:jc w:val="left"/>
    </w:pPr>
    <w:rPr>
      <w:rFonts w:ascii="Calibri" w:hAnsi="Calibri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2020-08-26T06:59:00Z</dcterms:created>
  <dcterms:modified xsi:type="dcterms:W3CDTF">2020-08-26T06:59:00Z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