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2" w:rsidRDefault="00AB1AC2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B1AC2" w:rsidRDefault="005269C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AB1AC2" w:rsidRDefault="005269CE">
      <w:pPr>
        <w:jc w:val="center"/>
        <w:rPr>
          <w:rFonts w:asciiTheme="minorEastAsia" w:hAnsiTheme="minorEastAsia" w:cstheme="minorEastAsia"/>
          <w:b/>
          <w:color w:val="333333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住院医师规范化培训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单位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名单</w:t>
      </w:r>
    </w:p>
    <w:p w:rsidR="00AB1AC2" w:rsidRDefault="00AB1AC2">
      <w:pPr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</w:p>
    <w:p w:rsidR="00AB1AC2" w:rsidRDefault="005269CE">
      <w:pPr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一、国家基地及协同单位</w:t>
      </w:r>
    </w:p>
    <w:tbl>
      <w:tblPr>
        <w:tblStyle w:val="a5"/>
        <w:tblW w:w="861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417"/>
      </w:tblGrid>
      <w:tr w:rsidR="00AB1AC2">
        <w:trPr>
          <w:trHeight w:val="617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国家基地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协同单位</w:t>
            </w:r>
          </w:p>
        </w:tc>
        <w:tc>
          <w:tcPr>
            <w:tcW w:w="14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方式</w:t>
            </w: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浙江省中山医院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杭州市肿瘤医院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中国人民解放军联勤保障部队第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1417" w:type="dxa"/>
            <w:vMerge w:val="restart"/>
            <w:vAlign w:val="center"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学员由国家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在不能满足培训需求的前提下，可向协同单位二次调配</w:t>
            </w: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浙江省新华医院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桐乡市第一人民医院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天台县人民医院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40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浙江省肿瘤医院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杭州市中医院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富阳区人民医院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浙江大学医学院附属第一医院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杭州市西溪医院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嵊州市人民医院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浙江大学医学院附属第二医院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余杭区第一人民医院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建德市第一人民医院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浙江大学医学院附属邵逸夫医院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永康市第一人民医院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90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浙江大学医学院附属妇产科医院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842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浙江大学医学院附属儿童医院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杭州市儿童医院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840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浙江大学医学院附属口腔医院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温州医科大学附属第一医院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苍南县人民医院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温州市第七人民医院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温州医科大学附属第二医院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平阳县人民医院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841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温州医科大学附属眼视光医院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  <w:vAlign w:val="center"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杭州市第一人民医院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浙江省中医院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杭州市红十字会医院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临安市人民医院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杭州师范大学附属医院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浙江省立同德医院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浙江萧山医院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8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杭州市第三人民医院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97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第一人民医院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0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杭州市第七人民医院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宁波市第一医院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中国人民解放军联勤保障部队第九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上虞市人民医院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宁波市第二医院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余姚市人民医院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慈溪市人民医院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北仑区人民医院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宁波大学医学院附属医院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宁波明州医院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绍兴文理学院附属医院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宁波市医疗中心李惠利医院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象山县第一人民医院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9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宁波大学附属人民医院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州第二人民医院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7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温州市人民医院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温州市中西医结合医院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34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温州市中心医院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乐清市人民医院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42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湖州市中心医院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湖州市福音医院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湖州市第一人民医院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湖州市妇幼保健院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长兴县人民医院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嘉兴市第一医院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中国人民武装警察部队海警总队医院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嘉善县第一人民医院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海宁市人民医院</w:t>
            </w:r>
          </w:p>
        </w:tc>
        <w:tc>
          <w:tcPr>
            <w:tcW w:w="1417" w:type="dxa"/>
            <w:vMerge/>
            <w:vAlign w:val="center"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嘉兴市第二医院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海盐县人民医院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嘉兴市中医院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832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嘉兴市妇幼保健院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绍兴市妇幼保健院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绍兴市第七医院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新昌县人民医院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舟山医院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普陀区人民医院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舟山市妇幼保健院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金华市中心医院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金华市人民医院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金华市第二医院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金华广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福医院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20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义乌市中心医院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义乌市妇幼保健院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7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东阳市人民医院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82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衢州市人民医院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化医院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台州恩泽医疗中心（集团）路桥医院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台州市第二人民医院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台州市立医院</w:t>
            </w:r>
          </w:p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温岭市第一人民医院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68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台州市第一人民医院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692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丽水市中心医院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丽水市第二人民医院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丽水市人民医院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浙江大学医学院附属第四医院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温州医科大学附属口腔医院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43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树兰医院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杭州市妇产科医院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杭州口腔医院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宁波市妇女儿童医院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宁波市康宁医院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瑞安市人民医院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温州康宁医院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湖州市第三人民医院（湖州市精神病院）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绍兴市中心医院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AB1AC2">
        <w:trPr>
          <w:trHeight w:val="716"/>
        </w:trPr>
        <w:tc>
          <w:tcPr>
            <w:tcW w:w="817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诸暨市人民医院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686" w:type="dxa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7" w:type="dxa"/>
            <w:vMerge/>
          </w:tcPr>
          <w:p w:rsidR="00AB1AC2" w:rsidRDefault="00AB1AC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AB1AC2" w:rsidRDefault="005269CE">
      <w:pPr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“</w:t>
      </w:r>
      <w:r>
        <w:rPr>
          <w:rFonts w:ascii="仿宋_GB2312" w:eastAsia="仿宋_GB2312" w:hAnsi="仿宋_GB2312" w:cs="仿宋_GB2312" w:hint="eastAsia"/>
          <w:bCs/>
          <w:sz w:val="24"/>
        </w:rPr>
        <w:t>*</w:t>
      </w:r>
      <w:r>
        <w:rPr>
          <w:rFonts w:ascii="仿宋_GB2312" w:eastAsia="仿宋_GB2312" w:hAnsi="仿宋_GB2312" w:cs="仿宋_GB2312" w:hint="eastAsia"/>
          <w:bCs/>
          <w:sz w:val="24"/>
        </w:rPr>
        <w:t>”为推荐第三批国家基地，经国家委许可纳入招收。</w:t>
      </w:r>
    </w:p>
    <w:p w:rsidR="00AB1AC2" w:rsidRDefault="00AB1AC2">
      <w:pPr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</w:p>
    <w:p w:rsidR="00AB1AC2" w:rsidRDefault="005269CE">
      <w:pPr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</w:rPr>
        <w:t>二、助理全科基地</w:t>
      </w:r>
    </w:p>
    <w:tbl>
      <w:tblPr>
        <w:tblStyle w:val="a5"/>
        <w:tblW w:w="8330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978"/>
        <w:gridCol w:w="4659"/>
        <w:gridCol w:w="2693"/>
      </w:tblGrid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基地名称</w:t>
            </w:r>
          </w:p>
        </w:tc>
        <w:tc>
          <w:tcPr>
            <w:tcW w:w="2693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方式</w:t>
            </w: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桐庐县第一人民医院</w:t>
            </w:r>
          </w:p>
        </w:tc>
        <w:tc>
          <w:tcPr>
            <w:tcW w:w="2693" w:type="dxa"/>
            <w:vMerge w:val="restart"/>
            <w:vAlign w:val="center"/>
          </w:tcPr>
          <w:p w:rsidR="00AB1AC2" w:rsidRDefault="005269C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仍沿用原模式，各基地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招收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助理全科学员</w:t>
            </w: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淳安县第一人民医院</w:t>
            </w:r>
          </w:p>
        </w:tc>
        <w:tc>
          <w:tcPr>
            <w:tcW w:w="2693" w:type="dxa"/>
            <w:vMerge/>
            <w:vAlign w:val="center"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宁波市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奉化区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2693" w:type="dxa"/>
            <w:vMerge/>
            <w:vAlign w:val="center"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永嘉县人民医院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泰顺县人民医院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德清县人民医院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安吉县人民医院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绍兴第二医院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兰溪市人民医院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武义县第一人民医院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浦江县人民医院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常山县人民医院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江山市人民医院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开化县人民医院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龙游县人民医院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青田县人民医院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庆元县人民医院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松阳县人民医院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遂昌县人民医院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云和县人民医院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景宁县人民医院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龙泉市人民医院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B1AC2">
        <w:trPr>
          <w:trHeight w:val="510"/>
        </w:trPr>
        <w:tc>
          <w:tcPr>
            <w:tcW w:w="978" w:type="dxa"/>
            <w:vAlign w:val="center"/>
          </w:tcPr>
          <w:p w:rsidR="00AB1AC2" w:rsidRDefault="005269C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659" w:type="dxa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缙云县人民医院</w:t>
            </w:r>
          </w:p>
        </w:tc>
        <w:tc>
          <w:tcPr>
            <w:tcW w:w="2693" w:type="dxa"/>
            <w:vMerge/>
          </w:tcPr>
          <w:p w:rsidR="00AB1AC2" w:rsidRDefault="00AB1AC2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AB1AC2" w:rsidRDefault="005269CE">
      <w:pPr>
        <w:rPr>
          <w:rFonts w:ascii="仿宋_GB2312" w:eastAsia="仿宋_GB2312" w:hAnsi="仿宋_GB2312" w:cs="仿宋_GB2312"/>
          <w:sz w:val="32"/>
          <w:szCs w:val="32"/>
        </w:rPr>
        <w:sectPr w:rsidR="00AB1AC2">
          <w:footerReference w:type="default" r:id="rId9"/>
          <w:pgSz w:w="11906" w:h="16838"/>
          <w:pgMar w:top="1361" w:right="1803" w:bottom="1417" w:left="1803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AB1AC2" w:rsidRDefault="005269C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AB1AC2" w:rsidRDefault="005269CE">
      <w:pPr>
        <w:jc w:val="center"/>
        <w:rPr>
          <w:rFonts w:asciiTheme="minorEastAsia" w:hAnsiTheme="minorEastAsia" w:cstheme="minorEastAsia"/>
          <w:b/>
          <w:color w:val="333333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住院医师规范化培训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容量和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招收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计划</w:t>
      </w:r>
    </w:p>
    <w:tbl>
      <w:tblPr>
        <w:tblW w:w="15541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801"/>
        <w:gridCol w:w="763"/>
        <w:gridCol w:w="599"/>
        <w:gridCol w:w="592"/>
        <w:gridCol w:w="592"/>
        <w:gridCol w:w="592"/>
        <w:gridCol w:w="593"/>
        <w:gridCol w:w="456"/>
        <w:gridCol w:w="456"/>
        <w:gridCol w:w="456"/>
        <w:gridCol w:w="456"/>
        <w:gridCol w:w="456"/>
        <w:gridCol w:w="456"/>
        <w:gridCol w:w="499"/>
        <w:gridCol w:w="456"/>
        <w:gridCol w:w="456"/>
        <w:gridCol w:w="456"/>
        <w:gridCol w:w="456"/>
        <w:gridCol w:w="456"/>
        <w:gridCol w:w="456"/>
        <w:gridCol w:w="508"/>
        <w:gridCol w:w="456"/>
        <w:gridCol w:w="456"/>
        <w:gridCol w:w="427"/>
        <w:gridCol w:w="456"/>
        <w:gridCol w:w="456"/>
        <w:gridCol w:w="456"/>
        <w:gridCol w:w="456"/>
      </w:tblGrid>
      <w:tr w:rsidR="00AB1AC2">
        <w:trPr>
          <w:trHeight w:val="697"/>
          <w:tblHeader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基地名称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统计口径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儿科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急诊科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皮肤科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耳鼻咽喉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精神科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临床病理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口腔科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全科医学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助理全科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核医学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放射肿瘤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18"/>
                <w:szCs w:val="18"/>
                <w:lang w:bidi="ar"/>
              </w:rPr>
              <w:t>重症医学</w:t>
            </w:r>
          </w:p>
        </w:tc>
      </w:tr>
      <w:tr w:rsidR="00AB1AC2">
        <w:trPr>
          <w:trHeight w:val="340"/>
        </w:trPr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全省合计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5326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997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126 </w:t>
            </w:r>
          </w:p>
        </w:tc>
      </w:tr>
      <w:tr w:rsidR="00AB1AC2">
        <w:trPr>
          <w:trHeight w:val="340"/>
        </w:trPr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15712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2041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1038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507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571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818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2489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642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648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376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浙江省中山医院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杭州市肿瘤医院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89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中国人民解放军联勤保障部队第九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三医院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浙江省新华医院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桐乡市第一人民医院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天台县人民医院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浙江省肿瘤医院协同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64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中国科学院大学附属肿瘤医院（浙江省肿瘤医院）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AB1AC2">
        <w:trPr>
          <w:trHeight w:hRule="exact" w:val="379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杭州市中医院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6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杭州市富阳区第一人民医院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浙江大学医学院附属第一医院协同体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753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浙江大学医学院附属第一医院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682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杭州市西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溪医院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嵊州市人民医院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浙江大学医学院附属第二医院协同体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</w:tr>
      <w:tr w:rsidR="00AB1AC2">
        <w:trPr>
          <w:trHeight w:hRule="exact" w:val="268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浙江大学医学院附属第二医院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</w:tr>
      <w:tr w:rsidR="00AB1AC2">
        <w:trPr>
          <w:trHeight w:hRule="exact" w:val="282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697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tabs>
                <w:tab w:val="left" w:pos="316"/>
                <w:tab w:val="right" w:pos="636"/>
              </w:tabs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</w:tr>
      <w:tr w:rsidR="00AB1AC2">
        <w:trPr>
          <w:trHeight w:hRule="exact" w:val="5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杭州市余杭区第一人民医院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建德市第一人民医院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浙江大学医学院附属邵逸夫医院协同体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浙江大学医学院附属邵逸夫医院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</w:tr>
      <w:tr w:rsidR="00AB1AC2">
        <w:trPr>
          <w:trHeight w:hRule="exact" w:val="323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583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永康市第一人民医院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浙江大学医学院附属妇产科医院协同体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43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浙江大学医学院附属妇产科医院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浙江大学医学院附属儿童医院协同体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浙江大学医学院附属儿童医院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杭州市儿童医院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浙江大学医学院附属口腔医院协同体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浙江大学医学院附属口腔医院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温州医科大学附属第一医院协同体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温州医科大学附属第一医院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761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温州市第七人民医院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苍南县人民医院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温州医科大学附属第二医院协同体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温州医科大学附属第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二医院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39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平阳县人民医院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温州医科大学附属眼视光医院协同体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温州医科大学附属眼视光医院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杭州市第一人民医院协同体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浙江省中医院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杭州市红十字会医院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临安市人民医院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杭州师范大学附属医院协同体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</w:pPr>
            <w:r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282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</w:pPr>
            <w:r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杭州师范大学附属医院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</w:pPr>
            <w:r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</w:pPr>
            <w:r>
              <w:rPr>
                <w:rFonts w:ascii="等线" w:eastAsia="宋体" w:hAnsi="等线" w:cs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浙江省立同德医院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浙江萧山医院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杭州市第三人民医院协同体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杭州市第三人民医院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281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杭州市第七人民医院协同体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43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杭州市第七人民医院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萧山区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第一人民医院协同体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萧山区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宁波市第一医院协同体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宁波市第一医院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87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中国人民解放军联勤保障部队第九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O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六医院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绍兴市上虞人民医院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中国科学院大学宁波华美医院协同体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中国科学院大学宁波华美医院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余姚市人民医院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慈溪市人民医院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宁波市北仑区人民医院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宁波大学医学院附属医院协同体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宁波大学医学院附属医院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宁波明州医院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绍兴文理学院医学院附属医院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宁波市医疗中心李惠利医院协同体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宁波市医疗中心李惠利医院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象山县第一人民医院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宁波大学附属人民医院协同体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宁波大学附属人民医院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62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宁波市泌尿肾病医院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鄞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州第二医院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8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温州市中西医结合医院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乐清市人民医院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湖州市福音医院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湖州市第一人民医院协同体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湖州市妇幼保健院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长兴县人民医院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嘉兴市第一医院协同体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嘉兴市第一医院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8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中国人民武装警察部队海警总队医院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6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浙江省嘉善县第一人民医院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海宁市人民医院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嘉兴市第二医院协同体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嘉兴市第二医院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嘉兴市中医医院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海盐县人民医院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嘉兴市妇幼保健院协同体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嘉兴市妇幼保健院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绍兴市第七人民医院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绍兴市妇幼保健院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新昌县人民医院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舟山医院协同体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舟山医院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舟山市妇幼保健院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2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舟山市普陀区人民医院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金华市中心医院协同体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金华市中心医院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金华市人民医院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金华市第二医院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金华广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福医院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义乌市中心医院协同体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义乌市中心医院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义乌市妇幼保健院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东阳市人民医院协同体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东阳市人民医院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119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衢州市人民医院协同体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衢州市人民医院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浙江衢化医院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浙江省台州医院协同体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浙江省台州医院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6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台州恩泽医疗中心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集团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路桥医院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台州市第二人民医院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0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台州市立医院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52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温岭市第一人民医院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台州市第一人民医院协同体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台州市第一人民医院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lastRenderedPageBreak/>
              <w:t>132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丽水市中心医院协同体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丽水市中心医院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丽水市第二人民医院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丽水市人民医院协同体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丽水市人民医院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浙江大学医学院附属第四医院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温州医科大学附属口腔医院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树兰医院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杭州市妇产科医院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杭州口腔医院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宁波市妇女儿童医院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宁波市康宁医院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瑞安市人民医院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温州康宁医院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湖州市第三人民医院（湖州市精神病院）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绍兴市中心医院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诸暨市人民医院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桐庐县第一人民医院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淳安县第一人民医院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宁波市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奉化区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永嘉县人民医院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泰顺县人民医院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德清县人民医院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安吉县人民医院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绍兴第二医院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兰溪市人民医院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武义县第一人民医院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浦江县人民医院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常山县人民医院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江山市人民医院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开化县人民医院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龙游县人民医院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青田县人民医院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庆元县人民医院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松阳县人民医院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遂昌县人民医院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云和县人民医院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缙云县人民医院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景宁县人民医院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5269CE">
            <w:pPr>
              <w:widowControl/>
              <w:spacing w:line="26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龙泉市人民医院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招收计划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  <w:tr w:rsidR="00AB1AC2">
        <w:trPr>
          <w:trHeight w:hRule="exact" w:val="397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1AC2" w:rsidRDefault="00AB1AC2">
            <w:pPr>
              <w:widowControl/>
              <w:spacing w:line="260" w:lineRule="exact"/>
              <w:jc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培训容量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5269CE">
            <w:pPr>
              <w:widowControl/>
              <w:spacing w:line="260" w:lineRule="exact"/>
              <w:jc w:val="right"/>
              <w:textAlignment w:val="bottom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widowControl/>
              <w:spacing w:line="260" w:lineRule="exact"/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B1AC2" w:rsidRDefault="00AB1AC2">
            <w:pPr>
              <w:jc w:val="right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</w:tr>
    </w:tbl>
    <w:p w:rsidR="00AB1AC2" w:rsidRDefault="00AB1AC2">
      <w:pPr>
        <w:jc w:val="center"/>
        <w:rPr>
          <w:rFonts w:asciiTheme="minorEastAsia" w:hAnsiTheme="minorEastAsia" w:cstheme="minorEastAsia"/>
          <w:b/>
          <w:color w:val="333333"/>
          <w:kern w:val="0"/>
          <w:sz w:val="44"/>
          <w:szCs w:val="44"/>
        </w:rPr>
      </w:pPr>
    </w:p>
    <w:p w:rsidR="00AB1AC2" w:rsidRDefault="005269CE">
      <w:pPr>
        <w:widowControl/>
        <w:numPr>
          <w:ilvl w:val="0"/>
          <w:numId w:val="3"/>
        </w:numPr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年起向国家基地公布培训容量并下达招收计划，协同单位仅公布培训容量。</w:t>
      </w:r>
    </w:p>
    <w:p w:rsidR="00AB1AC2" w:rsidRDefault="005269CE">
      <w:pPr>
        <w:widowControl/>
        <w:numPr>
          <w:ilvl w:val="0"/>
          <w:numId w:val="3"/>
        </w:numPr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培训容量指在师资床位等客观条件下，结合质量管理情况核算得出该单位本年度最大可招收人数。</w:t>
      </w:r>
    </w:p>
    <w:p w:rsidR="00AB1AC2" w:rsidRDefault="005269CE">
      <w:pPr>
        <w:widowControl/>
        <w:numPr>
          <w:ilvl w:val="0"/>
          <w:numId w:val="3"/>
        </w:numPr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招收计划按照往年实际招收人数测算后下达，明确当年培训招收任务，培训协同体招收计划由国家基地牵头完成。</w:t>
      </w:r>
    </w:p>
    <w:p w:rsidR="00AB1AC2" w:rsidRDefault="005269CE">
      <w:pPr>
        <w:widowControl/>
        <w:numPr>
          <w:ilvl w:val="0"/>
          <w:numId w:val="3"/>
        </w:numPr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国家基地可超招收计划招收，但不能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超培训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容量。</w:t>
      </w:r>
    </w:p>
    <w:p w:rsidR="00AB1AC2" w:rsidRDefault="005269CE">
      <w:pPr>
        <w:widowControl/>
        <w:numPr>
          <w:ilvl w:val="0"/>
          <w:numId w:val="3"/>
        </w:numPr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表中可招收数为“</w:t>
      </w:r>
      <w:r>
        <w:rPr>
          <w:rFonts w:ascii="仿宋_GB2312" w:eastAsia="仿宋_GB2312" w:hAnsi="仿宋_GB2312" w:cs="仿宋_GB2312" w:hint="eastAsia"/>
          <w:sz w:val="24"/>
        </w:rPr>
        <w:t>0</w:t>
      </w:r>
      <w:r>
        <w:rPr>
          <w:rFonts w:ascii="仿宋_GB2312" w:eastAsia="仿宋_GB2312" w:hAnsi="仿宋_GB2312" w:cs="仿宋_GB2312" w:hint="eastAsia"/>
          <w:sz w:val="24"/>
        </w:rPr>
        <w:t>”表示该专业基地在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培人数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不足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人，停招一年。</w:t>
      </w:r>
    </w:p>
    <w:p w:rsidR="00AB1AC2" w:rsidRDefault="00AB1AC2">
      <w:pPr>
        <w:widowControl/>
        <w:tabs>
          <w:tab w:val="left" w:pos="312"/>
        </w:tabs>
        <w:jc w:val="left"/>
        <w:rPr>
          <w:rFonts w:ascii="仿宋_GB2312" w:eastAsia="仿宋_GB2312" w:hAnsi="仿宋_GB2312" w:cs="仿宋_GB2312"/>
          <w:sz w:val="24"/>
        </w:rPr>
        <w:sectPr w:rsidR="00AB1AC2">
          <w:pgSz w:w="16838" w:h="11906" w:orient="landscape"/>
          <w:pgMar w:top="1134" w:right="227" w:bottom="1134" w:left="397" w:header="851" w:footer="992" w:gutter="0"/>
          <w:cols w:space="0"/>
          <w:docGrid w:type="lines" w:linePitch="319"/>
        </w:sectPr>
      </w:pPr>
    </w:p>
    <w:p w:rsidR="00AB1AC2" w:rsidRDefault="005269C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AB1AC2" w:rsidRDefault="005269CE">
      <w:pPr>
        <w:jc w:val="center"/>
        <w:rPr>
          <w:rFonts w:asciiTheme="minorEastAsia" w:hAnsiTheme="minorEastAsia" w:cstheme="minorEastAsia"/>
          <w:b/>
          <w:color w:val="333333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年住院医师规范化培训</w:t>
      </w: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招收</w:t>
      </w:r>
    </w:p>
    <w:p w:rsidR="00AB1AC2" w:rsidRDefault="005269CE">
      <w:pPr>
        <w:jc w:val="center"/>
        <w:rPr>
          <w:rFonts w:asciiTheme="minorEastAsia" w:hAnsiTheme="minorEastAsia" w:cstheme="minorEastAsia"/>
          <w:b/>
          <w:color w:val="333333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333333"/>
          <w:kern w:val="0"/>
          <w:sz w:val="44"/>
          <w:szCs w:val="44"/>
        </w:rPr>
        <w:t>工作时间安排表</w:t>
      </w:r>
    </w:p>
    <w:p w:rsidR="00AB1AC2" w:rsidRDefault="00AB1AC2">
      <w:pPr>
        <w:rPr>
          <w:rFonts w:ascii="仿宋_GB2312" w:eastAsia="仿宋_GB2312" w:hAnsi="仿宋_GB2312" w:cs="仿宋_GB2312"/>
          <w:b/>
          <w:color w:val="333333"/>
          <w:kern w:val="0"/>
          <w:sz w:val="44"/>
          <w:szCs w:val="44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59"/>
        <w:gridCol w:w="1482"/>
        <w:gridCol w:w="2597"/>
        <w:gridCol w:w="2512"/>
      </w:tblGrid>
      <w:tr w:rsidR="00AB1AC2">
        <w:trPr>
          <w:trHeight w:val="983"/>
          <w:jc w:val="center"/>
        </w:trPr>
        <w:tc>
          <w:tcPr>
            <w:tcW w:w="851" w:type="dxa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录取批次</w:t>
            </w:r>
          </w:p>
        </w:tc>
        <w:tc>
          <w:tcPr>
            <w:tcW w:w="1482" w:type="dxa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执行主体</w:t>
            </w: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二次调配时间</w:t>
            </w:r>
          </w:p>
        </w:tc>
      </w:tr>
      <w:tr w:rsidR="00AB1AC2">
        <w:trPr>
          <w:trHeight w:val="1472"/>
          <w:jc w:val="center"/>
        </w:trPr>
        <w:tc>
          <w:tcPr>
            <w:tcW w:w="851" w:type="dxa"/>
            <w:vMerge w:val="restart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1</w:t>
            </w: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第一志愿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 w:val="restart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国家基地</w:t>
            </w: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</w:tr>
      <w:tr w:rsidR="00AB1AC2">
        <w:trPr>
          <w:trHeight w:val="1546"/>
          <w:jc w:val="center"/>
        </w:trPr>
        <w:tc>
          <w:tcPr>
            <w:tcW w:w="851" w:type="dxa"/>
            <w:vMerge/>
            <w:vAlign w:val="center"/>
          </w:tcPr>
          <w:p w:rsidR="00AB1AC2" w:rsidRDefault="00AB1AC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第二志愿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</w:tr>
      <w:tr w:rsidR="00AB1AC2">
        <w:trPr>
          <w:trHeight w:val="1546"/>
          <w:jc w:val="center"/>
        </w:trPr>
        <w:tc>
          <w:tcPr>
            <w:tcW w:w="851" w:type="dxa"/>
            <w:vMerge/>
            <w:vAlign w:val="center"/>
          </w:tcPr>
          <w:p w:rsidR="00AB1AC2" w:rsidRDefault="00AB1AC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第三志愿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</w:tr>
      <w:tr w:rsidR="00AB1AC2">
        <w:trPr>
          <w:trHeight w:val="1546"/>
          <w:jc w:val="center"/>
        </w:trPr>
        <w:tc>
          <w:tcPr>
            <w:tcW w:w="851" w:type="dxa"/>
            <w:vMerge w:val="restart"/>
            <w:vAlign w:val="center"/>
          </w:tcPr>
          <w:p w:rsidR="00AB1AC2" w:rsidRDefault="005269C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第一志愿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 w:val="restart"/>
            <w:vAlign w:val="center"/>
          </w:tcPr>
          <w:p w:rsidR="00AB1AC2" w:rsidRDefault="005269CE">
            <w:pPr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助理全科基地</w:t>
            </w:r>
          </w:p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260350</wp:posOffset>
                      </wp:positionV>
                      <wp:extent cx="1085850" cy="552450"/>
                      <wp:effectExtent l="1905" t="4445" r="1714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15.45pt;margin-top:20.5pt;height:43.5pt;width:85.5pt;z-index:251677696;mso-width-relative:page;mso-height-relative:page;" filled="f" stroked="t" coordsize="21600,21600" o:gfxdata="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B1OgdYAAAAJAQAADwAAAAAAAAABACAAAAAiAAAA&#10;ZHJzL2Rvd25yZXYueG1sUEsBAhQAFAAAAAgAh07iQHzHsQvQAQAAcgMAAA4AAAAAAAAAAQAgAAAA&#10;JQEAAGRycy9lMm9Eb2MueG1sUEsFBgAAAAAGAAYAWQEAAGc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AB1AC2">
        <w:trPr>
          <w:trHeight w:val="1546"/>
          <w:jc w:val="center"/>
        </w:trPr>
        <w:tc>
          <w:tcPr>
            <w:tcW w:w="851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第二志愿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215265</wp:posOffset>
                      </wp:positionV>
                      <wp:extent cx="1085850" cy="552450"/>
                      <wp:effectExtent l="1905" t="4445" r="1714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18.85pt;margin-top:16.95pt;height:43.5pt;width:85.5pt;z-index:251678720;mso-width-relative:page;mso-height-relative:page;" filled="f" stroked="t" coordsize="21600,21600" o:gfxdata="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t5tu1wAAAAkBAAAPAAAAAAAAAAEAIAAAACIA&#10;AABkcnMvZG93bnJldi54bWxQSwECFAAUAAAACACHTuJAb4RP7dEBAAByAwAADgAAAAAAAAABACAA&#10;AAAmAQAAZHJzL2Uyb0RvYy54bWxQSwUGAAAAAAYABgBZAQAAa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AB1AC2">
        <w:trPr>
          <w:trHeight w:val="1546"/>
          <w:jc w:val="center"/>
        </w:trPr>
        <w:tc>
          <w:tcPr>
            <w:tcW w:w="851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AB1AC2" w:rsidRDefault="005269CE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第三志愿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招收</w:t>
            </w:r>
          </w:p>
        </w:tc>
        <w:tc>
          <w:tcPr>
            <w:tcW w:w="1482" w:type="dxa"/>
            <w:vMerge/>
            <w:vAlign w:val="center"/>
          </w:tcPr>
          <w:p w:rsidR="00AB1AC2" w:rsidRDefault="00AB1AC2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97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每日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8:00-18:00</w:t>
            </w:r>
          </w:p>
        </w:tc>
        <w:tc>
          <w:tcPr>
            <w:tcW w:w="2512" w:type="dxa"/>
            <w:vAlign w:val="center"/>
          </w:tcPr>
          <w:p w:rsidR="00AB1AC2" w:rsidRDefault="005269C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243840</wp:posOffset>
                      </wp:positionV>
                      <wp:extent cx="1085850" cy="552450"/>
                      <wp:effectExtent l="1905" t="4445" r="17145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y;margin-left:16.8pt;margin-top:19.2pt;height:43.5pt;width:85.5pt;z-index:251679744;mso-width-relative:page;mso-height-relative:page;" filled="f" stroked="t" coordsize="21600,21600" o:gfxdata="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PtwxdcAAAAJAQAADwAAAAAAAAABACAAAAAi&#10;AAAAZHJzL2Rvd25yZXYueG1sUEsBAhQAFAAAAAgAh07iQAgEwvvSAQAAcgMAAA4AAAAAAAAAAQAg&#10;AAAAJgEAAGRycy9lMm9Eb2MueG1sUEsFBgAAAAAGAAYAWQEAAGo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:rsidR="00AB1AC2" w:rsidRDefault="00AB1AC2"/>
    <w:p w:rsidR="00AB1AC2" w:rsidRDefault="00AB1AC2"/>
    <w:sectPr w:rsidR="00AB1AC2">
      <w:pgSz w:w="11906" w:h="16838"/>
      <w:pgMar w:top="1701" w:right="1134" w:bottom="1701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E" w:rsidRDefault="005269CE">
      <w:r>
        <w:separator/>
      </w:r>
    </w:p>
  </w:endnote>
  <w:endnote w:type="continuationSeparator" w:id="0">
    <w:p w:rsidR="005269CE" w:rsidRDefault="0052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Latha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C2" w:rsidRDefault="005269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AC2" w:rsidRDefault="005269C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8143D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B1AC2" w:rsidRDefault="005269C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8143D">
                      <w:rPr>
                        <w:noProof/>
                      </w:rP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E" w:rsidRDefault="005269CE">
      <w:r>
        <w:separator/>
      </w:r>
    </w:p>
  </w:footnote>
  <w:footnote w:type="continuationSeparator" w:id="0">
    <w:p w:rsidR="005269CE" w:rsidRDefault="0052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81FC"/>
    <w:multiLevelType w:val="singleLevel"/>
    <w:tmpl w:val="8F1381F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EB77FF"/>
    <w:multiLevelType w:val="singleLevel"/>
    <w:tmpl w:val="11EB77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C30C91"/>
    <w:multiLevelType w:val="singleLevel"/>
    <w:tmpl w:val="22C30C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2"/>
    <w:rsid w:val="005269CE"/>
    <w:rsid w:val="00AB1AC2"/>
    <w:rsid w:val="00D8143D"/>
    <w:rsid w:val="02717210"/>
    <w:rsid w:val="050F0054"/>
    <w:rsid w:val="07044D47"/>
    <w:rsid w:val="071B53A6"/>
    <w:rsid w:val="07BD564F"/>
    <w:rsid w:val="0D887A6F"/>
    <w:rsid w:val="0F8C187D"/>
    <w:rsid w:val="13612FF5"/>
    <w:rsid w:val="14413637"/>
    <w:rsid w:val="16B51956"/>
    <w:rsid w:val="18AD465E"/>
    <w:rsid w:val="1D243CF8"/>
    <w:rsid w:val="209B19DB"/>
    <w:rsid w:val="21E21F15"/>
    <w:rsid w:val="2F7F2411"/>
    <w:rsid w:val="3301370A"/>
    <w:rsid w:val="36C83D9D"/>
    <w:rsid w:val="377B036C"/>
    <w:rsid w:val="38EE503E"/>
    <w:rsid w:val="40196EDA"/>
    <w:rsid w:val="41D11BE4"/>
    <w:rsid w:val="43025E48"/>
    <w:rsid w:val="443E3101"/>
    <w:rsid w:val="455E4C6F"/>
    <w:rsid w:val="4802712D"/>
    <w:rsid w:val="4B6D468C"/>
    <w:rsid w:val="4CA70E07"/>
    <w:rsid w:val="4D2E4400"/>
    <w:rsid w:val="50A45A54"/>
    <w:rsid w:val="53B66802"/>
    <w:rsid w:val="54185167"/>
    <w:rsid w:val="56FD4D38"/>
    <w:rsid w:val="6D212C96"/>
    <w:rsid w:val="745C43D3"/>
    <w:rsid w:val="76CB4905"/>
    <w:rsid w:val="77333030"/>
    <w:rsid w:val="78C369E0"/>
    <w:rsid w:val="7B3A02BD"/>
    <w:rsid w:val="7C6E7DB9"/>
    <w:rsid w:val="7E754C97"/>
    <w:rsid w:val="7ED03BCA"/>
    <w:rsid w:val="7F3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3342</Words>
  <Characters>19055</Characters>
  <Application>Microsoft Office Word</Application>
  <DocSecurity>0</DocSecurity>
  <Lines>158</Lines>
  <Paragraphs>44</Paragraphs>
  <ScaleCrop>false</ScaleCrop>
  <Company/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dlb</cp:lastModifiedBy>
  <cp:revision>3</cp:revision>
  <cp:lastPrinted>2020-08-06T03:11:00Z</cp:lastPrinted>
  <dcterms:created xsi:type="dcterms:W3CDTF">2014-10-29T12:08:00Z</dcterms:created>
  <dcterms:modified xsi:type="dcterms:W3CDTF">2020-08-06T03:42:00Z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