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480" w:lineRule="exact"/>
        <w:ind w:firstLine="440" w:firstLineChars="100"/>
        <w:jc w:val="center"/>
        <w:rPr>
          <w:rFonts w:hint="eastAsia" w:ascii="黑体" w:eastAsia="黑体"/>
          <w:sz w:val="44"/>
          <w:szCs w:val="44"/>
        </w:rPr>
      </w:pPr>
      <w:bookmarkStart w:id="0" w:name="_GoBack"/>
      <w:bookmarkEnd w:id="0"/>
      <w:r>
        <w:rPr>
          <w:rFonts w:hint="eastAsia" w:ascii="黑体" w:eastAsia="黑体"/>
          <w:sz w:val="44"/>
          <w:szCs w:val="44"/>
        </w:rPr>
        <w:t>衡山县疾病预防控制中心2020年公开</w:t>
      </w:r>
    </w:p>
    <w:p>
      <w:pPr>
        <w:pStyle w:val="22"/>
        <w:spacing w:line="480" w:lineRule="exact"/>
        <w:ind w:firstLine="440" w:firstLineChars="100"/>
        <w:jc w:val="center"/>
        <w:rPr>
          <w:rFonts w:hint="eastAsia" w:ascii="黑体" w:eastAsia="黑体"/>
          <w:sz w:val="44"/>
          <w:szCs w:val="44"/>
        </w:rPr>
      </w:pPr>
      <w:r>
        <w:rPr>
          <w:rFonts w:hint="eastAsia" w:ascii="黑体" w:eastAsia="黑体"/>
          <w:sz w:val="44"/>
          <w:szCs w:val="44"/>
        </w:rPr>
        <w:t>招聘卫生专业技术人员公告</w:t>
      </w:r>
    </w:p>
    <w:p>
      <w:pPr>
        <w:pStyle w:val="22"/>
        <w:spacing w:line="480" w:lineRule="exact"/>
        <w:jc w:val="center"/>
        <w:rPr>
          <w:rFonts w:ascii="黑体" w:eastAsia="黑体"/>
          <w:sz w:val="44"/>
          <w:szCs w:val="44"/>
        </w:rPr>
      </w:pP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我县疫情防控工作科学有效开展，根据人力资源和社会保障部办公厅《关于切实做好新型冠状病毒感染的肺炎疫情防控期间事业单位人事管理工作的有关问题的通知》(人社厅发[2020]8号)、《湖南省事业单位公开招聘人员办法》（湘人社发[2019]1号）等文件精神，经县委、县政府批准，县疾病预防控制中心决定面向社会</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z w:val="32"/>
          <w:szCs w:val="32"/>
        </w:rPr>
        <w:t>招聘卫生技术专业人员5名。现公告如下：</w:t>
      </w:r>
    </w:p>
    <w:p>
      <w:pPr>
        <w:widowControl/>
        <w:snapToGrid w:val="0"/>
        <w:spacing w:line="500" w:lineRule="exact"/>
        <w:ind w:firstLine="640" w:firstLineChars="200"/>
        <w:textAlignment w:val="baseline"/>
        <w:rPr>
          <w:rFonts w:ascii="黑体" w:hAnsi="黑体" w:eastAsia="黑体" w:cs="黑体"/>
          <w:b/>
          <w:color w:val="auto"/>
          <w:spacing w:val="-2"/>
          <w:kern w:val="0"/>
          <w:sz w:val="32"/>
          <w:szCs w:val="32"/>
        </w:rPr>
      </w:pPr>
      <w:r>
        <w:rPr>
          <w:rFonts w:hint="eastAsia" w:ascii="黑体" w:hAnsi="黑体" w:eastAsia="黑体" w:cs="黑体"/>
          <w:color w:val="auto"/>
          <w:sz w:val="32"/>
          <w:szCs w:val="32"/>
        </w:rPr>
        <w:t>一、</w:t>
      </w:r>
      <w:r>
        <w:rPr>
          <w:rFonts w:hint="eastAsia" w:ascii="黑体" w:hAnsi="黑体" w:eastAsia="黑体" w:cs="黑体"/>
          <w:b/>
          <w:color w:val="auto"/>
          <w:spacing w:val="-2"/>
          <w:kern w:val="0"/>
          <w:sz w:val="32"/>
          <w:szCs w:val="32"/>
        </w:rPr>
        <w:t>组织领导</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此次公开招聘领导小组成员按山办通</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rPr>
        <w:t>45</w:t>
      </w:r>
      <w:r>
        <w:rPr>
          <w:rFonts w:hint="eastAsia" w:ascii="仿宋_GB2312" w:eastAsia="仿宋_GB2312"/>
          <w:color w:val="auto"/>
          <w:sz w:val="32"/>
          <w:szCs w:val="32"/>
        </w:rPr>
        <w:t>号文件执行，领导小组成员工作如有变动，由相应岗位人员自然替补，不另行文。</w:t>
      </w:r>
    </w:p>
    <w:p>
      <w:pPr>
        <w:pStyle w:val="22"/>
        <w:autoSpaceDN w:val="0"/>
        <w:spacing w:line="50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二、招聘原则</w:t>
      </w:r>
    </w:p>
    <w:p>
      <w:pPr>
        <w:pStyle w:val="21"/>
        <w:autoSpaceDN w:val="0"/>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坚持公平竞争、客观公正、平等择优、德才兼备的原则。</w:t>
      </w:r>
    </w:p>
    <w:p>
      <w:pPr>
        <w:pStyle w:val="21"/>
        <w:autoSpaceDN w:val="0"/>
        <w:spacing w:line="50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三、招聘计划</w:t>
      </w:r>
    </w:p>
    <w:p>
      <w:pPr>
        <w:pStyle w:val="5"/>
        <w:widowControl/>
        <w:wordWrap w:val="0"/>
        <w:spacing w:line="500" w:lineRule="exact"/>
        <w:ind w:firstLine="63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本次招聘卫生技术专业人员5名，其中：公共卫生医生3名（仅面向高校毕业生招聘）；卫生检验员2名。</w:t>
      </w:r>
      <w:r>
        <w:rPr>
          <w:rFonts w:hint="eastAsia" w:ascii="仿宋_GB2312" w:hAnsi="微软雅黑" w:eastAsia="仿宋_GB2312" w:cs="仿宋_GB2312"/>
          <w:color w:val="auto"/>
          <w:sz w:val="32"/>
          <w:szCs w:val="32"/>
          <w:shd w:val="clear" w:color="auto" w:fill="FFFFFF"/>
        </w:rPr>
        <w:t>具体招聘岗位计划及条件详见《衡山县</w:t>
      </w:r>
      <w:r>
        <w:rPr>
          <w:rFonts w:hint="eastAsia" w:ascii="仿宋_GB2312" w:hAnsi="仿宋_GB2312" w:eastAsia="仿宋_GB2312" w:cs="仿宋_GB2312"/>
          <w:color w:val="auto"/>
          <w:sz w:val="32"/>
          <w:szCs w:val="32"/>
        </w:rPr>
        <w:t>疾病预防控制中心</w:t>
      </w:r>
      <w:r>
        <w:rPr>
          <w:rFonts w:hint="eastAsia" w:ascii="仿宋_GB2312" w:hAnsi="微软雅黑" w:eastAsia="仿宋_GB2312" w:cs="仿宋_GB2312"/>
          <w:color w:val="auto"/>
          <w:sz w:val="32"/>
          <w:szCs w:val="32"/>
          <w:shd w:val="clear" w:color="auto" w:fill="FFFFFF"/>
        </w:rPr>
        <w:t>2020年公开招聘卫生专业技术人员岗位条件表》（附件1）。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
          <w:sz w:val="32"/>
          <w:szCs w:val="32"/>
        </w:rPr>
        <w:t>注：高校毕业生指</w:t>
      </w:r>
      <w:r>
        <w:rPr>
          <w:rFonts w:hint="eastAsia" w:ascii="仿宋" w:hAnsi="仿宋" w:eastAsia="仿宋" w:cs="仿宋"/>
          <w:color w:val="auto"/>
          <w:sz w:val="32"/>
          <w:szCs w:val="32"/>
        </w:rPr>
        <w:t>2020届高校毕业生和2018年、2019年毕业尚未落实工作单位的高校毕业生，下同</w:t>
      </w:r>
      <w:r>
        <w:rPr>
          <w:rFonts w:hint="eastAsia" w:ascii="仿宋_GB2312" w:hAnsi="仿宋_GB2312" w:eastAsia="仿宋_GB2312" w:cs="仿宋_GB2312"/>
          <w:color w:val="auto"/>
          <w:sz w:val="32"/>
          <w:szCs w:val="32"/>
        </w:rPr>
        <w:t>）</w:t>
      </w:r>
    </w:p>
    <w:p>
      <w:pPr>
        <w:pStyle w:val="21"/>
        <w:autoSpaceDN w:val="0"/>
        <w:spacing w:line="500" w:lineRule="exact"/>
        <w:ind w:firstLine="800" w:firstLineChars="250"/>
        <w:rPr>
          <w:rFonts w:ascii="黑体" w:hAnsi="黑体" w:eastAsia="黑体" w:cs="黑体"/>
          <w:bCs/>
          <w:color w:val="auto"/>
          <w:sz w:val="32"/>
          <w:szCs w:val="32"/>
        </w:rPr>
      </w:pPr>
      <w:r>
        <w:rPr>
          <w:rFonts w:hint="eastAsia" w:ascii="黑体" w:hAnsi="黑体" w:eastAsia="黑体" w:cs="黑体"/>
          <w:bCs/>
          <w:color w:val="auto"/>
          <w:sz w:val="32"/>
          <w:szCs w:val="32"/>
        </w:rPr>
        <w:t>四、招聘要求</w:t>
      </w:r>
    </w:p>
    <w:p>
      <w:pPr>
        <w:pStyle w:val="22"/>
        <w:autoSpaceDN w:val="0"/>
        <w:spacing w:line="500" w:lineRule="exact"/>
        <w:ind w:firstLine="643" w:firstLineChars="200"/>
        <w:rPr>
          <w:rFonts w:ascii="楷体" w:hAnsi="楷体" w:eastAsia="楷体" w:cs="楷体"/>
          <w:b/>
          <w:color w:val="auto"/>
          <w:sz w:val="32"/>
          <w:szCs w:val="32"/>
        </w:rPr>
      </w:pPr>
      <w:r>
        <w:rPr>
          <w:rFonts w:hint="eastAsia" w:ascii="楷体" w:hAnsi="楷体" w:eastAsia="楷体" w:cs="楷体"/>
          <w:b/>
          <w:color w:val="auto"/>
          <w:sz w:val="32"/>
          <w:szCs w:val="32"/>
        </w:rPr>
        <w:t>（一）招聘条件</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1.具有中华人民共和国国籍；</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2.遵守中华人民共和国宪法和法律；</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3.具有良好的品行和职业道德；</w:t>
      </w:r>
    </w:p>
    <w:p>
      <w:pPr>
        <w:spacing w:line="500" w:lineRule="exact"/>
        <w:ind w:firstLine="640" w:firstLineChars="200"/>
        <w:rPr>
          <w:rFonts w:ascii="仿宋_GB2312" w:hAnsi="仿宋_GB2312" w:eastAsia="仿宋_GB2312" w:cs="仿宋_GB2312"/>
          <w:color w:val="auto"/>
          <w:spacing w:val="-2"/>
          <w:sz w:val="32"/>
          <w:szCs w:val="32"/>
        </w:rPr>
      </w:pPr>
      <w:r>
        <w:rPr>
          <w:rFonts w:hint="eastAsia" w:ascii="仿宋_GB2312" w:hAnsi="仿宋_GB2312" w:eastAsia="仿宋_GB2312" w:cs="仿宋_GB2312"/>
          <w:color w:val="auto"/>
          <w:sz w:val="32"/>
          <w:szCs w:val="32"/>
        </w:rPr>
        <w:t>4.具备岗位所需的年龄、学历（学位）、专业或技术资格等相应条件；</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5.具有正常履行职责的身体条件；</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6.具备岗位所需的其他条件。</w:t>
      </w:r>
    </w:p>
    <w:p>
      <w:pPr>
        <w:pStyle w:val="22"/>
        <w:autoSpaceDN w:val="0"/>
        <w:spacing w:line="500" w:lineRule="exact"/>
        <w:ind w:firstLine="643" w:firstLineChars="200"/>
        <w:rPr>
          <w:rFonts w:ascii="楷体" w:hAnsi="楷体" w:eastAsia="楷体" w:cs="楷体"/>
          <w:b/>
          <w:color w:val="auto"/>
          <w:sz w:val="32"/>
          <w:szCs w:val="32"/>
        </w:rPr>
      </w:pPr>
      <w:r>
        <w:rPr>
          <w:rFonts w:hint="eastAsia" w:ascii="楷体" w:hAnsi="楷体" w:eastAsia="楷体" w:cs="楷体"/>
          <w:b/>
          <w:color w:val="auto"/>
          <w:sz w:val="32"/>
          <w:szCs w:val="32"/>
        </w:rPr>
        <w:t>（二）有下列情形之一的人员，不得参加公开招聘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1.曾因犯罪受过刑事处罚的人员或曾被开除公职的人员；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2.尚未解除党纪、政纪处分或正在接受纪律审查的人员；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3.涉嫌违法犯罪正在接受司法调查尚未作出结论的人员；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4.在各级公务员考录或事业单位公开招聘中被认定有舞弊等严重违反纪律行为，尚在禁考期限内的人员；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5.违反《湖南省人口与计划生育条例》的人员；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6.本县机关事业单位在编人员；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w:t>
      </w:r>
      <w:r>
        <w:rPr>
          <w:rFonts w:hint="eastAsia" w:ascii="仿宋_GB2312" w:hAnsi="仿宋_GB2312" w:eastAsia="仿宋_GB2312" w:cs="仿宋_GB2312"/>
          <w:color w:val="auto"/>
          <w:spacing w:val="-2"/>
          <w:sz w:val="32"/>
          <w:szCs w:val="32"/>
        </w:rPr>
        <w:t>试用期或最低服务年限未满的在编在岗人员；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8.在读的普通全日制学生(2020年7月之前毕业的除外）；</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9.有吸毒史的人员；</w:t>
      </w:r>
    </w:p>
    <w:p>
      <w:pPr>
        <w:pStyle w:val="22"/>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10.法律法规规定不得聘用为事业单位工作人员的其它情形的人员。</w:t>
      </w:r>
    </w:p>
    <w:p>
      <w:pPr>
        <w:pStyle w:val="22"/>
        <w:autoSpaceDN w:val="0"/>
        <w:spacing w:line="5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五、招聘程序</w:t>
      </w:r>
    </w:p>
    <w:p>
      <w:pPr>
        <w:pStyle w:val="21"/>
        <w:autoSpaceDN w:val="0"/>
        <w:spacing w:line="500" w:lineRule="exact"/>
        <w:ind w:firstLine="643" w:firstLineChars="200"/>
        <w:jc w:val="left"/>
        <w:rPr>
          <w:rFonts w:ascii="楷体" w:hAnsi="楷体" w:eastAsia="楷体" w:cs="楷体"/>
          <w:b/>
          <w:color w:val="auto"/>
          <w:sz w:val="32"/>
          <w:szCs w:val="32"/>
        </w:rPr>
      </w:pPr>
      <w:r>
        <w:rPr>
          <w:rFonts w:hint="eastAsia" w:ascii="楷体" w:hAnsi="楷体" w:eastAsia="楷体" w:cs="楷体"/>
          <w:b/>
          <w:color w:val="auto"/>
          <w:sz w:val="32"/>
          <w:szCs w:val="32"/>
        </w:rPr>
        <w:t>（一）发布公告</w:t>
      </w:r>
    </w:p>
    <w:p>
      <w:pPr>
        <w:pStyle w:val="21"/>
        <w:autoSpaceDN w:val="0"/>
        <w:spacing w:line="500" w:lineRule="exact"/>
        <w:ind w:firstLine="632"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color w:val="auto"/>
          <w:spacing w:val="-2"/>
          <w:sz w:val="32"/>
          <w:szCs w:val="32"/>
        </w:rPr>
        <w:t>在衡阳人力资源和社会保障网</w:t>
      </w:r>
      <w:r>
        <w:rPr>
          <w:rFonts w:hint="eastAsia" w:ascii="仿宋_GB2312" w:hAnsi="仿宋_GB2312" w:eastAsia="仿宋_GB2312" w:cs="仿宋_GB2312"/>
          <w:color w:val="auto"/>
          <w:spacing w:val="-2"/>
          <w:w w:val="66"/>
          <w:sz w:val="32"/>
          <w:szCs w:val="32"/>
        </w:rPr>
        <w:t>(http://www.hengyang.gov.cn/hysrsj/)</w:t>
      </w:r>
      <w:r>
        <w:rPr>
          <w:rFonts w:hint="eastAsia" w:ascii="仿宋_GB2312" w:hAnsi="仿宋_GB2312" w:eastAsia="仿宋_GB2312" w:cs="仿宋_GB2312"/>
          <w:color w:val="auto"/>
          <w:spacing w:val="-2"/>
          <w:sz w:val="32"/>
          <w:szCs w:val="32"/>
        </w:rPr>
        <w:t>、衡山县党政门户网(http://www.hengshan.gov.cn)</w:t>
      </w:r>
      <w:r>
        <w:rPr>
          <w:rFonts w:hint="eastAsia" w:ascii="仿宋_GB2312" w:hAnsi="仿宋_GB2312" w:eastAsia="仿宋_GB2312" w:cs="仿宋_GB2312"/>
          <w:bCs/>
          <w:color w:val="auto"/>
          <w:sz w:val="32"/>
          <w:szCs w:val="32"/>
        </w:rPr>
        <w:t>发布招聘公告，公告时间为2020年 7月</w:t>
      </w:r>
      <w:r>
        <w:rPr>
          <w:rFonts w:hint="eastAsia" w:ascii="仿宋_GB2312" w:hAnsi="仿宋_GB2312" w:eastAsia="仿宋_GB2312" w:cs="仿宋_GB2312"/>
          <w:bCs/>
          <w:color w:val="auto"/>
          <w:sz w:val="32"/>
          <w:szCs w:val="32"/>
          <w:lang w:val="en-US" w:eastAsia="zh-CN"/>
        </w:rPr>
        <w:t xml:space="preserve"> 15</w:t>
      </w:r>
      <w:r>
        <w:rPr>
          <w:rFonts w:hint="eastAsia" w:ascii="仿宋_GB2312" w:hAnsi="仿宋_GB2312" w:eastAsia="仿宋_GB2312" w:cs="仿宋_GB2312"/>
          <w:bCs/>
          <w:color w:val="auto"/>
          <w:sz w:val="32"/>
          <w:szCs w:val="32"/>
        </w:rPr>
        <w:t>日至 7 月</w:t>
      </w:r>
      <w:r>
        <w:rPr>
          <w:rFonts w:hint="eastAsia" w:ascii="仿宋_GB2312" w:hAnsi="仿宋_GB2312" w:eastAsia="仿宋_GB2312" w:cs="仿宋_GB2312"/>
          <w:bCs/>
          <w:color w:val="auto"/>
          <w:sz w:val="32"/>
          <w:szCs w:val="32"/>
          <w:lang w:val="en-US" w:eastAsia="zh-CN"/>
        </w:rPr>
        <w:t>23</w:t>
      </w:r>
      <w:r>
        <w:rPr>
          <w:rFonts w:hint="eastAsia" w:ascii="仿宋_GB2312" w:hAnsi="仿宋_GB2312" w:eastAsia="仿宋_GB2312" w:cs="仿宋_GB2312"/>
          <w:bCs/>
          <w:color w:val="auto"/>
          <w:sz w:val="32"/>
          <w:szCs w:val="32"/>
        </w:rPr>
        <w:t>日。</w:t>
      </w:r>
    </w:p>
    <w:p>
      <w:pPr>
        <w:spacing w:line="500" w:lineRule="exact"/>
        <w:ind w:firstLine="643" w:firstLineChars="200"/>
        <w:rPr>
          <w:rFonts w:ascii="楷体" w:hAnsi="楷体" w:eastAsia="楷体" w:cs="楷体"/>
          <w:b/>
          <w:color w:val="auto"/>
          <w:sz w:val="32"/>
          <w:szCs w:val="32"/>
        </w:rPr>
      </w:pPr>
      <w:r>
        <w:rPr>
          <w:rFonts w:hint="eastAsia" w:ascii="楷体" w:hAnsi="楷体" w:eastAsia="楷体" w:cs="楷体"/>
          <w:b/>
          <w:color w:val="auto"/>
          <w:sz w:val="32"/>
          <w:szCs w:val="32"/>
        </w:rPr>
        <w:t>（二）报名</w:t>
      </w:r>
    </w:p>
    <w:p>
      <w:pPr>
        <w:spacing w:line="500" w:lineRule="exact"/>
        <w:ind w:firstLine="643"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1.报名形式：</w:t>
      </w:r>
      <w:r>
        <w:rPr>
          <w:rFonts w:hint="eastAsia" w:ascii="仿宋_GB2312" w:hAnsi="仿宋_GB2312" w:eastAsia="仿宋_GB2312" w:cs="仿宋_GB2312"/>
          <w:bCs/>
          <w:color w:val="auto"/>
          <w:sz w:val="32"/>
          <w:szCs w:val="32"/>
        </w:rPr>
        <w:t>采取现场报名和网上报名相结合的方式进行。</w:t>
      </w:r>
    </w:p>
    <w:p>
      <w:pPr>
        <w:spacing w:line="500" w:lineRule="exact"/>
        <w:ind w:firstLine="64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现场报名地点：衡山县疾病预防控制中心组织人事科（304办公室）。</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网上报名指定邮箱：</w:t>
      </w:r>
      <w:r>
        <w:rPr>
          <w:color w:val="auto"/>
        </w:rPr>
        <w:fldChar w:fldCharType="begin"/>
      </w:r>
      <w:r>
        <w:rPr>
          <w:color w:val="auto"/>
        </w:rPr>
        <w:instrText xml:space="preserve"> HYPERLINK "mailto:171526192@qq.com" </w:instrText>
      </w:r>
      <w:r>
        <w:rPr>
          <w:color w:val="auto"/>
        </w:rPr>
        <w:fldChar w:fldCharType="separate"/>
      </w:r>
      <w:r>
        <w:rPr>
          <w:rStyle w:val="16"/>
          <w:rFonts w:hint="eastAsia" w:ascii="仿宋_GB2312" w:hAnsi="仿宋_GB2312" w:eastAsia="仿宋_GB2312" w:cs="仿宋_GB2312"/>
          <w:color w:val="auto"/>
          <w:sz w:val="32"/>
          <w:szCs w:val="32"/>
        </w:rPr>
        <w:t>171526192@qq.com</w:t>
      </w:r>
      <w:r>
        <w:rPr>
          <w:rStyle w:val="16"/>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邮箱。</w:t>
      </w:r>
    </w:p>
    <w:p>
      <w:pPr>
        <w:spacing w:line="500" w:lineRule="exact"/>
        <w:ind w:firstLine="643"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2.报名时间：</w:t>
      </w:r>
      <w:r>
        <w:rPr>
          <w:rFonts w:hint="eastAsia" w:ascii="仿宋_GB2312" w:hAnsi="仿宋_GB2312" w:eastAsia="仿宋_GB2312" w:cs="仿宋_GB2312"/>
          <w:bCs/>
          <w:color w:val="auto"/>
          <w:sz w:val="32"/>
          <w:szCs w:val="32"/>
        </w:rPr>
        <w:t xml:space="preserve">2020年7月 </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 xml:space="preserve"> 日8:00至7 月</w:t>
      </w:r>
      <w:r>
        <w:rPr>
          <w:rFonts w:hint="eastAsia" w:ascii="仿宋_GB2312" w:hAnsi="仿宋_GB2312" w:eastAsia="仿宋_GB2312" w:cs="仿宋_GB2312"/>
          <w:bCs/>
          <w:color w:val="auto"/>
          <w:sz w:val="32"/>
          <w:szCs w:val="32"/>
          <w:lang w:val="en-US" w:eastAsia="zh-CN"/>
        </w:rPr>
        <w:t>28</w:t>
      </w:r>
      <w:r>
        <w:rPr>
          <w:rFonts w:hint="eastAsia" w:ascii="仿宋_GB2312" w:hAnsi="仿宋_GB2312" w:eastAsia="仿宋_GB2312" w:cs="仿宋_GB2312"/>
          <w:bCs/>
          <w:color w:val="auto"/>
          <w:sz w:val="32"/>
          <w:szCs w:val="32"/>
        </w:rPr>
        <w:t xml:space="preserve"> 日18:00</w:t>
      </w:r>
    </w:p>
    <w:p>
      <w:pPr>
        <w:pStyle w:val="21"/>
        <w:widowControl w:val="0"/>
        <w:autoSpaceDN w:val="0"/>
        <w:spacing w:line="50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bCs/>
          <w:color w:val="auto"/>
          <w:sz w:val="32"/>
          <w:szCs w:val="32"/>
        </w:rPr>
        <w:t>报名要求：</w:t>
      </w:r>
    </w:p>
    <w:p>
      <w:pPr>
        <w:pStyle w:val="21"/>
        <w:widowControl w:val="0"/>
        <w:autoSpaceDN w:val="0"/>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（1）报考者的出生日期以本人有效二代身份证为准；</w:t>
      </w:r>
    </w:p>
    <w:p>
      <w:pPr>
        <w:pStyle w:val="5"/>
        <w:widowControl/>
        <w:wordWrap w:val="0"/>
        <w:spacing w:line="500" w:lineRule="exact"/>
        <w:ind w:firstLine="639"/>
        <w:jc w:val="both"/>
        <w:rPr>
          <w:rFonts w:asci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微软雅黑" w:eastAsia="仿宋_GB2312" w:cs="仿宋_GB2312"/>
          <w:color w:val="auto"/>
          <w:sz w:val="32"/>
          <w:szCs w:val="32"/>
          <w:shd w:val="clear" w:color="auto" w:fill="FFFFFF"/>
        </w:rPr>
        <w:t>本次招聘专业设置参照《2020年湖南省考试录用公务员专业指导目录》（附件3），</w:t>
      </w:r>
      <w:r>
        <w:rPr>
          <w:rFonts w:hint="eastAsia" w:ascii="仿宋_GB2312" w:hAnsi="仿宋_GB2312" w:eastAsia="仿宋_GB2312" w:cs="仿宋_GB2312"/>
          <w:color w:val="auto"/>
          <w:spacing w:val="-2"/>
          <w:sz w:val="32"/>
          <w:szCs w:val="32"/>
        </w:rPr>
        <w:t>所学专业已列入该《目录》，未列入所设岗位专业要求的，不符合报考条件。</w:t>
      </w:r>
      <w:r>
        <w:rPr>
          <w:rFonts w:hint="eastAsia" w:ascii="仿宋_GB2312" w:hAnsi="微软雅黑" w:eastAsia="仿宋_GB2312" w:cs="仿宋_GB2312"/>
          <w:color w:val="auto"/>
          <w:sz w:val="32"/>
          <w:szCs w:val="32"/>
          <w:shd w:val="clear" w:color="auto" w:fill="FFFFFF"/>
        </w:rPr>
        <w:t>报考人员须认真对照《2020年湖南省考试录用公务员专业指导目录》准确填写报名信息，选择合适的岗位；报考人员所学专业应符合招聘岗位所要求的专业，并严格按照毕业证书或2020届高校毕业生就业推荐表填写。</w:t>
      </w:r>
    </w:p>
    <w:p>
      <w:pPr>
        <w:pStyle w:val="5"/>
        <w:widowControl/>
        <w:wordWrap w:val="0"/>
        <w:spacing w:line="500" w:lineRule="exact"/>
        <w:ind w:firstLine="639"/>
        <w:jc w:val="both"/>
        <w:rPr>
          <w:rFonts w:ascii="仿宋_GB2312" w:eastAsia="仿宋_GB2312" w:cs="仿宋_GB2312"/>
          <w:color w:val="auto"/>
          <w:sz w:val="32"/>
          <w:szCs w:val="32"/>
        </w:rPr>
      </w:pPr>
      <w:r>
        <w:rPr>
          <w:rFonts w:hint="eastAsia" w:ascii="仿宋_GB2312" w:hAnsi="仿宋_GB2312" w:eastAsia="仿宋_GB2312" w:cs="仿宋_GB2312"/>
          <w:bCs/>
          <w:color w:val="auto"/>
          <w:sz w:val="32"/>
          <w:szCs w:val="32"/>
        </w:rPr>
        <w:t>（3）</w:t>
      </w:r>
      <w:r>
        <w:rPr>
          <w:rFonts w:hint="eastAsia" w:ascii="仿宋_GB2312" w:hAnsi="微软雅黑" w:eastAsia="仿宋_GB2312" w:cs="仿宋_GB2312"/>
          <w:color w:val="auto"/>
          <w:sz w:val="32"/>
          <w:szCs w:val="32"/>
          <w:shd w:val="clear" w:color="auto" w:fill="FFFFFF"/>
        </w:rPr>
        <w:t>报考人员提交的报考申请材料应当真实、准确。报考人员提供虚假报考申请材料的，一经查实，取消本次报考资格。对伪造、变造有关证件、材料、信息，骗取考试资格的，将按照人社部令第35号《事业单位公开招聘违纪违规行为处理规定》进行处理。</w:t>
      </w:r>
    </w:p>
    <w:p>
      <w:pPr>
        <w:pStyle w:val="5"/>
        <w:widowControl/>
        <w:wordWrap w:val="0"/>
        <w:spacing w:line="500" w:lineRule="exact"/>
        <w:ind w:firstLine="639"/>
        <w:jc w:val="both"/>
        <w:rPr>
          <w:rFonts w:asci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微软雅黑" w:eastAsia="仿宋_GB2312" w:cs="仿宋_GB2312"/>
          <w:color w:val="auto"/>
          <w:sz w:val="32"/>
          <w:szCs w:val="32"/>
          <w:shd w:val="clear" w:color="auto" w:fill="FFFFFF"/>
        </w:rPr>
        <w:t>报考者提供的联系电话应准确无误，确保能够及时联系。因提供错误联系信息或信息不畅通造成的后果，由报考者本人承担。</w:t>
      </w:r>
    </w:p>
    <w:p>
      <w:pPr>
        <w:spacing w:line="50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（5）</w:t>
      </w:r>
      <w:r>
        <w:rPr>
          <w:rFonts w:ascii="仿宋_GB2312" w:hAnsi="仿宋_GB2312" w:eastAsia="仿宋_GB2312" w:cs="仿宋_GB2312"/>
          <w:color w:val="auto"/>
          <w:sz w:val="32"/>
          <w:szCs w:val="32"/>
        </w:rPr>
        <w:t>网上报名人员需将应聘材料电子版投递至指定邮箱，电子邮件名称以"姓名+应聘岗位+毕业院校及专业"的形式命名。应聘材料电子版要求：①《</w:t>
      </w:r>
      <w:r>
        <w:rPr>
          <w:rFonts w:hint="eastAsia" w:ascii="仿宋_GB2312" w:hAnsi="仿宋_GB2312" w:eastAsia="仿宋_GB2312" w:cs="仿宋_GB2312"/>
          <w:color w:val="auto"/>
          <w:sz w:val="32"/>
          <w:szCs w:val="32"/>
        </w:rPr>
        <w:t>衡山县疾病预防控制中心2020年公开招聘卫生专业技术人员报名登记表</w:t>
      </w:r>
      <w:r>
        <w:rPr>
          <w:rFonts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②身份证正反面；③本人近期1寸免冠彩色同底照片；④国家承认的学历（学位）证；⑤相应专业资格证；⑥学历（学位）证、相应资格证网上查询证明（从学信网和国家卫生健康委员会电子化注册信息系统可以查询）；⑦2020届毕业生须提供所在学校盖章的就业推荐表</w:t>
      </w:r>
      <w:r>
        <w:rPr>
          <w:rFonts w:hint="eastAsia" w:ascii="仿宋_GB2312" w:hAnsi="仿宋_GB2312" w:eastAsia="仿宋_GB2312" w:cs="仿宋_GB2312"/>
          <w:color w:val="auto"/>
          <w:sz w:val="32"/>
          <w:szCs w:val="32"/>
        </w:rPr>
        <w:t>或学校教务处审核盖章的毕业成绩登记表或《教育部学籍在线验证报告》。</w:t>
      </w:r>
      <w:r>
        <w:rPr>
          <w:rFonts w:ascii="仿宋_GB2312" w:hAnsi="仿宋_GB2312" w:eastAsia="仿宋_GB2312" w:cs="仿宋_GB2312"/>
          <w:color w:val="auto"/>
          <w:sz w:val="32"/>
          <w:szCs w:val="32"/>
        </w:rPr>
        <w:t>⑧</w:t>
      </w:r>
      <w:r>
        <w:rPr>
          <w:rFonts w:hint="eastAsia" w:ascii="仿宋_GB2312" w:hAnsi="仿宋_GB2312" w:eastAsia="仿宋_GB2312" w:cs="仿宋_GB2312"/>
          <w:color w:val="auto"/>
          <w:sz w:val="32"/>
          <w:szCs w:val="32"/>
        </w:rPr>
        <w:t>县外</w:t>
      </w:r>
      <w:r>
        <w:rPr>
          <w:rFonts w:hint="eastAsia" w:ascii="仿宋" w:hAnsi="仿宋" w:eastAsia="仿宋" w:cs="仿宋"/>
          <w:color w:val="auto"/>
          <w:sz w:val="32"/>
          <w:szCs w:val="32"/>
        </w:rPr>
        <w:t>在编在岗报考人员需提供法人单位出具的《同意报考证明》（加盖单位公章），并签署有人事调配权的行政主管部门意见。</w:t>
      </w:r>
      <w:r>
        <w:rPr>
          <w:rFonts w:hint="eastAsia" w:ascii="仿宋_GB2312" w:hAnsi="仿宋_GB2312" w:eastAsia="仿宋_GB2312" w:cs="仿宋_GB2312"/>
          <w:color w:val="auto"/>
          <w:sz w:val="32"/>
          <w:szCs w:val="32"/>
        </w:rPr>
        <w:t>⑨</w:t>
      </w:r>
      <w:r>
        <w:rPr>
          <w:rFonts w:hint="eastAsia" w:ascii="仿宋_GB2312" w:hAnsi="仿宋_GB2312" w:eastAsia="仿宋_GB2312" w:cs="仿宋_GB2312"/>
          <w:color w:val="auto"/>
          <w:kern w:val="0"/>
          <w:sz w:val="32"/>
          <w:szCs w:val="32"/>
        </w:rPr>
        <w:t>报考“面向高校毕业生招聘”岗位的考生，需填写《高校毕业生未就业承诺书》（附件4）。</w:t>
      </w:r>
    </w:p>
    <w:p>
      <w:pPr>
        <w:pStyle w:val="5"/>
        <w:widowControl/>
        <w:wordWrap w:val="0"/>
        <w:spacing w:line="500" w:lineRule="exact"/>
        <w:ind w:firstLine="639"/>
        <w:jc w:val="both"/>
        <w:rPr>
          <w:rFonts w:ascii="仿宋_GB2312" w:eastAsia="仿宋_GB2312" w:cs="仿宋_GB2312"/>
          <w:color w:val="auto"/>
          <w:sz w:val="32"/>
          <w:szCs w:val="32"/>
        </w:rPr>
      </w:pPr>
      <w:r>
        <w:rPr>
          <w:rFonts w:hint="eastAsia" w:ascii="仿宋_GB2312" w:hAnsi="微软雅黑" w:eastAsia="仿宋_GB2312" w:cs="仿宋_GB2312"/>
          <w:color w:val="auto"/>
          <w:sz w:val="32"/>
          <w:szCs w:val="32"/>
          <w:shd w:val="clear" w:color="auto" w:fill="FFFFFF"/>
        </w:rPr>
        <w:t>现场报名人员携带上述报名材料的原件和复印件进行现场报名。</w:t>
      </w:r>
    </w:p>
    <w:p>
      <w:pPr>
        <w:pStyle w:val="5"/>
        <w:widowControl/>
        <w:wordWrap w:val="0"/>
        <w:spacing w:line="500" w:lineRule="exact"/>
        <w:ind w:firstLine="642"/>
        <w:jc w:val="both"/>
        <w:rPr>
          <w:rFonts w:ascii="仿宋_GB2312" w:eastAsia="仿宋_GB2312" w:cs="仿宋_GB2312"/>
          <w:color w:val="auto"/>
          <w:sz w:val="32"/>
          <w:szCs w:val="32"/>
        </w:rPr>
      </w:pPr>
      <w:r>
        <w:rPr>
          <w:rFonts w:ascii="Microsoft Yahei!important" w:hAnsi="Microsoft Yahei!important" w:eastAsia="仿宋_GB2312"/>
          <w:b/>
          <w:bCs/>
          <w:color w:val="auto"/>
          <w:sz w:val="32"/>
          <w:szCs w:val="32"/>
        </w:rPr>
        <w:t>4.开考比例</w:t>
      </w:r>
      <w:r>
        <w:rPr>
          <w:rFonts w:hint="eastAsia" w:ascii="仿宋_GB2312" w:hAnsi="Microsoft Yahei!important" w:eastAsia="仿宋_GB2312"/>
          <w:color w:val="auto"/>
          <w:sz w:val="32"/>
          <w:szCs w:val="32"/>
        </w:rPr>
        <w:t>：</w:t>
      </w:r>
      <w:r>
        <w:rPr>
          <w:rFonts w:hint="eastAsia" w:ascii="仿宋_GB2312" w:hAnsi="微软雅黑" w:eastAsia="仿宋_GB2312" w:cs="仿宋_GB2312"/>
          <w:color w:val="auto"/>
          <w:sz w:val="32"/>
          <w:szCs w:val="32"/>
          <w:shd w:val="clear" w:color="auto" w:fill="FFFFFF"/>
        </w:rPr>
        <w:t>此次公开招聘开考比例为1:3，如少数专业特殊或确实难以形成竞争的岗位，经</w:t>
      </w:r>
      <w:r>
        <w:rPr>
          <w:rFonts w:hint="eastAsia" w:ascii="仿宋_GB2312" w:hAnsi="仿宋_GB2312" w:eastAsia="仿宋_GB2312" w:cs="仿宋_GB2312"/>
          <w:color w:val="auto"/>
          <w:sz w:val="32"/>
          <w:szCs w:val="32"/>
        </w:rPr>
        <w:t>县卫健系统</w:t>
      </w:r>
      <w:r>
        <w:rPr>
          <w:rFonts w:ascii="仿宋_GB2312" w:hAnsi="仿宋_GB2312" w:eastAsia="仿宋_GB2312" w:cs="仿宋_GB2312"/>
          <w:color w:val="auto"/>
          <w:sz w:val="32"/>
          <w:szCs w:val="32"/>
        </w:rPr>
        <w:t>公开招聘工作领导小组</w:t>
      </w:r>
      <w:r>
        <w:rPr>
          <w:rFonts w:hint="eastAsia" w:ascii="仿宋_GB2312" w:hAnsi="微软雅黑" w:eastAsia="仿宋_GB2312" w:cs="仿宋_GB2312"/>
          <w:color w:val="auto"/>
          <w:sz w:val="32"/>
          <w:szCs w:val="32"/>
          <w:shd w:val="clear" w:color="auto" w:fill="FFFFFF"/>
        </w:rPr>
        <w:t>研究同意，并报市人社局审核备案后，可适当降低开考比例或取消、核减招聘岗位计划。</w:t>
      </w:r>
    </w:p>
    <w:p>
      <w:pPr>
        <w:spacing w:line="5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（三）资格审查</w:t>
      </w:r>
    </w:p>
    <w:p>
      <w:pPr>
        <w:pStyle w:val="5"/>
        <w:widowControl/>
        <w:wordWrap w:val="0"/>
        <w:spacing w:line="50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shd w:val="clear" w:color="auto" w:fill="FFFFFF"/>
        </w:rPr>
        <w:t>资格审查由</w:t>
      </w:r>
      <w:r>
        <w:rPr>
          <w:rFonts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rPr>
        <w:t>卫健系统</w:t>
      </w:r>
      <w:r>
        <w:rPr>
          <w:rFonts w:ascii="仿宋_GB2312" w:hAnsi="仿宋_GB2312" w:eastAsia="仿宋_GB2312" w:cs="仿宋_GB2312"/>
          <w:color w:val="auto"/>
          <w:sz w:val="32"/>
          <w:szCs w:val="32"/>
        </w:rPr>
        <w:t>公开招聘工作领导小组</w:t>
      </w:r>
      <w:r>
        <w:rPr>
          <w:rFonts w:hint="eastAsia" w:ascii="仿宋" w:hAnsi="仿宋" w:eastAsia="仿宋" w:cs="仿宋"/>
          <w:color w:val="auto"/>
          <w:sz w:val="30"/>
          <w:szCs w:val="30"/>
          <w:shd w:val="clear" w:color="auto" w:fill="FFFFFF"/>
        </w:rPr>
        <w:t>负责组织实施。资格审查包括报名时初审，面试前复审，考察时终审。资格审查贯穿招聘全过程，任何环节发现应聘人员不符合岗位报名条件或提供的材料弄虚作假，一经查实，取消考试或聘用资格。对伪造、变造有关证件、材料、信息，骗取考试资格的，将按照人社部令第35号《事业单位公开招聘违纪违规行为处理规定》进行处理。</w:t>
      </w:r>
    </w:p>
    <w:p>
      <w:pPr>
        <w:pStyle w:val="5"/>
        <w:widowControl/>
        <w:wordWrap w:val="0"/>
        <w:spacing w:line="500" w:lineRule="exact"/>
        <w:ind w:firstLine="639"/>
        <w:rPr>
          <w:rFonts w:ascii="仿宋_GB2312" w:eastAsia="仿宋_GB2312" w:cs="仿宋_GB2312"/>
          <w:color w:val="auto"/>
          <w:sz w:val="30"/>
          <w:szCs w:val="30"/>
        </w:rPr>
      </w:pPr>
      <w:r>
        <w:rPr>
          <w:rFonts w:hint="eastAsia" w:ascii="仿宋_GB2312" w:hAnsi="微软雅黑" w:eastAsia="仿宋_GB2312" w:cs="仿宋_GB2312"/>
          <w:color w:val="auto"/>
          <w:sz w:val="30"/>
          <w:szCs w:val="30"/>
          <w:shd w:val="clear" w:color="auto" w:fill="FFFFFF"/>
        </w:rPr>
        <w:t>按照公告招聘条件，对现场报名人员进行资格初审，并当场告知初审结果；对网上报名的应聘人员提交报名</w:t>
      </w:r>
      <w:r>
        <w:rPr>
          <w:rFonts w:hint="eastAsia" w:ascii="仿宋_GB2312" w:hAnsi="微软雅黑" w:eastAsia="仿宋_GB2312" w:cs="仿宋_GB2312"/>
          <w:color w:val="auto"/>
          <w:sz w:val="30"/>
          <w:szCs w:val="30"/>
          <w:shd w:val="clear" w:color="auto" w:fill="FFFFFF"/>
          <w:lang w:eastAsia="zh-CN"/>
        </w:rPr>
        <w:t>材</w:t>
      </w:r>
      <w:r>
        <w:rPr>
          <w:rFonts w:hint="eastAsia" w:ascii="仿宋_GB2312" w:hAnsi="微软雅黑" w:eastAsia="仿宋_GB2312" w:cs="仿宋_GB2312"/>
          <w:color w:val="auto"/>
          <w:sz w:val="30"/>
          <w:szCs w:val="30"/>
          <w:shd w:val="clear" w:color="auto" w:fill="FFFFFF"/>
        </w:rPr>
        <w:t>料进行资格初审，初审结果将于</w:t>
      </w:r>
      <w:r>
        <w:rPr>
          <w:rFonts w:hint="eastAsia" w:ascii="仿宋_GB2312" w:hAnsi="微软雅黑" w:eastAsia="仿宋_GB2312" w:cs="仿宋_GB2312"/>
          <w:color w:val="auto"/>
          <w:sz w:val="30"/>
          <w:szCs w:val="30"/>
          <w:shd w:val="clear" w:color="auto" w:fill="FFFFFF"/>
          <w:lang w:val="en-US" w:eastAsia="zh-CN"/>
        </w:rPr>
        <w:t>7</w:t>
      </w:r>
      <w:r>
        <w:rPr>
          <w:rFonts w:hint="eastAsia" w:ascii="仿宋_GB2312" w:hAnsi="微软雅黑" w:eastAsia="仿宋_GB2312" w:cs="仿宋_GB2312"/>
          <w:color w:val="auto"/>
          <w:sz w:val="30"/>
          <w:szCs w:val="30"/>
          <w:shd w:val="clear" w:color="auto" w:fill="FFFFFF"/>
        </w:rPr>
        <w:t>月</w:t>
      </w:r>
      <w:r>
        <w:rPr>
          <w:rFonts w:hint="eastAsia" w:ascii="仿宋_GB2312" w:hAnsi="微软雅黑" w:eastAsia="仿宋_GB2312" w:cs="仿宋_GB2312"/>
          <w:color w:val="auto"/>
          <w:sz w:val="30"/>
          <w:szCs w:val="30"/>
          <w:shd w:val="clear" w:color="auto" w:fill="FFFFFF"/>
          <w:lang w:val="en-US" w:eastAsia="zh-CN"/>
        </w:rPr>
        <w:t>31</w:t>
      </w:r>
      <w:r>
        <w:rPr>
          <w:rFonts w:hint="eastAsia" w:ascii="仿宋_GB2312" w:hAnsi="微软雅黑" w:eastAsia="仿宋_GB2312" w:cs="仿宋_GB2312"/>
          <w:color w:val="auto"/>
          <w:sz w:val="30"/>
          <w:szCs w:val="30"/>
          <w:shd w:val="clear" w:color="auto" w:fill="FFFFFF"/>
        </w:rPr>
        <w:t>日之前通过电话或电子邮件方式告知应聘人员。</w:t>
      </w:r>
    </w:p>
    <w:p>
      <w:pPr>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（四）领取面试通知单</w:t>
      </w:r>
    </w:p>
    <w:p>
      <w:pPr>
        <w:pStyle w:val="5"/>
        <w:widowControl/>
        <w:wordWrap w:val="0"/>
        <w:spacing w:line="500" w:lineRule="exact"/>
        <w:ind w:firstLine="639"/>
        <w:rPr>
          <w:rFonts w:ascii="仿宋_GB2312" w:eastAsia="仿宋_GB2312" w:cs="仿宋_GB2312"/>
          <w:color w:val="auto"/>
          <w:sz w:val="32"/>
          <w:szCs w:val="32"/>
        </w:rPr>
      </w:pPr>
      <w:r>
        <w:rPr>
          <w:rFonts w:hint="eastAsia" w:ascii="仿宋_GB2312" w:hAnsi="微软雅黑" w:eastAsia="仿宋_GB2312" w:cs="仿宋_GB2312"/>
          <w:color w:val="auto"/>
          <w:sz w:val="32"/>
          <w:szCs w:val="32"/>
          <w:shd w:val="clear" w:color="auto" w:fill="FFFFFF"/>
        </w:rPr>
        <w:t>现场报名合格的应聘人员和网上报名初审合格的应聘人员（网上报名初审合格的应聘人员还需携带报名材料的原件进行现场资格确认），于2020年</w:t>
      </w:r>
      <w:r>
        <w:rPr>
          <w:rFonts w:hint="eastAsia" w:ascii="仿宋_GB2312" w:hAnsi="微软雅黑" w:eastAsia="仿宋_GB2312" w:cs="仿宋_GB2312"/>
          <w:color w:val="auto"/>
          <w:sz w:val="32"/>
          <w:szCs w:val="32"/>
          <w:shd w:val="clear" w:color="auto" w:fill="FFFFFF"/>
          <w:lang w:val="en-US" w:eastAsia="zh-CN"/>
        </w:rPr>
        <w:t>8</w:t>
      </w:r>
      <w:r>
        <w:rPr>
          <w:rFonts w:hint="eastAsia" w:ascii="仿宋_GB2312" w:hAnsi="微软雅黑" w:eastAsia="仿宋_GB2312" w:cs="仿宋_GB2312"/>
          <w:color w:val="auto"/>
          <w:sz w:val="32"/>
          <w:szCs w:val="32"/>
          <w:shd w:val="clear" w:color="auto" w:fill="FFFFFF"/>
        </w:rPr>
        <w:t>月</w:t>
      </w:r>
      <w:r>
        <w:rPr>
          <w:rFonts w:hint="eastAsia" w:ascii="仿宋_GB2312" w:hAnsi="微软雅黑" w:eastAsia="仿宋_GB2312" w:cs="仿宋_GB2312"/>
          <w:color w:val="auto"/>
          <w:sz w:val="32"/>
          <w:szCs w:val="32"/>
          <w:shd w:val="clear" w:color="auto" w:fill="FFFFFF"/>
          <w:lang w:val="en-US" w:eastAsia="zh-CN"/>
        </w:rPr>
        <w:t xml:space="preserve"> 3 </w:t>
      </w:r>
      <w:r>
        <w:rPr>
          <w:rFonts w:hint="eastAsia" w:ascii="仿宋_GB2312" w:hAnsi="微软雅黑" w:eastAsia="仿宋_GB2312" w:cs="仿宋_GB2312"/>
          <w:color w:val="auto"/>
          <w:sz w:val="32"/>
          <w:szCs w:val="32"/>
          <w:shd w:val="clear" w:color="auto" w:fill="FFFFFF"/>
        </w:rPr>
        <w:t>日8:00至</w:t>
      </w:r>
      <w:r>
        <w:rPr>
          <w:rFonts w:hint="eastAsia" w:ascii="仿宋_GB2312" w:hAnsi="微软雅黑" w:eastAsia="仿宋_GB2312" w:cs="仿宋_GB2312"/>
          <w:color w:val="auto"/>
          <w:sz w:val="32"/>
          <w:szCs w:val="32"/>
          <w:shd w:val="clear" w:color="auto" w:fill="FFFFFF"/>
          <w:lang w:val="en-US" w:eastAsia="zh-CN"/>
        </w:rPr>
        <w:t>8月5</w:t>
      </w:r>
      <w:r>
        <w:rPr>
          <w:rFonts w:hint="eastAsia" w:ascii="仿宋_GB2312" w:hAnsi="微软雅黑" w:eastAsia="仿宋_GB2312" w:cs="仿宋_GB2312"/>
          <w:color w:val="auto"/>
          <w:sz w:val="32"/>
          <w:szCs w:val="32"/>
          <w:shd w:val="clear" w:color="auto" w:fill="FFFFFF"/>
        </w:rPr>
        <w:t>日18:00期间，</w:t>
      </w:r>
      <w:r>
        <w:rPr>
          <w:rFonts w:hint="eastAsia" w:ascii="仿宋_GB2312" w:hAnsi="仿宋_GB2312" w:eastAsia="仿宋_GB2312" w:cs="仿宋_GB2312"/>
          <w:color w:val="auto"/>
          <w:sz w:val="32"/>
          <w:szCs w:val="32"/>
        </w:rPr>
        <w:t>出具湖南省电子健康卡（绿码）和通信行程卡（绿卡）</w:t>
      </w:r>
      <w:r>
        <w:rPr>
          <w:rFonts w:hint="eastAsia" w:ascii="仿宋_GB2312" w:hAnsi="微软雅黑"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到衡山县疾病预防控制中心组织人事科（304办公室）</w:t>
      </w:r>
      <w:r>
        <w:rPr>
          <w:rFonts w:hint="eastAsia" w:ascii="仿宋_GB2312" w:hAnsi="微软雅黑" w:eastAsia="仿宋_GB2312" w:cs="仿宋_GB2312"/>
          <w:color w:val="auto"/>
          <w:sz w:val="32"/>
          <w:szCs w:val="32"/>
          <w:shd w:val="clear" w:color="auto" w:fill="FFFFFF"/>
        </w:rPr>
        <w:t>领取面试通知单。未在规定时间内领取面试通知单的报考者，作自动放弃考试处理。</w:t>
      </w:r>
    </w:p>
    <w:p>
      <w:pPr>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（五）面试</w:t>
      </w:r>
    </w:p>
    <w:p>
      <w:pPr>
        <w:spacing w:line="5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1.面试对象：</w:t>
      </w:r>
      <w:r>
        <w:rPr>
          <w:rFonts w:ascii="仿宋_GB2312" w:hAnsi="仿宋_GB2312" w:eastAsia="仿宋_GB2312" w:cs="仿宋_GB2312"/>
          <w:color w:val="auto"/>
          <w:sz w:val="32"/>
          <w:szCs w:val="32"/>
        </w:rPr>
        <w:t>资格审查合格者凭面试通知单及有效二代身份证参加面试。</w:t>
      </w:r>
    </w:p>
    <w:p>
      <w:pPr>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2.面试时间、</w:t>
      </w:r>
      <w:r>
        <w:rPr>
          <w:rFonts w:ascii="仿宋_GB2312" w:hAnsi="仿宋_GB2312" w:eastAsia="仿宋_GB2312" w:cs="仿宋_GB2312"/>
          <w:b/>
          <w:color w:val="auto"/>
          <w:sz w:val="32"/>
          <w:szCs w:val="32"/>
        </w:rPr>
        <w:t>地点及要求</w:t>
      </w:r>
      <w:r>
        <w:rPr>
          <w:rFonts w:hint="eastAsia" w:ascii="仿宋_GB2312" w:hAnsi="仿宋_GB2312" w:eastAsia="仿宋_GB2312" w:cs="仿宋_GB2312"/>
          <w:b/>
          <w:color w:val="auto"/>
          <w:sz w:val="32"/>
          <w:szCs w:val="32"/>
        </w:rPr>
        <w:t>详见</w:t>
      </w:r>
      <w:r>
        <w:rPr>
          <w:rFonts w:ascii="仿宋_GB2312" w:hAnsi="仿宋_GB2312" w:eastAsia="仿宋_GB2312" w:cs="仿宋_GB2312"/>
          <w:b/>
          <w:color w:val="auto"/>
          <w:sz w:val="32"/>
          <w:szCs w:val="32"/>
        </w:rPr>
        <w:t>面试通知单</w:t>
      </w:r>
    </w:p>
    <w:p>
      <w:pPr>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w:t>
      </w:r>
      <w:r>
        <w:rPr>
          <w:rFonts w:ascii="仿宋_GB2312" w:hAnsi="仿宋_GB2312" w:eastAsia="仿宋_GB2312" w:cs="仿宋_GB2312"/>
          <w:b/>
          <w:color w:val="auto"/>
          <w:sz w:val="32"/>
          <w:szCs w:val="32"/>
        </w:rPr>
        <w:t>.面试形式、内容</w:t>
      </w:r>
    </w:p>
    <w:p>
      <w:pPr>
        <w:spacing w:line="5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面试采取专业测试形式进行（时间10分钟），面试内容主要为与岗位相关的专业知识。</w:t>
      </w:r>
    </w:p>
    <w:p>
      <w:pPr>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面试成绩</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ascii="仿宋_GB2312" w:hAnsi="仿宋_GB2312" w:eastAsia="仿宋_GB2312" w:cs="仿宋_GB2312"/>
          <w:color w:val="auto"/>
          <w:sz w:val="32"/>
          <w:szCs w:val="32"/>
        </w:rPr>
        <w:t>面试成绩当场公布。如实际参加面试的人数没有形成有效竞争的，</w:t>
      </w:r>
      <w:r>
        <w:rPr>
          <w:rFonts w:hint="eastAsia" w:ascii="仿宋_GB2312" w:hAnsi="仿宋_GB2312" w:eastAsia="仿宋_GB2312" w:cs="仿宋_GB2312"/>
          <w:color w:val="auto"/>
          <w:sz w:val="32"/>
          <w:szCs w:val="32"/>
        </w:rPr>
        <w:t>设置合格分数线，合格分数线为80分，</w:t>
      </w:r>
      <w:r>
        <w:rPr>
          <w:rFonts w:ascii="仿宋_GB2312" w:hAnsi="仿宋_GB2312" w:eastAsia="仿宋_GB2312" w:cs="仿宋_GB2312"/>
          <w:color w:val="auto"/>
          <w:sz w:val="32"/>
          <w:szCs w:val="32"/>
        </w:rPr>
        <w:t>报考人员面试成绩</w:t>
      </w:r>
      <w:r>
        <w:rPr>
          <w:rFonts w:hint="eastAsia" w:ascii="仿宋_GB2312" w:hAnsi="仿宋_GB2312" w:eastAsia="仿宋_GB2312" w:cs="仿宋_GB2312"/>
          <w:color w:val="auto"/>
          <w:sz w:val="32"/>
          <w:szCs w:val="32"/>
        </w:rPr>
        <w:t>低于合格分数线的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不得列</w:t>
      </w:r>
      <w:r>
        <w:rPr>
          <w:rFonts w:ascii="仿宋_GB2312" w:hAnsi="仿宋_GB2312" w:eastAsia="仿宋_GB2312" w:cs="仿宋_GB2312"/>
          <w:color w:val="auto"/>
          <w:sz w:val="32"/>
          <w:szCs w:val="32"/>
        </w:rPr>
        <w:t>为体检</w:t>
      </w:r>
      <w:r>
        <w:rPr>
          <w:rFonts w:hint="eastAsia" w:ascii="仿宋_GB2312" w:hAnsi="仿宋_GB2312" w:eastAsia="仿宋_GB2312" w:cs="仿宋_GB2312"/>
          <w:color w:val="auto"/>
          <w:sz w:val="32"/>
          <w:szCs w:val="32"/>
        </w:rPr>
        <w:t>入围</w:t>
      </w:r>
      <w:r>
        <w:rPr>
          <w:rFonts w:ascii="仿宋_GB2312" w:hAnsi="仿宋_GB2312" w:eastAsia="仿宋_GB2312" w:cs="仿宋_GB2312"/>
          <w:color w:val="auto"/>
          <w:sz w:val="32"/>
          <w:szCs w:val="32"/>
        </w:rPr>
        <w:t>对象。</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ascii="仿宋_GB2312" w:hAnsi="仿宋_GB2312" w:eastAsia="仿宋_GB2312" w:cs="仿宋_GB2312"/>
          <w:color w:val="auto"/>
          <w:sz w:val="32"/>
          <w:szCs w:val="32"/>
        </w:rPr>
        <w:t>面试成绩</w:t>
      </w:r>
      <w:r>
        <w:rPr>
          <w:rFonts w:hint="eastAsia" w:ascii="仿宋_GB2312" w:hAnsi="仿宋_GB2312" w:eastAsia="仿宋_GB2312" w:cs="仿宋_GB2312"/>
          <w:color w:val="auto"/>
          <w:sz w:val="32"/>
          <w:szCs w:val="32"/>
        </w:rPr>
        <w:t>满分</w:t>
      </w:r>
      <w:r>
        <w:rPr>
          <w:rFonts w:ascii="仿宋_GB2312" w:hAnsi="仿宋_GB2312" w:eastAsia="仿宋_GB2312" w:cs="仿宋_GB2312"/>
          <w:color w:val="auto"/>
          <w:sz w:val="32"/>
          <w:szCs w:val="32"/>
        </w:rPr>
        <w:t>100分</w:t>
      </w:r>
      <w:r>
        <w:rPr>
          <w:rFonts w:hint="eastAsia" w:ascii="仿宋_GB2312" w:hAnsi="仿宋_GB2312" w:eastAsia="仿宋_GB2312" w:cs="仿宋_GB2312"/>
          <w:color w:val="auto"/>
          <w:sz w:val="32"/>
          <w:szCs w:val="32"/>
        </w:rPr>
        <w:t>。面试成绩</w:t>
      </w:r>
      <w:r>
        <w:rPr>
          <w:rFonts w:ascii="仿宋_GB2312" w:hAnsi="仿宋_GB2312" w:eastAsia="仿宋_GB2312" w:cs="仿宋_GB2312"/>
          <w:color w:val="auto"/>
          <w:sz w:val="32"/>
          <w:szCs w:val="32"/>
        </w:rPr>
        <w:t>保留两位小数，第三位</w:t>
      </w:r>
      <w:r>
        <w:rPr>
          <w:rFonts w:hint="eastAsia" w:ascii="仿宋_GB2312" w:hAnsi="仿宋_GB2312" w:eastAsia="仿宋_GB2312" w:cs="仿宋_GB2312"/>
          <w:color w:val="auto"/>
          <w:sz w:val="32"/>
          <w:szCs w:val="32"/>
        </w:rPr>
        <w:t>小数</w:t>
      </w:r>
      <w:r>
        <w:rPr>
          <w:rFonts w:ascii="仿宋_GB2312" w:hAnsi="仿宋_GB2312" w:eastAsia="仿宋_GB2312" w:cs="仿宋_GB2312"/>
          <w:color w:val="auto"/>
          <w:sz w:val="32"/>
          <w:szCs w:val="32"/>
        </w:rPr>
        <w:t>按四舍五入法处理。</w:t>
      </w:r>
    </w:p>
    <w:p>
      <w:pPr>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（六）体检</w:t>
      </w:r>
    </w:p>
    <w:p>
      <w:pPr>
        <w:pStyle w:val="5"/>
        <w:widowControl/>
        <w:wordWrap w:val="0"/>
        <w:spacing w:line="500" w:lineRule="exact"/>
        <w:ind w:firstLine="639"/>
        <w:rPr>
          <w:rFonts w:ascii="仿宋_GB2312" w:eastAsia="仿宋_GB2312" w:cs="仿宋_GB2312"/>
          <w:color w:val="auto"/>
          <w:sz w:val="32"/>
          <w:szCs w:val="32"/>
        </w:rPr>
      </w:pPr>
      <w:r>
        <w:rPr>
          <w:rFonts w:hint="eastAsia" w:ascii="仿宋_GB2312" w:hAnsi="微软雅黑" w:eastAsia="仿宋_GB2312" w:cs="仿宋_GB2312"/>
          <w:color w:val="auto"/>
          <w:sz w:val="32"/>
          <w:szCs w:val="32"/>
          <w:shd w:val="clear" w:color="auto" w:fill="FFFFFF"/>
        </w:rPr>
        <w:t>根据面试成绩从高到低按照1:1的比例确定体检对象。如果面试成绩相同，则采取加试的方式确定排序。体检标准参照《关于修订&lt;公务员录用体检通用标准(试行)&gt;及&lt;公务员录用体检操作手册（试行）&gt;有关内容的通知》（人社部发[2016]140号）有关规定执行。体检费用由考生自理，体检地点待定。</w:t>
      </w:r>
    </w:p>
    <w:p>
      <w:pPr>
        <w:pStyle w:val="5"/>
        <w:widowControl/>
        <w:wordWrap w:val="0"/>
        <w:spacing w:line="500" w:lineRule="exact"/>
        <w:ind w:firstLine="648"/>
        <w:jc w:val="both"/>
        <w:rPr>
          <w:rFonts w:ascii="仿宋_GB2312" w:eastAsia="仿宋_GB2312" w:cs="仿宋_GB2312"/>
          <w:color w:val="auto"/>
          <w:sz w:val="32"/>
          <w:szCs w:val="32"/>
        </w:rPr>
      </w:pPr>
      <w:r>
        <w:rPr>
          <w:rFonts w:hint="eastAsia" w:ascii="仿宋_GB2312" w:hAnsi="微软雅黑" w:eastAsia="仿宋_GB2312" w:cs="仿宋_GB2312"/>
          <w:color w:val="auto"/>
          <w:sz w:val="32"/>
          <w:szCs w:val="32"/>
          <w:shd w:val="clear" w:color="auto" w:fill="FFFFFF"/>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18:00。报考人员对非当日、非当场复检的体检项目结果有疑问时，可以在接到体检结论通知之日起7日内向招聘办提交复检申请。当日复检、当场复检及非当日、非当场复检都只能进行一次，复检内容为对体检结论有影响的项目，体检结果以复检结论为准。</w:t>
      </w:r>
    </w:p>
    <w:p>
      <w:pPr>
        <w:pStyle w:val="5"/>
        <w:widowControl/>
        <w:wordWrap w:val="0"/>
        <w:spacing w:line="500" w:lineRule="exact"/>
        <w:ind w:firstLine="639"/>
        <w:rPr>
          <w:rFonts w:ascii="仿宋_GB2312" w:eastAsia="仿宋_GB2312" w:cs="仿宋_GB2312"/>
          <w:color w:val="auto"/>
          <w:sz w:val="32"/>
          <w:szCs w:val="32"/>
        </w:rPr>
      </w:pPr>
      <w:r>
        <w:rPr>
          <w:rFonts w:hint="eastAsia" w:ascii="仿宋_GB2312" w:hAnsi="微软雅黑" w:eastAsia="仿宋_GB2312" w:cs="仿宋_GB2312"/>
          <w:color w:val="auto"/>
          <w:sz w:val="32"/>
          <w:szCs w:val="32"/>
          <w:shd w:val="clear" w:color="auto" w:fill="FFFFFF"/>
        </w:rPr>
        <w:t>不按规定参加体检的，视为放弃体检。因放弃体检、体检不合格或在体检过程中违纪违规被取消资格造成招聘岗位计划空缺时，则从报考同一岗位人员中根据面试成绩从高分到低分依次等额递补1次。</w:t>
      </w:r>
    </w:p>
    <w:p>
      <w:pPr>
        <w:spacing w:line="5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（七）考察</w:t>
      </w:r>
    </w:p>
    <w:p>
      <w:pPr>
        <w:pStyle w:val="5"/>
        <w:widowControl/>
        <w:wordWrap w:val="0"/>
        <w:spacing w:line="500" w:lineRule="exact"/>
        <w:ind w:firstLine="639"/>
        <w:rPr>
          <w:rFonts w:ascii="仿宋_GB2312" w:eastAsia="仿宋_GB2312" w:cs="仿宋_GB2312"/>
          <w:color w:val="auto"/>
          <w:sz w:val="32"/>
          <w:szCs w:val="32"/>
        </w:rPr>
      </w:pPr>
      <w:r>
        <w:rPr>
          <w:rFonts w:hint="eastAsia" w:ascii="仿宋_GB2312" w:hAnsi="微软雅黑" w:eastAsia="仿宋_GB2312" w:cs="仿宋_GB2312"/>
          <w:color w:val="auto"/>
          <w:sz w:val="32"/>
          <w:szCs w:val="32"/>
          <w:shd w:val="clear" w:color="auto" w:fill="FFFFFF"/>
        </w:rPr>
        <w:t>体检合格人员即为考察对象。考察由用人单位和主管部门组织实施。考察内容主要包括应聘人员政治思想、道德品质、能力素质、学习和工作表现、遵纪守法、廉洁自律、岗位匹配和资格准入等情况。考察不合格的或自愿放弃考察的（须提交本人亲笔签名的书面情况说明），取消聘用资格，由此造成招聘岗位计划空缺时，不再递补。</w:t>
      </w:r>
    </w:p>
    <w:p>
      <w:pPr>
        <w:spacing w:line="5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（八）公示与聘用</w:t>
      </w:r>
    </w:p>
    <w:p>
      <w:pPr>
        <w:pStyle w:val="5"/>
        <w:widowControl/>
        <w:wordWrap w:val="0"/>
        <w:spacing w:line="500" w:lineRule="exact"/>
        <w:ind w:firstLine="642"/>
        <w:rPr>
          <w:rFonts w:ascii="仿宋_GB2312" w:eastAsia="仿宋_GB2312" w:cs="仿宋_GB2312"/>
          <w:color w:val="auto"/>
          <w:sz w:val="32"/>
          <w:szCs w:val="32"/>
        </w:rPr>
      </w:pPr>
      <w:r>
        <w:rPr>
          <w:rFonts w:hint="eastAsia" w:ascii="仿宋_GB2312" w:hAnsi="仿宋_GB2312" w:eastAsia="仿宋_GB2312" w:cs="仿宋_GB2312"/>
          <w:b/>
          <w:color w:val="auto"/>
          <w:sz w:val="32"/>
          <w:szCs w:val="32"/>
        </w:rPr>
        <w:t>1.公示。</w:t>
      </w:r>
      <w:r>
        <w:rPr>
          <w:rFonts w:hint="eastAsia" w:ascii="仿宋_GB2312" w:hAnsi="仿宋_GB2312" w:eastAsia="仿宋_GB2312" w:cs="仿宋_GB2312"/>
          <w:color w:val="auto"/>
          <w:sz w:val="32"/>
          <w:szCs w:val="32"/>
        </w:rPr>
        <w:t>县卫健系统</w:t>
      </w:r>
      <w:r>
        <w:rPr>
          <w:rFonts w:ascii="仿宋_GB2312" w:hAnsi="仿宋_GB2312" w:eastAsia="仿宋_GB2312" w:cs="仿宋_GB2312"/>
          <w:color w:val="auto"/>
          <w:sz w:val="32"/>
          <w:szCs w:val="32"/>
        </w:rPr>
        <w:t>公开招聘工作领导小组</w:t>
      </w:r>
      <w:r>
        <w:rPr>
          <w:rFonts w:hint="eastAsia" w:ascii="仿宋_GB2312" w:hAnsi="微软雅黑" w:eastAsia="仿宋_GB2312" w:cs="仿宋_GB2312"/>
          <w:color w:val="auto"/>
          <w:sz w:val="32"/>
          <w:szCs w:val="32"/>
          <w:shd w:val="clear" w:color="auto" w:fill="FFFFFF"/>
        </w:rPr>
        <w:t>按照规定程序和标准，根据面试成绩、体检结果和考察情况确定拟聘用人员，经县人社部门组织对考察合格人员相关证件及证明材料进行审查合格后，在"衡阳市人力资源和社会保障</w:t>
      </w:r>
      <w:r>
        <w:rPr>
          <w:rFonts w:hint="eastAsia" w:ascii="仿宋_GB2312" w:hAnsi="微软雅黑" w:eastAsia="仿宋_GB2312" w:cs="仿宋_GB2312"/>
          <w:color w:val="auto"/>
          <w:sz w:val="32"/>
          <w:szCs w:val="32"/>
          <w:shd w:val="clear" w:color="auto" w:fill="FFFFFF"/>
          <w:lang w:eastAsia="zh-CN"/>
        </w:rPr>
        <w:t>局官</w:t>
      </w:r>
      <w:r>
        <w:rPr>
          <w:rFonts w:hint="eastAsia" w:ascii="仿宋_GB2312" w:hAnsi="微软雅黑" w:eastAsia="仿宋_GB2312" w:cs="仿宋_GB2312"/>
          <w:color w:val="auto"/>
          <w:sz w:val="32"/>
          <w:szCs w:val="32"/>
          <w:shd w:val="clear" w:color="auto" w:fill="FFFFFF"/>
        </w:rPr>
        <w:t>网"和"衡东县党政门户网"上进行公示，公示期为7个工作日，接受社会各界</w:t>
      </w:r>
      <w:r>
        <w:rPr>
          <w:rFonts w:hint="eastAsia" w:ascii="仿宋_GB2312" w:hAnsi="微软雅黑" w:eastAsia="仿宋_GB2312" w:cs="仿宋_GB2312"/>
          <w:color w:val="auto"/>
          <w:sz w:val="32"/>
          <w:szCs w:val="32"/>
          <w:shd w:val="clear" w:color="auto" w:fill="FFFFFF"/>
          <w:lang w:eastAsia="zh-CN"/>
        </w:rPr>
        <w:t>的</w:t>
      </w:r>
      <w:r>
        <w:rPr>
          <w:rFonts w:hint="eastAsia" w:ascii="仿宋_GB2312" w:hAnsi="微软雅黑" w:eastAsia="仿宋_GB2312" w:cs="仿宋_GB2312"/>
          <w:color w:val="auto"/>
          <w:sz w:val="32"/>
          <w:szCs w:val="32"/>
          <w:shd w:val="clear" w:color="auto" w:fill="FFFFFF"/>
        </w:rPr>
        <w:t>监督。</w:t>
      </w:r>
    </w:p>
    <w:p>
      <w:pPr>
        <w:pStyle w:val="5"/>
        <w:widowControl/>
        <w:wordWrap w:val="0"/>
        <w:spacing w:line="500" w:lineRule="exact"/>
        <w:ind w:firstLine="639"/>
        <w:rPr>
          <w:rFonts w:ascii="仿宋_GB2312" w:hAnsi="仿宋_GB2312" w:eastAsia="仿宋_GB2312" w:cs="仿宋_GB2312"/>
          <w:color w:val="auto"/>
          <w:sz w:val="32"/>
          <w:szCs w:val="32"/>
        </w:rPr>
      </w:pPr>
      <w:r>
        <w:rPr>
          <w:rFonts w:hint="eastAsia" w:ascii="仿宋_GB2312" w:hAnsi="微软雅黑" w:eastAsia="仿宋_GB2312" w:cs="仿宋_GB2312"/>
          <w:color w:val="auto"/>
          <w:sz w:val="32"/>
          <w:szCs w:val="32"/>
          <w:shd w:val="clear" w:color="auto" w:fill="FFFFFF"/>
        </w:rPr>
        <w:t>拟聘用人员公示期间，查实有严重问题影响聘用的，取消聘用资格;一时难以查实的，暂缓聘用，待查实并做出结论后，再决定是否聘用。拟聘用人员名单公示后，出现招聘岗位空缺时不再递补。</w:t>
      </w:r>
    </w:p>
    <w:p>
      <w:pPr>
        <w:spacing w:line="5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2.聘用。</w:t>
      </w:r>
      <w:r>
        <w:rPr>
          <w:rFonts w:hint="eastAsia" w:ascii="仿宋_GB2312" w:hAnsi="仿宋_GB2312" w:eastAsia="仿宋_GB2312" w:cs="仿宋_GB2312"/>
          <w:color w:val="auto"/>
          <w:sz w:val="32"/>
          <w:szCs w:val="32"/>
        </w:rPr>
        <w:t>公示期满后无异议的拟聘用人员，经县卫健系统</w:t>
      </w:r>
      <w:r>
        <w:rPr>
          <w:rFonts w:ascii="仿宋_GB2312" w:hAnsi="仿宋_GB2312" w:eastAsia="仿宋_GB2312" w:cs="仿宋_GB2312"/>
          <w:color w:val="auto"/>
          <w:sz w:val="32"/>
          <w:szCs w:val="32"/>
        </w:rPr>
        <w:t>公开招聘工作领导小组</w:t>
      </w:r>
      <w:r>
        <w:rPr>
          <w:rFonts w:hint="eastAsia" w:ascii="仿宋_GB2312" w:hAnsi="仿宋_GB2312" w:eastAsia="仿宋_GB2312" w:cs="仿宋_GB2312"/>
          <w:color w:val="auto"/>
          <w:sz w:val="32"/>
          <w:szCs w:val="32"/>
        </w:rPr>
        <w:t>研究，确定聘用人员名单，报市人社局审核备案后，按规定办理聘用手续，签定聘用合同和《衡山县疾病预防控制中心2020年公开招聘卫生专业技术人员最低服务期限协议书》。</w:t>
      </w:r>
      <w:r>
        <w:rPr>
          <w:rFonts w:hint="eastAsia" w:ascii="仿宋_GB2312" w:hAnsi="微软雅黑" w:eastAsia="仿宋_GB2312" w:cs="仿宋_GB2312"/>
          <w:color w:val="auto"/>
          <w:sz w:val="32"/>
          <w:szCs w:val="32"/>
          <w:shd w:val="clear" w:color="auto" w:fill="FFFFFF"/>
        </w:rPr>
        <w:t>新聘用的人员在用人单位最低工作服务年限为5年。此次公开招聘的聘用人员，初次就业的人员试用期为1年，其他的试用期为半年。试用期满考核合格者，正常转正定级。考核不合格者，取消聘用资格。</w:t>
      </w:r>
    </w:p>
    <w:p>
      <w:pPr>
        <w:pStyle w:val="5"/>
        <w:widowControl/>
        <w:wordWrap w:val="0"/>
        <w:spacing w:line="500" w:lineRule="exact"/>
        <w:ind w:firstLine="639"/>
        <w:rPr>
          <w:rFonts w:ascii="仿宋_GB2312" w:eastAsia="仿宋_GB2312" w:cs="仿宋_GB2312"/>
          <w:color w:val="auto"/>
          <w:sz w:val="32"/>
          <w:szCs w:val="32"/>
        </w:rPr>
      </w:pPr>
      <w:r>
        <w:rPr>
          <w:rFonts w:hint="eastAsia" w:ascii="仿宋_GB2312" w:hAnsi="仿宋_GB2312" w:eastAsia="仿宋_GB2312" w:cs="仿宋_GB2312"/>
          <w:color w:val="auto"/>
          <w:sz w:val="32"/>
          <w:szCs w:val="32"/>
        </w:rPr>
        <w:t>受新冠疫情影响，2020届高校毕业生，必须在2020年12月31日前取得招聘岗位所要求的毕业证（学位证），否则取消聘用资格。</w:t>
      </w:r>
      <w:r>
        <w:rPr>
          <w:rFonts w:hint="eastAsia" w:ascii="仿宋_GB2312" w:hAnsi="微软雅黑" w:eastAsia="仿宋_GB2312" w:cs="仿宋_GB2312"/>
          <w:color w:val="auto"/>
          <w:sz w:val="32"/>
          <w:szCs w:val="32"/>
          <w:shd w:val="clear" w:color="auto" w:fill="FFFFFF"/>
        </w:rPr>
        <w:t>对招聘岗位要求在2022年3月31日以前取得相应资格证的聘用人员，由用人单位安排相应岗位实习，若在2022年3月31日前取得招聘岗位要求的资格证，相关部门按规定办理正式聘用入编手续；若到2022年3月31日，仍未取得招聘岗位要求的相应资格证的人员，取消聘用资格。</w:t>
      </w:r>
    </w:p>
    <w:p>
      <w:pPr>
        <w:spacing w:line="500" w:lineRule="exact"/>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六、招聘纪律</w:t>
      </w:r>
    </w:p>
    <w:p>
      <w:pPr>
        <w:spacing w:line="50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color w:val="auto"/>
          <w:sz w:val="32"/>
          <w:szCs w:val="32"/>
        </w:rPr>
        <w:t>（一）本次招聘工作接受社会和有关部门监督。</w:t>
      </w:r>
      <w:r>
        <w:rPr>
          <w:rFonts w:ascii="仿宋_GB2312" w:hAnsi="仿宋_GB2312" w:eastAsia="仿宋_GB2312" w:cs="仿宋_GB2312"/>
          <w:color w:val="auto"/>
          <w:sz w:val="32"/>
          <w:szCs w:val="32"/>
        </w:rPr>
        <w:t>纪检监察机关和相关职能部门全程参与监督，相关部门按管理权限及时受理与此次招聘有关的各类举报。</w:t>
      </w:r>
    </w:p>
    <w:p>
      <w:pPr>
        <w:spacing w:line="5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（二）相关单位和工作人员要严守招聘纪律</w:t>
      </w:r>
    </w:p>
    <w:p>
      <w:pPr>
        <w:spacing w:line="5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1.明确职责，紧密配合，确保各个环节的工作顺利推进。</w:t>
      </w:r>
    </w:p>
    <w:p>
      <w:pPr>
        <w:spacing w:line="5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2.严格把好报名、资格审查、面试、体检和考核等关口。</w:t>
      </w:r>
    </w:p>
    <w:p>
      <w:pPr>
        <w:spacing w:line="5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3.所有工作人员必须严格遵守招聘工作纪律及有关规定，如有违反的，将严格依法依纪进行查处。</w:t>
      </w:r>
    </w:p>
    <w:p>
      <w:pPr>
        <w:spacing w:line="5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4.招聘工作要做到信息公开、过程公开、结果公开，接受社会及有关部门监督。</w:t>
      </w:r>
    </w:p>
    <w:p>
      <w:pPr>
        <w:spacing w:line="5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（三）被聘用人员如有违纪违规行为，严格按照人社部令第35号《事业单位公开招聘违纪违规行为处理规定》进行处理。</w:t>
      </w:r>
    </w:p>
    <w:p>
      <w:pPr>
        <w:spacing w:line="5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（四）实行回避制度</w:t>
      </w:r>
    </w:p>
    <w:p>
      <w:pPr>
        <w:pStyle w:val="5"/>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聘用单位负责人和参与招聘工作的人员在招聘工作过程中涉及与本人有</w:t>
      </w:r>
      <w:r>
        <w:rPr>
          <w:rFonts w:hint="eastAsia" w:ascii="仿宋" w:hAnsi="仿宋" w:eastAsia="仿宋" w:cs="仿宋"/>
          <w:color w:val="auto"/>
          <w:kern w:val="2"/>
          <w:sz w:val="32"/>
          <w:szCs w:val="32"/>
          <w:u w:val="none"/>
          <w:lang w:val="en-US" w:eastAsia="zh-CN" w:bidi="ar-SA"/>
        </w:rPr>
        <w:t>夫妻关系、直系血亲关系、三代以内旁系血亲关系或者近姻亲关系或其他可能影响到招聘公正的应自觉执行回避制度</w:t>
      </w:r>
      <w:r>
        <w:rPr>
          <w:rFonts w:hint="eastAsia" w:ascii="仿宋" w:hAnsi="仿宋" w:eastAsia="仿宋" w:cs="仿宋"/>
          <w:color w:val="auto"/>
          <w:spacing w:val="-5"/>
          <w:kern w:val="2"/>
          <w:sz w:val="32"/>
          <w:szCs w:val="32"/>
          <w:u w:val="none"/>
          <w:lang w:val="en-US" w:eastAsia="zh-CN" w:bidi="ar-SA"/>
        </w:rPr>
        <w:t>。</w:t>
      </w:r>
      <w:r>
        <w:rPr>
          <w:rFonts w:hint="eastAsia" w:ascii="仿宋" w:hAnsi="仿宋" w:eastAsia="仿宋" w:cs="仿宋"/>
          <w:color w:val="auto"/>
          <w:kern w:val="2"/>
          <w:sz w:val="32"/>
          <w:szCs w:val="32"/>
          <w:u w:val="none"/>
          <w:lang w:val="en-US" w:eastAsia="zh-CN" w:bidi="ar-SA"/>
        </w:rPr>
        <w:t>　</w:t>
      </w:r>
    </w:p>
    <w:p>
      <w:pPr>
        <w:spacing w:line="500" w:lineRule="exact"/>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七、特别提示</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1.本次公开招聘工作指定信息发布网站为"衡山县党政门户网"（</w:t>
      </w:r>
      <w:r>
        <w:rPr>
          <w:rFonts w:ascii="仿宋_GB2312" w:hAnsi="仿宋_GB2312" w:eastAsia="仿宋_GB2312" w:cs="仿宋_GB2312"/>
          <w:color w:val="auto"/>
          <w:sz w:val="32"/>
          <w:szCs w:val="32"/>
        </w:rPr>
        <w:t>http://www.hengshan.gov.cn/</w:t>
      </w:r>
      <w:r>
        <w:rPr>
          <w:rFonts w:hint="eastAsia" w:ascii="仿宋_GB2312" w:hAnsi="仿宋_GB2312" w:eastAsia="仿宋_GB2312" w:cs="仿宋_GB2312"/>
          <w:color w:val="auto"/>
          <w:sz w:val="32"/>
          <w:szCs w:val="32"/>
        </w:rPr>
        <w:t>)，有关信息和工作安排以该网站发布为准，请报名者密切关注，并确保本人所留通讯方式通畅。如因通讯方式不通畅而产生的一切后果，由考生承担。</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2.本次考试不指定考试辅导用书，不举办、也不委托任何机构举办考试辅导培训班。</w:t>
      </w:r>
    </w:p>
    <w:p>
      <w:pPr>
        <w:spacing w:line="500" w:lineRule="exact"/>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八、咨询及监督电话</w:t>
      </w:r>
    </w:p>
    <w:p>
      <w:pPr>
        <w:spacing w:line="5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咨询电话：</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衡山县人社局     0734- 5812968 </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衡山县卫健局    0734- 5810169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衡山县疾病预防控制中心    0734-5812281</w:t>
      </w:r>
    </w:p>
    <w:p>
      <w:pPr>
        <w:spacing w:line="5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监督电话：</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衡山县纪委监委   0734-  5812816</w:t>
      </w:r>
    </w:p>
    <w:p>
      <w:pPr>
        <w:spacing w:line="500" w:lineRule="exact"/>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九、本公告由县卫健系统公开招聘工作领导小组办公室负责解释，未尽事宜由县卫健系统公开招聘工作领导小组研究决定。</w:t>
      </w:r>
    </w:p>
    <w:p>
      <w:pPr>
        <w:spacing w:line="500" w:lineRule="exact"/>
        <w:ind w:firstLine="640" w:firstLineChars="200"/>
        <w:rPr>
          <w:rFonts w:hint="eastAsia" w:ascii="仿宋_GB2312" w:hAnsi="仿宋_GB2312" w:eastAsia="仿宋_GB2312" w:cs="仿宋_GB2312"/>
          <w:color w:val="auto"/>
          <w:sz w:val="32"/>
          <w:szCs w:val="32"/>
        </w:rPr>
      </w:pPr>
    </w:p>
    <w:p>
      <w:pPr>
        <w:spacing w:line="500" w:lineRule="exact"/>
        <w:ind w:firstLine="640" w:firstLineChars="200"/>
        <w:rPr>
          <w:rFonts w:hint="eastAsia" w:ascii="仿宋_GB2312" w:hAnsi="仿宋_GB2312" w:eastAsia="仿宋_GB2312" w:cs="仿宋_GB2312"/>
          <w:color w:val="auto"/>
          <w:sz w:val="32"/>
          <w:szCs w:val="32"/>
        </w:rPr>
      </w:pP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微软雅黑" w:eastAsia="仿宋_GB2312" w:cs="仿宋_GB2312"/>
          <w:color w:val="auto"/>
          <w:sz w:val="32"/>
          <w:szCs w:val="32"/>
          <w:shd w:val="clear" w:color="auto" w:fill="FFFFFF"/>
        </w:rPr>
        <w:t>衡山县</w:t>
      </w:r>
      <w:r>
        <w:rPr>
          <w:rFonts w:hint="eastAsia" w:ascii="仿宋_GB2312" w:hAnsi="仿宋_GB2312" w:eastAsia="仿宋_GB2312" w:cs="仿宋_GB2312"/>
          <w:color w:val="auto"/>
          <w:sz w:val="32"/>
          <w:szCs w:val="32"/>
        </w:rPr>
        <w:t>疾病预防控制中心</w:t>
      </w:r>
      <w:r>
        <w:rPr>
          <w:rFonts w:hint="eastAsia" w:ascii="仿宋_GB2312" w:hAnsi="微软雅黑" w:eastAsia="仿宋_GB2312" w:cs="仿宋_GB2312"/>
          <w:color w:val="auto"/>
          <w:sz w:val="32"/>
          <w:szCs w:val="32"/>
          <w:shd w:val="clear" w:color="auto" w:fill="FFFFFF"/>
        </w:rPr>
        <w:t>2020年公开招聘卫生专业技术人员岗位条件表</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附件2：衡山县疾病预防控制中心2020年公开招聘卫生专业技术人员报名登记表</w:t>
      </w:r>
    </w:p>
    <w:p>
      <w:pPr>
        <w:spacing w:line="500" w:lineRule="exact"/>
        <w:ind w:firstLine="640" w:firstLineChars="200"/>
        <w:rPr>
          <w:rFonts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附件3：2020年湖南省考试录用公务员专业指导目录</w:t>
      </w:r>
    </w:p>
    <w:p>
      <w:pPr>
        <w:spacing w:line="500" w:lineRule="exact"/>
        <w:ind w:firstLine="640" w:firstLineChars="200"/>
        <w:rPr>
          <w:rFonts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附件4：</w:t>
      </w:r>
      <w:r>
        <w:rPr>
          <w:rFonts w:hint="eastAsia" w:ascii="仿宋_GB2312" w:hAnsi="仿宋_GB2312" w:eastAsia="仿宋_GB2312" w:cs="仿宋_GB2312"/>
          <w:color w:val="auto"/>
          <w:kern w:val="0"/>
          <w:sz w:val="32"/>
          <w:szCs w:val="32"/>
        </w:rPr>
        <w:t>高校毕业生未就业承诺书</w:t>
      </w:r>
    </w:p>
    <w:p>
      <w:pPr>
        <w:spacing w:line="500" w:lineRule="exact"/>
        <w:ind w:firstLine="640" w:firstLineChars="200"/>
        <w:rPr>
          <w:rFonts w:ascii="仿宋_GB2312" w:hAnsi="仿宋_GB2312" w:eastAsia="仿宋_GB2312" w:cs="仿宋_GB2312"/>
          <w:color w:val="auto"/>
          <w:sz w:val="32"/>
          <w:szCs w:val="32"/>
        </w:rPr>
      </w:pPr>
    </w:p>
    <w:p>
      <w:pPr>
        <w:spacing w:line="500" w:lineRule="exact"/>
        <w:ind w:firstLine="640" w:firstLineChars="200"/>
        <w:rPr>
          <w:rFonts w:ascii="仿宋_GB2312" w:hAnsi="仿宋_GB2312" w:eastAsia="仿宋_GB2312" w:cs="仿宋_GB2312"/>
          <w:color w:val="auto"/>
          <w:sz w:val="32"/>
          <w:szCs w:val="32"/>
        </w:rPr>
      </w:pPr>
    </w:p>
    <w:p>
      <w:pPr>
        <w:spacing w:line="50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衡山县卫健系统</w:t>
      </w:r>
      <w:r>
        <w:rPr>
          <w:rFonts w:ascii="仿宋_GB2312" w:hAnsi="仿宋_GB2312" w:eastAsia="仿宋_GB2312" w:cs="仿宋_GB2312"/>
          <w:color w:val="auto"/>
          <w:sz w:val="32"/>
          <w:szCs w:val="32"/>
        </w:rPr>
        <w:t>公开招聘工作领导小组</w:t>
      </w:r>
    </w:p>
    <w:p>
      <w:pPr>
        <w:spacing w:line="5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2020年7月</w:t>
      </w:r>
      <w:r>
        <w:rPr>
          <w:rFonts w:hint="eastAsia" w:ascii="仿宋_GB2312" w:hAnsi="仿宋_GB2312" w:eastAsia="仿宋_GB2312" w:cs="仿宋_GB2312"/>
          <w:bCs/>
          <w:color w:val="auto"/>
          <w:sz w:val="32"/>
          <w:szCs w:val="32"/>
          <w:lang w:val="en-US" w:eastAsia="zh-CN"/>
        </w:rPr>
        <w:t>15</w:t>
      </w:r>
      <w:r>
        <w:rPr>
          <w:rFonts w:hint="eastAsia" w:ascii="仿宋_GB2312" w:hAnsi="仿宋_GB2312" w:eastAsia="仿宋_GB2312" w:cs="仿宋_GB2312"/>
          <w:bCs/>
          <w:color w:val="auto"/>
          <w:sz w:val="32"/>
          <w:szCs w:val="32"/>
        </w:rPr>
        <w:t>日</w:t>
      </w:r>
    </w:p>
    <w:p>
      <w:pPr>
        <w:spacing w:line="500" w:lineRule="exact"/>
        <w:ind w:firstLine="640" w:firstLineChars="200"/>
        <w:rPr>
          <w:rFonts w:ascii="仿宋_GB2312" w:hAnsi="仿宋_GB2312" w:eastAsia="仿宋_GB2312" w:cs="仿宋_GB2312"/>
          <w:bCs/>
          <w:color w:val="auto"/>
          <w:sz w:val="32"/>
          <w:szCs w:val="32"/>
        </w:rPr>
      </w:pPr>
    </w:p>
    <w:p>
      <w:pPr>
        <w:spacing w:line="500" w:lineRule="exact"/>
        <w:jc w:val="left"/>
        <w:rPr>
          <w:rFonts w:ascii="仿宋_GB2312" w:hAnsi="微软雅黑" w:eastAsia="仿宋_GB2312" w:cs="仿宋_GB2312"/>
          <w:color w:val="auto"/>
          <w:sz w:val="32"/>
          <w:szCs w:val="32"/>
          <w:shd w:val="clear" w:color="auto" w:fill="FFFFFF"/>
        </w:rPr>
        <w:sectPr>
          <w:headerReference r:id="rId3" w:type="default"/>
          <w:footerReference r:id="rId4" w:type="default"/>
          <w:footerReference r:id="rId5" w:type="even"/>
          <w:pgSz w:w="11906" w:h="16838"/>
          <w:pgMar w:top="1644" w:right="1134" w:bottom="1134" w:left="1134" w:header="851" w:footer="992" w:gutter="0"/>
          <w:cols w:space="0" w:num="1"/>
          <w:docGrid w:type="lines" w:linePitch="312" w:charSpace="0"/>
        </w:sectPr>
      </w:pPr>
    </w:p>
    <w:p>
      <w:pPr>
        <w:spacing w:line="560" w:lineRule="exact"/>
        <w:jc w:val="left"/>
        <w:rPr>
          <w:rFonts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附件1</w:t>
      </w:r>
    </w:p>
    <w:p>
      <w:pPr>
        <w:spacing w:line="560" w:lineRule="exact"/>
        <w:ind w:firstLine="648" w:firstLineChars="200"/>
        <w:jc w:val="center"/>
        <w:rPr>
          <w:rFonts w:ascii="方正小标宋简体" w:hAnsi="方正小标宋简体" w:eastAsia="方正小标宋简体" w:cs="方正小标宋简体"/>
          <w:color w:val="auto"/>
          <w:w w:val="90"/>
          <w:sz w:val="36"/>
          <w:szCs w:val="36"/>
          <w:shd w:val="clear" w:color="auto" w:fill="FFFFFF"/>
        </w:rPr>
      </w:pPr>
      <w:r>
        <w:rPr>
          <w:rFonts w:hint="eastAsia" w:ascii="方正小标宋简体" w:hAnsi="方正小标宋简体" w:eastAsia="方正小标宋简体" w:cs="方正小标宋简体"/>
          <w:color w:val="auto"/>
          <w:w w:val="90"/>
          <w:sz w:val="36"/>
          <w:szCs w:val="36"/>
          <w:shd w:val="clear" w:color="auto" w:fill="FFFFFF"/>
        </w:rPr>
        <w:t>衡山县疾病预防控制中心2020年公开招聘卫生专业技术人员岗位条件表</w:t>
      </w:r>
    </w:p>
    <w:tbl>
      <w:tblPr>
        <w:tblStyle w:val="6"/>
        <w:tblpPr w:leftFromText="180" w:rightFromText="180" w:vertAnchor="text" w:horzAnchor="page" w:tblpX="1760" w:tblpY="442"/>
        <w:tblOverlap w:val="never"/>
        <w:tblW w:w="14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01"/>
        <w:gridCol w:w="1117"/>
        <w:gridCol w:w="868"/>
        <w:gridCol w:w="1015"/>
        <w:gridCol w:w="1448"/>
        <w:gridCol w:w="1169"/>
        <w:gridCol w:w="2368"/>
        <w:gridCol w:w="1444"/>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52"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招聘单位</w:t>
            </w:r>
          </w:p>
        </w:tc>
        <w:tc>
          <w:tcPr>
            <w:tcW w:w="801"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编制性质</w:t>
            </w:r>
          </w:p>
        </w:tc>
        <w:tc>
          <w:tcPr>
            <w:tcW w:w="1117"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招聘岗位</w:t>
            </w:r>
          </w:p>
        </w:tc>
        <w:tc>
          <w:tcPr>
            <w:tcW w:w="868"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岗位类别</w:t>
            </w:r>
          </w:p>
        </w:tc>
        <w:tc>
          <w:tcPr>
            <w:tcW w:w="1015"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招聘计划数</w:t>
            </w:r>
          </w:p>
        </w:tc>
        <w:tc>
          <w:tcPr>
            <w:tcW w:w="1448"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学历要求</w:t>
            </w:r>
          </w:p>
        </w:tc>
        <w:tc>
          <w:tcPr>
            <w:tcW w:w="1169"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学位要求</w:t>
            </w:r>
          </w:p>
        </w:tc>
        <w:tc>
          <w:tcPr>
            <w:tcW w:w="2368" w:type="dxa"/>
            <w:vAlign w:val="center"/>
          </w:tcPr>
          <w:p>
            <w:pPr>
              <w:spacing w:line="300" w:lineRule="exact"/>
              <w:jc w:val="center"/>
              <w:rPr>
                <w:rFonts w:ascii="黑体" w:hAnsi="黑体" w:eastAsia="黑体" w:cs="黑体"/>
                <w:b/>
                <w:bCs/>
                <w:color w:val="auto"/>
                <w:szCs w:val="21"/>
              </w:rPr>
            </w:pPr>
            <w:r>
              <w:rPr>
                <w:rFonts w:hint="eastAsia" w:ascii="黑体" w:hAnsi="黑体" w:eastAsia="黑体" w:cs="黑体"/>
                <w:b/>
                <w:bCs/>
                <w:color w:val="auto"/>
                <w:szCs w:val="21"/>
              </w:rPr>
              <w:t>年龄要求</w:t>
            </w:r>
          </w:p>
        </w:tc>
        <w:tc>
          <w:tcPr>
            <w:tcW w:w="1444" w:type="dxa"/>
            <w:vAlign w:val="center"/>
          </w:tcPr>
          <w:p>
            <w:pPr>
              <w:spacing w:line="300" w:lineRule="exact"/>
              <w:jc w:val="center"/>
              <w:rPr>
                <w:rFonts w:ascii="黑体" w:hAnsi="黑体" w:eastAsia="黑体" w:cs="黑体"/>
                <w:b/>
                <w:color w:val="auto"/>
                <w:szCs w:val="21"/>
              </w:rPr>
            </w:pPr>
            <w:r>
              <w:rPr>
                <w:rFonts w:hint="eastAsia" w:ascii="黑体" w:hAnsi="黑体" w:eastAsia="黑体" w:cs="黑体"/>
                <w:b/>
                <w:color w:val="auto"/>
                <w:szCs w:val="21"/>
              </w:rPr>
              <w:t>专业要求</w:t>
            </w:r>
          </w:p>
        </w:tc>
        <w:tc>
          <w:tcPr>
            <w:tcW w:w="2989" w:type="dxa"/>
            <w:vAlign w:val="center"/>
          </w:tcPr>
          <w:p>
            <w:pPr>
              <w:spacing w:line="300" w:lineRule="exact"/>
              <w:jc w:val="center"/>
              <w:rPr>
                <w:rFonts w:ascii="黑体" w:hAnsi="黑体" w:eastAsia="黑体" w:cs="黑体"/>
                <w:b/>
                <w:color w:val="auto"/>
                <w:szCs w:val="21"/>
              </w:rPr>
            </w:pPr>
            <w:r>
              <w:rPr>
                <w:rFonts w:hint="eastAsia" w:ascii="黑体" w:hAnsi="黑体" w:eastAsia="黑体" w:cs="黑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52" w:type="dxa"/>
            <w:vMerge w:val="restart"/>
            <w:vAlign w:val="center"/>
          </w:tcPr>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color w:val="auto"/>
                <w:w w:val="90"/>
                <w:sz w:val="18"/>
                <w:szCs w:val="18"/>
                <w:shd w:val="clear" w:color="auto" w:fill="FFFFFF"/>
              </w:rPr>
              <w:t>衡山县疾病预防控制中心</w:t>
            </w:r>
          </w:p>
        </w:tc>
        <w:tc>
          <w:tcPr>
            <w:tcW w:w="801" w:type="dxa"/>
            <w:vAlign w:val="center"/>
          </w:tcPr>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全额</w:t>
            </w:r>
          </w:p>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事业</w:t>
            </w:r>
          </w:p>
        </w:tc>
        <w:tc>
          <w:tcPr>
            <w:tcW w:w="1117" w:type="dxa"/>
            <w:vAlign w:val="center"/>
          </w:tcPr>
          <w:p>
            <w:pPr>
              <w:spacing w:line="40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公共卫生</w:t>
            </w:r>
          </w:p>
          <w:p>
            <w:pPr>
              <w:spacing w:line="40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医生</w:t>
            </w:r>
          </w:p>
        </w:tc>
        <w:tc>
          <w:tcPr>
            <w:tcW w:w="868" w:type="dxa"/>
            <w:vAlign w:val="center"/>
          </w:tcPr>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专技岗</w:t>
            </w:r>
          </w:p>
        </w:tc>
        <w:tc>
          <w:tcPr>
            <w:tcW w:w="1015" w:type="dxa"/>
            <w:vAlign w:val="center"/>
          </w:tcPr>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3</w:t>
            </w:r>
          </w:p>
        </w:tc>
        <w:tc>
          <w:tcPr>
            <w:tcW w:w="1448" w:type="dxa"/>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全日制本科及以上</w:t>
            </w:r>
          </w:p>
        </w:tc>
        <w:tc>
          <w:tcPr>
            <w:tcW w:w="1169" w:type="dxa"/>
            <w:vAlign w:val="center"/>
          </w:tcPr>
          <w:p>
            <w:pPr>
              <w:jc w:val="center"/>
              <w:rPr>
                <w:rFonts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rPr>
              <w:t>学士学位及以上</w:t>
            </w:r>
          </w:p>
        </w:tc>
        <w:tc>
          <w:tcPr>
            <w:tcW w:w="2368" w:type="dxa"/>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全日制本科报考者年龄为30岁以下（1990年7月1日以后出生）；</w:t>
            </w:r>
          </w:p>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全日制硕士研究生报考者年龄放宽至35岁以</w:t>
            </w:r>
            <w:r>
              <w:rPr>
                <w:rFonts w:hint="eastAsia" w:ascii="仿宋_GB2312" w:hAnsi="仿宋_GB2312" w:eastAsia="仿宋_GB2312" w:cs="仿宋_GB2312"/>
                <w:color w:val="auto"/>
                <w:sz w:val="18"/>
                <w:szCs w:val="18"/>
                <w:lang w:eastAsia="zh-CN"/>
              </w:rPr>
              <w:t>下</w:t>
            </w:r>
            <w:r>
              <w:rPr>
                <w:rFonts w:hint="eastAsia" w:ascii="仿宋_GB2312" w:hAnsi="仿宋_GB2312" w:eastAsia="仿宋_GB2312" w:cs="仿宋_GB2312"/>
                <w:color w:val="auto"/>
                <w:sz w:val="18"/>
                <w:szCs w:val="18"/>
              </w:rPr>
              <w:t>（1985年7月1日以后出生）</w:t>
            </w:r>
          </w:p>
        </w:tc>
        <w:tc>
          <w:tcPr>
            <w:tcW w:w="1444" w:type="dxa"/>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研究生：公共卫生与预防医学类（100805）</w:t>
            </w:r>
          </w:p>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本科：公共卫生与预防医学类（200805）</w:t>
            </w:r>
          </w:p>
        </w:tc>
        <w:tc>
          <w:tcPr>
            <w:tcW w:w="2989" w:type="dxa"/>
            <w:vAlign w:val="center"/>
          </w:tcPr>
          <w:p>
            <w:pPr>
              <w:jc w:val="lef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1.面向高校毕业生招聘；        2.资格证不限，但必须在2022年3月31日之前取得执业医师资格证。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52" w:type="dxa"/>
            <w:vMerge w:val="continue"/>
            <w:vAlign w:val="center"/>
          </w:tcPr>
          <w:p>
            <w:pPr>
              <w:spacing w:line="560" w:lineRule="exact"/>
              <w:jc w:val="center"/>
              <w:rPr>
                <w:rFonts w:ascii="仿宋_GB2312" w:hAnsi="仿宋_GB2312" w:eastAsia="仿宋_GB2312" w:cs="仿宋_GB2312"/>
                <w:bCs/>
                <w:color w:val="auto"/>
                <w:sz w:val="18"/>
                <w:szCs w:val="18"/>
              </w:rPr>
            </w:pPr>
          </w:p>
        </w:tc>
        <w:tc>
          <w:tcPr>
            <w:tcW w:w="801" w:type="dxa"/>
            <w:vAlign w:val="center"/>
          </w:tcPr>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全额</w:t>
            </w:r>
          </w:p>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事业</w:t>
            </w:r>
          </w:p>
        </w:tc>
        <w:tc>
          <w:tcPr>
            <w:tcW w:w="1117" w:type="dxa"/>
            <w:vAlign w:val="center"/>
          </w:tcPr>
          <w:p>
            <w:pPr>
              <w:spacing w:line="40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卫生</w:t>
            </w:r>
          </w:p>
          <w:p>
            <w:pPr>
              <w:spacing w:line="40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 xml:space="preserve"> 检验员</w:t>
            </w:r>
          </w:p>
        </w:tc>
        <w:tc>
          <w:tcPr>
            <w:tcW w:w="868" w:type="dxa"/>
            <w:vAlign w:val="center"/>
          </w:tcPr>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专技岗</w:t>
            </w:r>
          </w:p>
        </w:tc>
        <w:tc>
          <w:tcPr>
            <w:tcW w:w="1015" w:type="dxa"/>
            <w:vAlign w:val="center"/>
          </w:tcPr>
          <w:p>
            <w:pPr>
              <w:spacing w:line="560" w:lineRule="exact"/>
              <w:jc w:val="center"/>
              <w:rPr>
                <w:rFonts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2</w:t>
            </w:r>
          </w:p>
        </w:tc>
        <w:tc>
          <w:tcPr>
            <w:tcW w:w="1448" w:type="dxa"/>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全日制本科及上以</w:t>
            </w:r>
          </w:p>
        </w:tc>
        <w:tc>
          <w:tcPr>
            <w:tcW w:w="1169" w:type="dxa"/>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学士学位及以上</w:t>
            </w:r>
          </w:p>
        </w:tc>
        <w:tc>
          <w:tcPr>
            <w:tcW w:w="2368" w:type="dxa"/>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全日制本科报考者年龄为30岁以下（1990年7月1日以后出生）；</w:t>
            </w:r>
          </w:p>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全日制硕士研究生报考者年龄放宽至35岁以</w:t>
            </w:r>
            <w:r>
              <w:rPr>
                <w:rFonts w:hint="eastAsia" w:ascii="仿宋_GB2312" w:hAnsi="仿宋_GB2312" w:eastAsia="仿宋_GB2312" w:cs="仿宋_GB2312"/>
                <w:color w:val="auto"/>
                <w:sz w:val="18"/>
                <w:szCs w:val="18"/>
                <w:lang w:eastAsia="zh-CN"/>
              </w:rPr>
              <w:t>下</w:t>
            </w:r>
            <w:r>
              <w:rPr>
                <w:rFonts w:hint="eastAsia" w:ascii="仿宋_GB2312" w:hAnsi="仿宋_GB2312" w:eastAsia="仿宋_GB2312" w:cs="仿宋_GB2312"/>
                <w:color w:val="auto"/>
                <w:sz w:val="18"/>
                <w:szCs w:val="18"/>
              </w:rPr>
              <w:t>（1985年7月1日以后出生）</w:t>
            </w:r>
          </w:p>
        </w:tc>
        <w:tc>
          <w:tcPr>
            <w:tcW w:w="1444" w:type="dxa"/>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研究生：临床检验诊断学（10080208）    本科：医学检验技术（20080601）</w:t>
            </w:r>
          </w:p>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卫生检验与检疫（20080607）</w:t>
            </w:r>
          </w:p>
          <w:p>
            <w:pPr>
              <w:rPr>
                <w:rFonts w:ascii="仿宋_GB2312" w:hAnsi="仿宋_GB2312" w:eastAsia="仿宋_GB2312" w:cs="仿宋_GB2312"/>
                <w:color w:val="auto"/>
                <w:sz w:val="18"/>
                <w:szCs w:val="18"/>
              </w:rPr>
            </w:pPr>
          </w:p>
        </w:tc>
        <w:tc>
          <w:tcPr>
            <w:tcW w:w="2989" w:type="dxa"/>
            <w:vAlign w:val="center"/>
          </w:tcPr>
          <w:p>
            <w:pPr>
              <w:jc w:val="lef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1.2017年之前（含2017年）毕业的高校毕业生需取得卫生检验相关技术资格证；                      2.2017年之后（不含2017年）毕业的高校毕业生，资格证不限，但必须在2022年3月31日之前取得卫生检验相关技术资格证。</w:t>
            </w:r>
          </w:p>
        </w:tc>
      </w:tr>
    </w:tbl>
    <w:p>
      <w:pPr>
        <w:spacing w:line="400" w:lineRule="exact"/>
        <w:rPr>
          <w:rFonts w:ascii="宋体" w:hAnsi="宋体" w:cs="宋体"/>
          <w:color w:val="auto"/>
          <w:kern w:val="0"/>
          <w:sz w:val="18"/>
          <w:szCs w:val="18"/>
        </w:rPr>
      </w:pPr>
      <w:r>
        <w:rPr>
          <w:rFonts w:hint="eastAsia" w:ascii="宋体" w:hAnsi="宋体" w:cs="宋体"/>
          <w:color w:val="auto"/>
          <w:kern w:val="0"/>
          <w:sz w:val="18"/>
          <w:szCs w:val="18"/>
        </w:rPr>
        <w:t xml:space="preserve">  </w:t>
      </w:r>
    </w:p>
    <w:p>
      <w:pPr>
        <w:spacing w:line="400" w:lineRule="exact"/>
        <w:rPr>
          <w:rFonts w:ascii="宋体" w:hAnsi="宋体" w:cs="宋体"/>
          <w:color w:val="auto"/>
          <w:kern w:val="0"/>
          <w:sz w:val="18"/>
          <w:szCs w:val="18"/>
        </w:rPr>
      </w:pPr>
    </w:p>
    <w:p>
      <w:pPr>
        <w:spacing w:line="400" w:lineRule="exact"/>
        <w:rPr>
          <w:rFonts w:ascii="宋体" w:hAnsi="宋体" w:cs="宋体"/>
          <w:color w:val="auto"/>
          <w:kern w:val="0"/>
          <w:sz w:val="18"/>
          <w:szCs w:val="18"/>
        </w:rPr>
      </w:pPr>
      <w:r>
        <w:rPr>
          <w:rFonts w:hint="eastAsia" w:ascii="宋体" w:hAnsi="宋体" w:cs="宋体"/>
          <w:color w:val="auto"/>
          <w:kern w:val="0"/>
          <w:sz w:val="18"/>
          <w:szCs w:val="18"/>
        </w:rPr>
        <w:t>备注1.专业</w:t>
      </w:r>
      <w:r>
        <w:rPr>
          <w:rFonts w:hint="eastAsia" w:ascii="宋体" w:hAnsi="宋体" w:cs="宋体"/>
          <w:color w:val="auto"/>
          <w:kern w:val="0"/>
          <w:sz w:val="18"/>
          <w:szCs w:val="18"/>
          <w:lang w:eastAsia="zh-CN"/>
        </w:rPr>
        <w:t>设置参照</w:t>
      </w:r>
      <w:r>
        <w:rPr>
          <w:rFonts w:hint="eastAsia" w:ascii="宋体" w:hAnsi="宋体" w:cs="宋体"/>
          <w:color w:val="auto"/>
          <w:kern w:val="0"/>
          <w:sz w:val="18"/>
          <w:szCs w:val="18"/>
        </w:rPr>
        <w:t xml:space="preserve">《2020年湖南省考试录用公务员专业指导目录》（简称《目录》），所学专业已列入该《目录》、但未列入招聘岗位专业要求的，不符合报考条件。 </w:t>
      </w:r>
    </w:p>
    <w:p>
      <w:pPr>
        <w:spacing w:line="400" w:lineRule="exact"/>
        <w:rPr>
          <w:rFonts w:ascii="宋体" w:hAnsi="宋体" w:cs="宋体"/>
          <w:color w:val="auto"/>
          <w:kern w:val="0"/>
          <w:sz w:val="18"/>
          <w:szCs w:val="18"/>
        </w:rPr>
      </w:pPr>
      <w:r>
        <w:rPr>
          <w:rFonts w:hint="eastAsia" w:ascii="宋体" w:hAnsi="宋体" w:cs="宋体"/>
          <w:color w:val="auto"/>
          <w:kern w:val="0"/>
          <w:sz w:val="18"/>
          <w:szCs w:val="18"/>
        </w:rPr>
        <w:t>2.高校毕业生是指2020届高校毕业生和2018年、2019年毕业尚未落实工作单位的高校毕业生。3.2017年以后统考的非全日制研究生视同为全日制研究生对待。</w:t>
      </w:r>
    </w:p>
    <w:p>
      <w:pPr>
        <w:spacing w:line="560" w:lineRule="exact"/>
        <w:ind w:firstLine="640" w:firstLineChars="200"/>
        <w:rPr>
          <w:rFonts w:ascii="仿宋_GB2312" w:hAnsi="仿宋_GB2312" w:eastAsia="仿宋_GB2312" w:cs="仿宋_GB2312"/>
          <w:bCs/>
          <w:color w:val="auto"/>
          <w:sz w:val="32"/>
          <w:szCs w:val="32"/>
        </w:rPr>
        <w:sectPr>
          <w:pgSz w:w="16838" w:h="11906" w:orient="landscape"/>
          <w:pgMar w:top="1984" w:right="1644" w:bottom="1417" w:left="1474" w:header="851" w:footer="992" w:gutter="0"/>
          <w:cols w:space="0" w:num="1"/>
          <w:docGrid w:type="lines" w:linePitch="315" w:charSpace="0"/>
        </w:sectPr>
      </w:pPr>
    </w:p>
    <w:p>
      <w:pPr>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附件2</w:t>
      </w:r>
    </w:p>
    <w:p>
      <w:pPr>
        <w:jc w:val="center"/>
        <w:rPr>
          <w:rFonts w:ascii="仿宋" w:hAnsi="仿宋" w:eastAsia="仿宋" w:cs="仿宋"/>
          <w:b/>
          <w:bCs/>
          <w:color w:val="auto"/>
          <w:sz w:val="30"/>
          <w:szCs w:val="30"/>
        </w:rPr>
      </w:pPr>
      <w:r>
        <w:rPr>
          <w:rFonts w:hint="eastAsia" w:ascii="仿宋" w:hAnsi="仿宋" w:eastAsia="仿宋" w:cs="仿宋"/>
          <w:b/>
          <w:bCs/>
          <w:color w:val="auto"/>
          <w:sz w:val="30"/>
          <w:szCs w:val="30"/>
        </w:rPr>
        <w:t>衡山县疾病预防控制中心2020年公开招聘卫生专业技术人员</w:t>
      </w: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报名登记表</w:t>
      </w:r>
    </w:p>
    <w:tbl>
      <w:tblPr>
        <w:tblStyle w:val="7"/>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74"/>
        <w:gridCol w:w="112"/>
        <w:gridCol w:w="163"/>
        <w:gridCol w:w="101"/>
        <w:gridCol w:w="457"/>
        <w:gridCol w:w="255"/>
        <w:gridCol w:w="112"/>
        <w:gridCol w:w="336"/>
        <w:gridCol w:w="94"/>
        <w:gridCol w:w="282"/>
        <w:gridCol w:w="163"/>
        <w:gridCol w:w="153"/>
        <w:gridCol w:w="80"/>
        <w:gridCol w:w="367"/>
        <w:gridCol w:w="310"/>
        <w:gridCol w:w="14"/>
        <w:gridCol w:w="347"/>
        <w:gridCol w:w="61"/>
        <w:gridCol w:w="315"/>
        <w:gridCol w:w="88"/>
        <w:gridCol w:w="23"/>
        <w:gridCol w:w="144"/>
        <w:gridCol w:w="232"/>
        <w:gridCol w:w="682"/>
        <w:gridCol w:w="203"/>
        <w:gridCol w:w="946"/>
        <w:gridCol w:w="265"/>
        <w:gridCol w:w="51"/>
        <w:gridCol w:w="824"/>
        <w:gridCol w:w="221"/>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37" w:type="dxa"/>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姓名</w:t>
            </w:r>
          </w:p>
        </w:tc>
        <w:tc>
          <w:tcPr>
            <w:tcW w:w="1207" w:type="dxa"/>
            <w:gridSpan w:val="5"/>
            <w:vAlign w:val="center"/>
          </w:tcPr>
          <w:p>
            <w:pPr>
              <w:jc w:val="center"/>
              <w:rPr>
                <w:rFonts w:asciiTheme="minorHAnsi" w:hAnsiTheme="minorHAnsi" w:eastAsiaTheme="minorEastAsia" w:cstheme="minorBidi"/>
                <w:color w:val="auto"/>
              </w:rPr>
            </w:pPr>
          </w:p>
        </w:tc>
        <w:tc>
          <w:tcPr>
            <w:tcW w:w="703" w:type="dxa"/>
            <w:gridSpan w:val="3"/>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性别</w:t>
            </w:r>
          </w:p>
        </w:tc>
        <w:tc>
          <w:tcPr>
            <w:tcW w:w="539" w:type="dxa"/>
            <w:gridSpan w:val="3"/>
            <w:vAlign w:val="center"/>
          </w:tcPr>
          <w:p>
            <w:pPr>
              <w:jc w:val="center"/>
              <w:rPr>
                <w:rFonts w:asciiTheme="minorHAnsi" w:hAnsiTheme="minorHAnsi" w:eastAsiaTheme="minorEastAsia" w:cstheme="minorBidi"/>
                <w:color w:val="auto"/>
              </w:rPr>
            </w:pPr>
          </w:p>
        </w:tc>
        <w:tc>
          <w:tcPr>
            <w:tcW w:w="1271" w:type="dxa"/>
            <w:gridSpan w:val="6"/>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身份证号码</w:t>
            </w:r>
          </w:p>
        </w:tc>
        <w:tc>
          <w:tcPr>
            <w:tcW w:w="3010" w:type="dxa"/>
            <w:gridSpan w:val="11"/>
            <w:vAlign w:val="center"/>
          </w:tcPr>
          <w:p>
            <w:pPr>
              <w:jc w:val="center"/>
              <w:rPr>
                <w:rFonts w:asciiTheme="minorHAnsi" w:hAnsiTheme="minorHAnsi" w:eastAsiaTheme="minorEastAsia" w:cstheme="minorBidi"/>
                <w:color w:val="auto"/>
              </w:rPr>
            </w:pPr>
          </w:p>
        </w:tc>
        <w:tc>
          <w:tcPr>
            <w:tcW w:w="1817" w:type="dxa"/>
            <w:gridSpan w:val="3"/>
            <w:tcBorders>
              <w:bottom w:val="nil"/>
            </w:tcBorders>
            <w:vAlign w:val="center"/>
          </w:tcPr>
          <w:p>
            <w:pPr>
              <w:jc w:val="cente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7" w:type="dxa"/>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民族</w:t>
            </w:r>
          </w:p>
        </w:tc>
        <w:tc>
          <w:tcPr>
            <w:tcW w:w="750" w:type="dxa"/>
            <w:gridSpan w:val="4"/>
            <w:vAlign w:val="center"/>
          </w:tcPr>
          <w:p>
            <w:pPr>
              <w:jc w:val="center"/>
              <w:rPr>
                <w:rFonts w:asciiTheme="minorHAnsi" w:hAnsiTheme="minorHAnsi" w:eastAsiaTheme="minorEastAsia" w:cstheme="minorBidi"/>
                <w:color w:val="auto"/>
              </w:rPr>
            </w:pPr>
          </w:p>
        </w:tc>
        <w:tc>
          <w:tcPr>
            <w:tcW w:w="712" w:type="dxa"/>
            <w:gridSpan w:val="2"/>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籍贯</w:t>
            </w:r>
          </w:p>
        </w:tc>
        <w:tc>
          <w:tcPr>
            <w:tcW w:w="824" w:type="dxa"/>
            <w:gridSpan w:val="4"/>
            <w:vAlign w:val="center"/>
          </w:tcPr>
          <w:p>
            <w:pPr>
              <w:jc w:val="center"/>
              <w:rPr>
                <w:rFonts w:asciiTheme="minorHAnsi" w:hAnsiTheme="minorHAnsi" w:eastAsiaTheme="minorEastAsia" w:cstheme="minorBidi"/>
                <w:color w:val="auto"/>
              </w:rPr>
            </w:pPr>
          </w:p>
        </w:tc>
        <w:tc>
          <w:tcPr>
            <w:tcW w:w="1087" w:type="dxa"/>
            <w:gridSpan w:val="6"/>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政治面貌</w:t>
            </w:r>
          </w:p>
        </w:tc>
        <w:tc>
          <w:tcPr>
            <w:tcW w:w="723" w:type="dxa"/>
            <w:gridSpan w:val="3"/>
            <w:vAlign w:val="center"/>
          </w:tcPr>
          <w:p>
            <w:pPr>
              <w:jc w:val="center"/>
              <w:rPr>
                <w:rFonts w:asciiTheme="minorHAnsi" w:hAnsiTheme="minorHAnsi" w:eastAsiaTheme="minorEastAsia" w:cstheme="minorBidi"/>
                <w:color w:val="auto"/>
              </w:rPr>
            </w:pPr>
          </w:p>
        </w:tc>
        <w:tc>
          <w:tcPr>
            <w:tcW w:w="1169" w:type="dxa"/>
            <w:gridSpan w:val="5"/>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婚姻状况</w:t>
            </w:r>
          </w:p>
        </w:tc>
        <w:tc>
          <w:tcPr>
            <w:tcW w:w="1465" w:type="dxa"/>
            <w:gridSpan w:val="4"/>
            <w:vAlign w:val="center"/>
          </w:tcPr>
          <w:p>
            <w:pPr>
              <w:jc w:val="center"/>
              <w:rPr>
                <w:rFonts w:asciiTheme="minorHAnsi" w:hAnsiTheme="minorHAnsi" w:eastAsiaTheme="minorEastAsia" w:cstheme="minorBidi"/>
                <w:color w:val="auto"/>
              </w:rPr>
            </w:pPr>
          </w:p>
        </w:tc>
        <w:tc>
          <w:tcPr>
            <w:tcW w:w="1817" w:type="dxa"/>
            <w:gridSpan w:val="3"/>
            <w:vMerge w:val="restart"/>
            <w:tcBorders>
              <w:top w:val="nil"/>
              <w:bottom w:val="nil"/>
            </w:tcBorders>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dxa"/>
            <w:gridSpan w:val="2"/>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家庭住址</w:t>
            </w:r>
          </w:p>
        </w:tc>
        <w:tc>
          <w:tcPr>
            <w:tcW w:w="2999" w:type="dxa"/>
            <w:gridSpan w:val="15"/>
            <w:vAlign w:val="center"/>
          </w:tcPr>
          <w:p>
            <w:pPr>
              <w:jc w:val="center"/>
              <w:rPr>
                <w:rFonts w:asciiTheme="minorHAnsi" w:hAnsiTheme="minorHAnsi" w:eastAsiaTheme="minorEastAsia" w:cstheme="minorBidi"/>
                <w:color w:val="auto"/>
              </w:rPr>
            </w:pPr>
          </w:p>
        </w:tc>
        <w:tc>
          <w:tcPr>
            <w:tcW w:w="1210" w:type="dxa"/>
            <w:gridSpan w:val="7"/>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联系电话</w:t>
            </w:r>
          </w:p>
        </w:tc>
        <w:tc>
          <w:tcPr>
            <w:tcW w:w="2147" w:type="dxa"/>
            <w:gridSpan w:val="5"/>
            <w:vAlign w:val="center"/>
          </w:tcPr>
          <w:p>
            <w:pPr>
              <w:jc w:val="center"/>
              <w:rPr>
                <w:rFonts w:asciiTheme="minorHAnsi" w:hAnsiTheme="minorHAnsi" w:eastAsiaTheme="minorEastAsia" w:cstheme="minorBidi"/>
                <w:color w:val="auto"/>
              </w:rPr>
            </w:pPr>
          </w:p>
        </w:tc>
        <w:tc>
          <w:tcPr>
            <w:tcW w:w="1817" w:type="dxa"/>
            <w:gridSpan w:val="3"/>
            <w:vMerge w:val="continue"/>
            <w:tcBorders>
              <w:bottom w:val="nil"/>
            </w:tcBorders>
            <w:vAlign w:val="center"/>
          </w:tcPr>
          <w:p>
            <w:pPr>
              <w:jc w:val="cente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11" w:type="dxa"/>
            <w:gridSpan w:val="2"/>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毕业学校</w:t>
            </w:r>
          </w:p>
        </w:tc>
        <w:tc>
          <w:tcPr>
            <w:tcW w:w="2675" w:type="dxa"/>
            <w:gridSpan w:val="13"/>
            <w:vAlign w:val="center"/>
          </w:tcPr>
          <w:p>
            <w:pPr>
              <w:jc w:val="center"/>
              <w:rPr>
                <w:rFonts w:asciiTheme="minorHAnsi" w:hAnsiTheme="minorHAnsi" w:eastAsiaTheme="minorEastAsia" w:cstheme="minorBidi"/>
                <w:color w:val="auto"/>
              </w:rPr>
            </w:pPr>
          </w:p>
        </w:tc>
        <w:tc>
          <w:tcPr>
            <w:tcW w:w="732" w:type="dxa"/>
            <w:gridSpan w:val="4"/>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学历</w:t>
            </w:r>
          </w:p>
        </w:tc>
        <w:tc>
          <w:tcPr>
            <w:tcW w:w="570" w:type="dxa"/>
            <w:gridSpan w:val="4"/>
            <w:vAlign w:val="center"/>
          </w:tcPr>
          <w:p>
            <w:pPr>
              <w:jc w:val="center"/>
              <w:rPr>
                <w:rFonts w:asciiTheme="minorHAnsi" w:hAnsiTheme="minorHAnsi" w:eastAsiaTheme="minorEastAsia" w:cstheme="minorBidi"/>
                <w:color w:val="auto"/>
              </w:rPr>
            </w:pPr>
          </w:p>
        </w:tc>
        <w:tc>
          <w:tcPr>
            <w:tcW w:w="1117" w:type="dxa"/>
            <w:gridSpan w:val="3"/>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所学专业</w:t>
            </w:r>
          </w:p>
        </w:tc>
        <w:tc>
          <w:tcPr>
            <w:tcW w:w="1262" w:type="dxa"/>
            <w:gridSpan w:val="3"/>
            <w:vAlign w:val="center"/>
          </w:tcPr>
          <w:p>
            <w:pPr>
              <w:jc w:val="center"/>
              <w:rPr>
                <w:rFonts w:asciiTheme="minorHAnsi" w:hAnsiTheme="minorHAnsi" w:eastAsiaTheme="minorEastAsia" w:cstheme="minorBidi"/>
                <w:color w:val="auto"/>
              </w:rPr>
            </w:pPr>
          </w:p>
        </w:tc>
        <w:tc>
          <w:tcPr>
            <w:tcW w:w="1817" w:type="dxa"/>
            <w:gridSpan w:val="3"/>
            <w:tcBorders>
              <w:top w:val="nil"/>
              <w:bottom w:val="nil"/>
            </w:tcBorders>
            <w:vAlign w:val="center"/>
          </w:tcPr>
          <w:p>
            <w:pPr>
              <w:jc w:val="cente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1" w:type="dxa"/>
            <w:gridSpan w:val="2"/>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毕业时间</w:t>
            </w:r>
          </w:p>
        </w:tc>
        <w:tc>
          <w:tcPr>
            <w:tcW w:w="1630" w:type="dxa"/>
            <w:gridSpan w:val="8"/>
            <w:vAlign w:val="center"/>
          </w:tcPr>
          <w:p>
            <w:pPr>
              <w:jc w:val="center"/>
              <w:rPr>
                <w:rFonts w:asciiTheme="minorHAnsi" w:hAnsiTheme="minorHAnsi" w:eastAsiaTheme="minorEastAsia" w:cstheme="minorBidi"/>
                <w:color w:val="auto"/>
              </w:rPr>
            </w:pPr>
          </w:p>
        </w:tc>
        <w:tc>
          <w:tcPr>
            <w:tcW w:w="1777" w:type="dxa"/>
            <w:gridSpan w:val="9"/>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毕业证编码</w:t>
            </w:r>
          </w:p>
        </w:tc>
        <w:tc>
          <w:tcPr>
            <w:tcW w:w="2949" w:type="dxa"/>
            <w:gridSpan w:val="10"/>
            <w:vAlign w:val="center"/>
          </w:tcPr>
          <w:p>
            <w:pPr>
              <w:jc w:val="center"/>
              <w:rPr>
                <w:rFonts w:asciiTheme="minorHAnsi" w:hAnsiTheme="minorHAnsi" w:eastAsiaTheme="minorEastAsia" w:cstheme="minorBidi"/>
                <w:color w:val="auto"/>
              </w:rPr>
            </w:pPr>
          </w:p>
        </w:tc>
        <w:tc>
          <w:tcPr>
            <w:tcW w:w="1817" w:type="dxa"/>
            <w:gridSpan w:val="3"/>
            <w:tcBorders>
              <w:top w:val="nil"/>
            </w:tcBorders>
            <w:vAlign w:val="center"/>
          </w:tcPr>
          <w:p>
            <w:pPr>
              <w:jc w:val="cente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11" w:type="dxa"/>
            <w:gridSpan w:val="2"/>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报考单位</w:t>
            </w:r>
          </w:p>
        </w:tc>
        <w:tc>
          <w:tcPr>
            <w:tcW w:w="2228" w:type="dxa"/>
            <w:gridSpan w:val="11"/>
            <w:vAlign w:val="center"/>
          </w:tcPr>
          <w:p>
            <w:pPr>
              <w:jc w:val="center"/>
              <w:rPr>
                <w:rFonts w:asciiTheme="minorHAnsi" w:hAnsiTheme="minorHAnsi" w:eastAsiaTheme="minorEastAsia" w:cstheme="minorBidi"/>
                <w:color w:val="auto"/>
              </w:rPr>
            </w:pPr>
          </w:p>
        </w:tc>
        <w:tc>
          <w:tcPr>
            <w:tcW w:w="1605" w:type="dxa"/>
            <w:gridSpan w:val="9"/>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报考岗位</w:t>
            </w:r>
          </w:p>
        </w:tc>
        <w:tc>
          <w:tcPr>
            <w:tcW w:w="2207" w:type="dxa"/>
            <w:gridSpan w:val="5"/>
            <w:vAlign w:val="center"/>
          </w:tcPr>
          <w:p>
            <w:pPr>
              <w:jc w:val="center"/>
              <w:rPr>
                <w:rFonts w:asciiTheme="minorHAnsi" w:hAnsiTheme="minorHAnsi" w:eastAsiaTheme="minorEastAsia" w:cstheme="minorBidi"/>
                <w:color w:val="auto"/>
              </w:rPr>
            </w:pPr>
          </w:p>
        </w:tc>
        <w:tc>
          <w:tcPr>
            <w:tcW w:w="1140" w:type="dxa"/>
            <w:gridSpan w:val="3"/>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岗位代码</w:t>
            </w:r>
          </w:p>
        </w:tc>
        <w:tc>
          <w:tcPr>
            <w:tcW w:w="993" w:type="dxa"/>
            <w:gridSpan w:val="2"/>
          </w:tcPr>
          <w:p>
            <w:pP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11" w:type="dxa"/>
            <w:gridSpan w:val="8"/>
          </w:tcPr>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职称、执（职）业资格</w:t>
            </w:r>
          </w:p>
        </w:tc>
        <w:tc>
          <w:tcPr>
            <w:tcW w:w="1799" w:type="dxa"/>
            <w:gridSpan w:val="9"/>
          </w:tcPr>
          <w:p>
            <w:pPr>
              <w:rPr>
                <w:rFonts w:asciiTheme="minorHAnsi" w:hAnsiTheme="minorHAnsi" w:eastAsiaTheme="minorEastAsia" w:cstheme="minorBidi"/>
                <w:color w:val="auto"/>
              </w:rPr>
            </w:pPr>
          </w:p>
        </w:tc>
        <w:tc>
          <w:tcPr>
            <w:tcW w:w="3306" w:type="dxa"/>
            <w:gridSpan w:val="11"/>
          </w:tcPr>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职称、执（职）业资格取得时间</w:t>
            </w:r>
          </w:p>
        </w:tc>
        <w:tc>
          <w:tcPr>
            <w:tcW w:w="1868" w:type="dxa"/>
            <w:gridSpan w:val="4"/>
          </w:tcPr>
          <w:p>
            <w:pP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223" w:type="dxa"/>
            <w:gridSpan w:val="3"/>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个人学习、工作简历</w:t>
            </w:r>
          </w:p>
        </w:tc>
        <w:tc>
          <w:tcPr>
            <w:tcW w:w="8061" w:type="dxa"/>
            <w:gridSpan w:val="29"/>
          </w:tcPr>
          <w:p>
            <w:pP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7" w:type="dxa"/>
            <w:vMerge w:val="restart"/>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主要家庭成员</w:t>
            </w:r>
          </w:p>
        </w:tc>
        <w:tc>
          <w:tcPr>
            <w:tcW w:w="649" w:type="dxa"/>
            <w:gridSpan w:val="3"/>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称谓</w:t>
            </w:r>
          </w:p>
        </w:tc>
        <w:tc>
          <w:tcPr>
            <w:tcW w:w="1355" w:type="dxa"/>
            <w:gridSpan w:val="6"/>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姓名</w:t>
            </w:r>
          </w:p>
        </w:tc>
        <w:tc>
          <w:tcPr>
            <w:tcW w:w="678" w:type="dxa"/>
            <w:gridSpan w:val="4"/>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性别</w:t>
            </w:r>
          </w:p>
        </w:tc>
        <w:tc>
          <w:tcPr>
            <w:tcW w:w="1669" w:type="dxa"/>
            <w:gridSpan w:val="9"/>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出生年月</w:t>
            </w:r>
          </w:p>
        </w:tc>
        <w:tc>
          <w:tcPr>
            <w:tcW w:w="3424" w:type="dxa"/>
            <w:gridSpan w:val="8"/>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工作单位及职务</w:t>
            </w:r>
          </w:p>
        </w:tc>
        <w:tc>
          <w:tcPr>
            <w:tcW w:w="772" w:type="dxa"/>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7" w:type="dxa"/>
            <w:vMerge w:val="continue"/>
            <w:vAlign w:val="center"/>
          </w:tcPr>
          <w:p>
            <w:pPr>
              <w:jc w:val="center"/>
              <w:rPr>
                <w:rFonts w:asciiTheme="minorHAnsi" w:hAnsiTheme="minorHAnsi" w:eastAsiaTheme="minorEastAsia" w:cstheme="minorBidi"/>
                <w:color w:val="auto"/>
              </w:rPr>
            </w:pPr>
          </w:p>
        </w:tc>
        <w:tc>
          <w:tcPr>
            <w:tcW w:w="649" w:type="dxa"/>
            <w:gridSpan w:val="3"/>
          </w:tcPr>
          <w:p>
            <w:pPr>
              <w:rPr>
                <w:rFonts w:asciiTheme="minorHAnsi" w:hAnsiTheme="minorHAnsi" w:eastAsiaTheme="minorEastAsia" w:cstheme="minorBidi"/>
                <w:color w:val="auto"/>
              </w:rPr>
            </w:pPr>
          </w:p>
        </w:tc>
        <w:tc>
          <w:tcPr>
            <w:tcW w:w="1355" w:type="dxa"/>
            <w:gridSpan w:val="6"/>
          </w:tcPr>
          <w:p>
            <w:pPr>
              <w:rPr>
                <w:rFonts w:asciiTheme="minorHAnsi" w:hAnsiTheme="minorHAnsi" w:eastAsiaTheme="minorEastAsia" w:cstheme="minorBidi"/>
                <w:color w:val="auto"/>
              </w:rPr>
            </w:pPr>
          </w:p>
        </w:tc>
        <w:tc>
          <w:tcPr>
            <w:tcW w:w="678" w:type="dxa"/>
            <w:gridSpan w:val="4"/>
          </w:tcPr>
          <w:p>
            <w:pPr>
              <w:rPr>
                <w:rFonts w:asciiTheme="minorHAnsi" w:hAnsiTheme="minorHAnsi" w:eastAsiaTheme="minorEastAsia" w:cstheme="minorBidi"/>
                <w:color w:val="auto"/>
              </w:rPr>
            </w:pPr>
          </w:p>
        </w:tc>
        <w:tc>
          <w:tcPr>
            <w:tcW w:w="1669" w:type="dxa"/>
            <w:gridSpan w:val="9"/>
          </w:tcPr>
          <w:p>
            <w:pPr>
              <w:rPr>
                <w:rFonts w:asciiTheme="minorHAnsi" w:hAnsiTheme="minorHAnsi" w:eastAsiaTheme="minorEastAsia" w:cstheme="minorBidi"/>
                <w:color w:val="auto"/>
              </w:rPr>
            </w:pPr>
          </w:p>
        </w:tc>
        <w:tc>
          <w:tcPr>
            <w:tcW w:w="3424" w:type="dxa"/>
            <w:gridSpan w:val="8"/>
          </w:tcPr>
          <w:p>
            <w:pPr>
              <w:rPr>
                <w:rFonts w:asciiTheme="minorHAnsi" w:hAnsiTheme="minorHAnsi" w:eastAsiaTheme="minorEastAsia" w:cstheme="minorBidi"/>
                <w:color w:val="auto"/>
              </w:rPr>
            </w:pPr>
          </w:p>
        </w:tc>
        <w:tc>
          <w:tcPr>
            <w:tcW w:w="772" w:type="dxa"/>
          </w:tcPr>
          <w:p>
            <w:pP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Merge w:val="continue"/>
            <w:vAlign w:val="center"/>
          </w:tcPr>
          <w:p>
            <w:pPr>
              <w:jc w:val="center"/>
              <w:rPr>
                <w:rFonts w:asciiTheme="minorHAnsi" w:hAnsiTheme="minorHAnsi" w:eastAsiaTheme="minorEastAsia" w:cstheme="minorBidi"/>
                <w:color w:val="auto"/>
              </w:rPr>
            </w:pPr>
          </w:p>
        </w:tc>
        <w:tc>
          <w:tcPr>
            <w:tcW w:w="649" w:type="dxa"/>
            <w:gridSpan w:val="3"/>
          </w:tcPr>
          <w:p>
            <w:pPr>
              <w:rPr>
                <w:rFonts w:asciiTheme="minorHAnsi" w:hAnsiTheme="minorHAnsi" w:eastAsiaTheme="minorEastAsia" w:cstheme="minorBidi"/>
                <w:color w:val="auto"/>
              </w:rPr>
            </w:pPr>
          </w:p>
        </w:tc>
        <w:tc>
          <w:tcPr>
            <w:tcW w:w="1355" w:type="dxa"/>
            <w:gridSpan w:val="6"/>
          </w:tcPr>
          <w:p>
            <w:pPr>
              <w:rPr>
                <w:rFonts w:asciiTheme="minorHAnsi" w:hAnsiTheme="minorHAnsi" w:eastAsiaTheme="minorEastAsia" w:cstheme="minorBidi"/>
                <w:color w:val="auto"/>
              </w:rPr>
            </w:pPr>
          </w:p>
        </w:tc>
        <w:tc>
          <w:tcPr>
            <w:tcW w:w="678" w:type="dxa"/>
            <w:gridSpan w:val="4"/>
          </w:tcPr>
          <w:p>
            <w:pPr>
              <w:rPr>
                <w:rFonts w:asciiTheme="minorHAnsi" w:hAnsiTheme="minorHAnsi" w:eastAsiaTheme="minorEastAsia" w:cstheme="minorBidi"/>
                <w:color w:val="auto"/>
              </w:rPr>
            </w:pPr>
          </w:p>
        </w:tc>
        <w:tc>
          <w:tcPr>
            <w:tcW w:w="1669" w:type="dxa"/>
            <w:gridSpan w:val="9"/>
          </w:tcPr>
          <w:p>
            <w:pPr>
              <w:rPr>
                <w:rFonts w:asciiTheme="minorHAnsi" w:hAnsiTheme="minorHAnsi" w:eastAsiaTheme="minorEastAsia" w:cstheme="minorBidi"/>
                <w:color w:val="auto"/>
              </w:rPr>
            </w:pPr>
          </w:p>
        </w:tc>
        <w:tc>
          <w:tcPr>
            <w:tcW w:w="3424" w:type="dxa"/>
            <w:gridSpan w:val="8"/>
          </w:tcPr>
          <w:p>
            <w:pPr>
              <w:rPr>
                <w:rFonts w:asciiTheme="minorHAnsi" w:hAnsiTheme="minorHAnsi" w:eastAsiaTheme="minorEastAsia" w:cstheme="minorBidi"/>
                <w:color w:val="auto"/>
              </w:rPr>
            </w:pPr>
          </w:p>
        </w:tc>
        <w:tc>
          <w:tcPr>
            <w:tcW w:w="772" w:type="dxa"/>
          </w:tcPr>
          <w:p>
            <w:pP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7" w:type="dxa"/>
            <w:vMerge w:val="continue"/>
            <w:vAlign w:val="center"/>
          </w:tcPr>
          <w:p>
            <w:pPr>
              <w:jc w:val="center"/>
              <w:rPr>
                <w:rFonts w:asciiTheme="minorHAnsi" w:hAnsiTheme="minorHAnsi" w:eastAsiaTheme="minorEastAsia" w:cstheme="minorBidi"/>
                <w:color w:val="auto"/>
              </w:rPr>
            </w:pPr>
          </w:p>
        </w:tc>
        <w:tc>
          <w:tcPr>
            <w:tcW w:w="649" w:type="dxa"/>
            <w:gridSpan w:val="3"/>
          </w:tcPr>
          <w:p>
            <w:pPr>
              <w:rPr>
                <w:rFonts w:asciiTheme="minorHAnsi" w:hAnsiTheme="minorHAnsi" w:eastAsiaTheme="minorEastAsia" w:cstheme="minorBidi"/>
                <w:color w:val="auto"/>
              </w:rPr>
            </w:pPr>
          </w:p>
        </w:tc>
        <w:tc>
          <w:tcPr>
            <w:tcW w:w="1355" w:type="dxa"/>
            <w:gridSpan w:val="6"/>
          </w:tcPr>
          <w:p>
            <w:pPr>
              <w:rPr>
                <w:rFonts w:asciiTheme="minorHAnsi" w:hAnsiTheme="minorHAnsi" w:eastAsiaTheme="minorEastAsia" w:cstheme="minorBidi"/>
                <w:color w:val="auto"/>
              </w:rPr>
            </w:pPr>
          </w:p>
        </w:tc>
        <w:tc>
          <w:tcPr>
            <w:tcW w:w="678" w:type="dxa"/>
            <w:gridSpan w:val="4"/>
          </w:tcPr>
          <w:p>
            <w:pPr>
              <w:rPr>
                <w:rFonts w:asciiTheme="minorHAnsi" w:hAnsiTheme="minorHAnsi" w:eastAsiaTheme="minorEastAsia" w:cstheme="minorBidi"/>
                <w:color w:val="auto"/>
              </w:rPr>
            </w:pPr>
          </w:p>
        </w:tc>
        <w:tc>
          <w:tcPr>
            <w:tcW w:w="1669" w:type="dxa"/>
            <w:gridSpan w:val="9"/>
          </w:tcPr>
          <w:p>
            <w:pPr>
              <w:rPr>
                <w:rFonts w:asciiTheme="minorHAnsi" w:hAnsiTheme="minorHAnsi" w:eastAsiaTheme="minorEastAsia" w:cstheme="minorBidi"/>
                <w:color w:val="auto"/>
              </w:rPr>
            </w:pPr>
          </w:p>
        </w:tc>
        <w:tc>
          <w:tcPr>
            <w:tcW w:w="3424" w:type="dxa"/>
            <w:gridSpan w:val="8"/>
          </w:tcPr>
          <w:p>
            <w:pPr>
              <w:rPr>
                <w:rFonts w:asciiTheme="minorHAnsi" w:hAnsiTheme="minorHAnsi" w:eastAsiaTheme="minorEastAsia" w:cstheme="minorBidi"/>
                <w:color w:val="auto"/>
              </w:rPr>
            </w:pPr>
          </w:p>
        </w:tc>
        <w:tc>
          <w:tcPr>
            <w:tcW w:w="772" w:type="dxa"/>
          </w:tcPr>
          <w:p>
            <w:pP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7" w:type="dxa"/>
            <w:vMerge w:val="continue"/>
            <w:vAlign w:val="center"/>
          </w:tcPr>
          <w:p>
            <w:pPr>
              <w:jc w:val="center"/>
              <w:rPr>
                <w:rFonts w:asciiTheme="minorHAnsi" w:hAnsiTheme="minorHAnsi" w:eastAsiaTheme="minorEastAsia" w:cstheme="minorBidi"/>
                <w:color w:val="auto"/>
              </w:rPr>
            </w:pPr>
          </w:p>
        </w:tc>
        <w:tc>
          <w:tcPr>
            <w:tcW w:w="649" w:type="dxa"/>
            <w:gridSpan w:val="3"/>
          </w:tcPr>
          <w:p>
            <w:pPr>
              <w:rPr>
                <w:rFonts w:asciiTheme="minorHAnsi" w:hAnsiTheme="minorHAnsi" w:eastAsiaTheme="minorEastAsia" w:cstheme="minorBidi"/>
                <w:color w:val="auto"/>
              </w:rPr>
            </w:pPr>
          </w:p>
        </w:tc>
        <w:tc>
          <w:tcPr>
            <w:tcW w:w="1355" w:type="dxa"/>
            <w:gridSpan w:val="6"/>
          </w:tcPr>
          <w:p>
            <w:pPr>
              <w:rPr>
                <w:rFonts w:asciiTheme="minorHAnsi" w:hAnsiTheme="minorHAnsi" w:eastAsiaTheme="minorEastAsia" w:cstheme="minorBidi"/>
                <w:color w:val="auto"/>
              </w:rPr>
            </w:pPr>
          </w:p>
        </w:tc>
        <w:tc>
          <w:tcPr>
            <w:tcW w:w="678" w:type="dxa"/>
            <w:gridSpan w:val="4"/>
          </w:tcPr>
          <w:p>
            <w:pPr>
              <w:rPr>
                <w:rFonts w:asciiTheme="minorHAnsi" w:hAnsiTheme="minorHAnsi" w:eastAsiaTheme="minorEastAsia" w:cstheme="minorBidi"/>
                <w:color w:val="auto"/>
              </w:rPr>
            </w:pPr>
          </w:p>
        </w:tc>
        <w:tc>
          <w:tcPr>
            <w:tcW w:w="1669" w:type="dxa"/>
            <w:gridSpan w:val="9"/>
          </w:tcPr>
          <w:p>
            <w:pPr>
              <w:rPr>
                <w:rFonts w:asciiTheme="minorHAnsi" w:hAnsiTheme="minorHAnsi" w:eastAsiaTheme="minorEastAsia" w:cstheme="minorBidi"/>
                <w:color w:val="auto"/>
              </w:rPr>
            </w:pPr>
          </w:p>
        </w:tc>
        <w:tc>
          <w:tcPr>
            <w:tcW w:w="3424" w:type="dxa"/>
            <w:gridSpan w:val="8"/>
          </w:tcPr>
          <w:p>
            <w:pPr>
              <w:rPr>
                <w:rFonts w:asciiTheme="minorHAnsi" w:hAnsiTheme="minorHAnsi" w:eastAsiaTheme="minorEastAsia" w:cstheme="minorBidi"/>
                <w:color w:val="auto"/>
              </w:rPr>
            </w:pPr>
          </w:p>
        </w:tc>
        <w:tc>
          <w:tcPr>
            <w:tcW w:w="772" w:type="dxa"/>
          </w:tcPr>
          <w:p>
            <w:pPr>
              <w:rPr>
                <w:rFonts w:asciiTheme="minorHAnsi" w:hAnsiTheme="minorHAnsi" w:eastAsiaTheme="minorEastAsia" w:cstheme="minorBid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37" w:type="dxa"/>
            <w:vAlign w:val="center"/>
          </w:tcPr>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应</w:t>
            </w:r>
          </w:p>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聘</w:t>
            </w:r>
          </w:p>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人</w:t>
            </w:r>
          </w:p>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员</w:t>
            </w:r>
          </w:p>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承</w:t>
            </w:r>
          </w:p>
          <w:p>
            <w:pPr>
              <w:jc w:val="center"/>
              <w:rPr>
                <w:rFonts w:asciiTheme="minorHAnsi" w:hAnsiTheme="minorHAnsi" w:eastAsiaTheme="minorEastAsia" w:cstheme="minorBidi"/>
                <w:color w:val="auto"/>
              </w:rPr>
            </w:pPr>
            <w:r>
              <w:rPr>
                <w:rFonts w:hint="eastAsia" w:asciiTheme="minorHAnsi" w:hAnsiTheme="minorHAnsi" w:eastAsiaTheme="minorEastAsia" w:cstheme="minorBidi"/>
                <w:color w:val="auto"/>
              </w:rPr>
              <w:t>诺</w:t>
            </w:r>
          </w:p>
        </w:tc>
        <w:tc>
          <w:tcPr>
            <w:tcW w:w="3359" w:type="dxa"/>
            <w:gridSpan w:val="15"/>
          </w:tcPr>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 xml:space="preserve">    本人承诺所提供的材料真实有效，符合应聘岗位所需的资格条件。如有弄虚作假，承诺自动放弃考试和聘用资格。</w:t>
            </w:r>
          </w:p>
          <w:p>
            <w:pPr>
              <w:rPr>
                <w:rFonts w:asciiTheme="minorHAnsi" w:hAnsiTheme="minorHAnsi" w:eastAsiaTheme="minorEastAsia" w:cstheme="minorBidi"/>
                <w:color w:val="auto"/>
              </w:rPr>
            </w:pPr>
          </w:p>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 xml:space="preserve">        应聘人签名：</w:t>
            </w:r>
          </w:p>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 xml:space="preserve">       2020年    月   日 </w:t>
            </w:r>
          </w:p>
          <w:p>
            <w:pPr>
              <w:rPr>
                <w:rFonts w:asciiTheme="minorHAnsi" w:hAnsiTheme="minorHAnsi" w:eastAsiaTheme="minorEastAsia" w:cstheme="minorBidi"/>
                <w:color w:val="auto"/>
              </w:rPr>
            </w:pPr>
          </w:p>
          <w:p>
            <w:pPr>
              <w:rPr>
                <w:rFonts w:asciiTheme="minorHAnsi" w:hAnsiTheme="minorHAnsi" w:eastAsiaTheme="minorEastAsia" w:cstheme="minorBidi"/>
                <w:color w:val="auto"/>
              </w:rPr>
            </w:pPr>
          </w:p>
        </w:tc>
        <w:tc>
          <w:tcPr>
            <w:tcW w:w="825" w:type="dxa"/>
            <w:gridSpan w:val="5"/>
          </w:tcPr>
          <w:p>
            <w:pPr>
              <w:ind w:left="210" w:leftChars="100" w:firstLine="210" w:firstLineChars="100"/>
              <w:rPr>
                <w:rFonts w:asciiTheme="minorHAnsi" w:hAnsiTheme="minorHAnsi" w:eastAsiaTheme="minorEastAsia" w:cstheme="minorBidi"/>
                <w:color w:val="auto"/>
              </w:rPr>
            </w:pPr>
            <w:r>
              <w:rPr>
                <w:rFonts w:hint="eastAsia" w:asciiTheme="minorHAnsi" w:hAnsiTheme="minorHAnsi" w:eastAsiaTheme="minorEastAsia" w:cstheme="minorBidi"/>
                <w:color w:val="auto"/>
              </w:rPr>
              <w:t xml:space="preserve"> 资格审查意见</w:t>
            </w:r>
          </w:p>
        </w:tc>
        <w:tc>
          <w:tcPr>
            <w:tcW w:w="4363" w:type="dxa"/>
            <w:gridSpan w:val="11"/>
          </w:tcPr>
          <w:p>
            <w:pPr>
              <w:ind w:firstLine="420" w:firstLineChars="200"/>
              <w:rPr>
                <w:rFonts w:asciiTheme="minorHAnsi" w:hAnsiTheme="minorHAnsi" w:eastAsiaTheme="minorEastAsia" w:cstheme="minorBidi"/>
                <w:color w:val="auto"/>
              </w:rPr>
            </w:pPr>
            <w:r>
              <w:rPr>
                <w:rFonts w:hint="eastAsia" w:asciiTheme="minorHAnsi" w:hAnsiTheme="minorHAnsi" w:eastAsiaTheme="minorEastAsia" w:cstheme="minorBidi"/>
                <w:color w:val="auto"/>
              </w:rPr>
              <w:t>经审查符合应聘资格条件。</w:t>
            </w:r>
          </w:p>
          <w:p>
            <w:pPr>
              <w:rPr>
                <w:rFonts w:asciiTheme="minorHAnsi" w:hAnsiTheme="minorHAnsi" w:eastAsiaTheme="minorEastAsia" w:cstheme="minorBidi"/>
                <w:color w:val="auto"/>
              </w:rPr>
            </w:pPr>
          </w:p>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审查人签名：</w:t>
            </w:r>
          </w:p>
          <w:p>
            <w:pPr>
              <w:rPr>
                <w:rFonts w:asciiTheme="minorHAnsi" w:hAnsiTheme="minorHAnsi" w:eastAsiaTheme="minorEastAsia" w:cstheme="minorBidi"/>
                <w:color w:val="auto"/>
              </w:rPr>
            </w:pPr>
          </w:p>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招聘单位盖章：</w:t>
            </w:r>
          </w:p>
          <w:p>
            <w:pPr>
              <w:rPr>
                <w:rFonts w:asciiTheme="minorHAnsi" w:hAnsiTheme="minorHAnsi" w:eastAsiaTheme="minorEastAsia" w:cstheme="minorBidi"/>
                <w:color w:val="auto"/>
              </w:rPr>
            </w:pPr>
          </w:p>
          <w:p>
            <w:pPr>
              <w:rPr>
                <w:rFonts w:asciiTheme="minorHAnsi" w:hAnsiTheme="minorHAnsi" w:eastAsiaTheme="minorEastAsia" w:cstheme="minorBidi"/>
                <w:color w:val="auto"/>
              </w:rPr>
            </w:pPr>
            <w:r>
              <w:rPr>
                <w:rFonts w:hint="eastAsia" w:asciiTheme="minorHAnsi" w:hAnsiTheme="minorHAnsi" w:eastAsiaTheme="minorEastAsia" w:cstheme="minorBidi"/>
                <w:color w:val="auto"/>
              </w:rPr>
              <w:t xml:space="preserve"> 2020年    月    日</w:t>
            </w:r>
          </w:p>
        </w:tc>
      </w:tr>
    </w:tbl>
    <w:p>
      <w:pPr>
        <w:rPr>
          <w:color w:val="auto"/>
        </w:rPr>
      </w:pPr>
      <w:r>
        <w:rPr>
          <w:rFonts w:hint="eastAsia"/>
          <w:color w:val="auto"/>
        </w:rPr>
        <w:t>备注:报名表请用电子打印不能手写（签名除外）。</w:t>
      </w: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附件4</w:t>
      </w:r>
    </w:p>
    <w:p>
      <w:pPr>
        <w:jc w:val="center"/>
        <w:rPr>
          <w:rFonts w:ascii="方正小标宋简体" w:hAnsi="方正小标宋简体" w:eastAsia="方正小标宋简体" w:cs="方正小标宋简体"/>
          <w:color w:val="auto"/>
          <w:sz w:val="44"/>
          <w:szCs w:val="52"/>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高校毕业生未就业承诺书</w:t>
      </w:r>
    </w:p>
    <w:p>
      <w:pPr>
        <w:rPr>
          <w:rFonts w:ascii="仿宋" w:hAnsi="仿宋" w:eastAsia="仿宋" w:cs="仿宋"/>
          <w:color w:val="auto"/>
          <w:sz w:val="32"/>
          <w:szCs w:val="32"/>
        </w:rPr>
      </w:pPr>
    </w:p>
    <w:p>
      <w:pPr>
        <w:rPr>
          <w:rFonts w:ascii="楷体" w:hAnsi="楷体" w:eastAsia="仿宋" w:cs="楷体"/>
          <w:b/>
          <w:bCs/>
          <w:color w:val="auto"/>
          <w:sz w:val="32"/>
          <w:szCs w:val="40"/>
        </w:rPr>
      </w:pPr>
      <w:r>
        <w:rPr>
          <w:rFonts w:hint="eastAsia" w:ascii="仿宋_GB2312" w:hAnsi="仿宋_GB2312" w:eastAsia="仿宋_GB2312" w:cs="仿宋_GB2312"/>
          <w:color w:val="auto"/>
          <w:sz w:val="32"/>
          <w:szCs w:val="32"/>
        </w:rPr>
        <w:t>衡山县卫健系统</w:t>
      </w:r>
      <w:r>
        <w:rPr>
          <w:rFonts w:ascii="仿宋_GB2312" w:hAnsi="仿宋_GB2312" w:eastAsia="仿宋_GB2312" w:cs="仿宋_GB2312"/>
          <w:color w:val="auto"/>
          <w:sz w:val="32"/>
          <w:szCs w:val="32"/>
        </w:rPr>
        <w:t>公开招聘工作领导小组</w:t>
      </w:r>
      <w:r>
        <w:rPr>
          <w:rFonts w:hint="eastAsia" w:ascii="仿宋" w:hAnsi="仿宋" w:eastAsia="仿宋" w:cs="仿宋"/>
          <w:b/>
          <w:bCs/>
          <w:color w:val="auto"/>
          <w:sz w:val="32"/>
          <w:szCs w:val="32"/>
        </w:rPr>
        <w:t>办公室：</w:t>
      </w:r>
    </w:p>
    <w:p>
      <w:pPr>
        <w:spacing w:line="70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，籍贯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日，身份证号码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日毕业于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专业，现居住</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。本人毕业后一直未就业。</w:t>
      </w:r>
    </w:p>
    <w:p>
      <w:pPr>
        <w:spacing w:line="70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我已仔细阅读了《衡山县疾病预防控制中心2020年公开招聘卫生专业技术人员公告》，知悉相关政策和违纪违规处理规定，如有隐瞒，本人愿意接受相关处理，并承担相应责任。</w:t>
      </w:r>
    </w:p>
    <w:p>
      <w:pPr>
        <w:spacing w:line="700" w:lineRule="exact"/>
        <w:ind w:firstLine="960" w:firstLineChars="300"/>
        <w:rPr>
          <w:rFonts w:ascii="仿宋_GB2312" w:hAnsi="仿宋_GB2312" w:eastAsia="仿宋_GB2312" w:cs="仿宋_GB2312"/>
          <w:color w:val="auto"/>
          <w:sz w:val="32"/>
          <w:szCs w:val="32"/>
        </w:rPr>
      </w:pPr>
    </w:p>
    <w:p>
      <w:pPr>
        <w:spacing w:line="700" w:lineRule="exact"/>
        <w:ind w:firstLine="960" w:firstLineChars="300"/>
        <w:rPr>
          <w:rFonts w:ascii="仿宋_GB2312" w:hAnsi="仿宋_GB2312" w:eastAsia="仿宋_GB2312" w:cs="仿宋_GB2312"/>
          <w:color w:val="auto"/>
          <w:sz w:val="32"/>
          <w:szCs w:val="32"/>
        </w:rPr>
      </w:pPr>
    </w:p>
    <w:p>
      <w:pPr>
        <w:spacing w:line="700" w:lineRule="exact"/>
        <w:ind w:firstLine="3840" w:firstLineChars="1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承诺人签名：         </w:t>
      </w:r>
    </w:p>
    <w:p>
      <w:pPr>
        <w:spacing w:line="700" w:lineRule="exact"/>
        <w:ind w:firstLine="3840" w:firstLineChars="1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年  月  日 </w:t>
      </w:r>
    </w:p>
    <w:p>
      <w:pPr>
        <w:spacing w:line="700" w:lineRule="exact"/>
        <w:ind w:firstLine="1080" w:firstLineChars="300"/>
        <w:rPr>
          <w:rFonts w:ascii="楷体" w:hAnsi="楷体" w:eastAsia="楷体" w:cs="楷体"/>
          <w:color w:val="auto"/>
          <w:sz w:val="36"/>
          <w:szCs w:val="44"/>
        </w:rPr>
      </w:pPr>
    </w:p>
    <w:p>
      <w:pPr>
        <w:spacing w:line="700" w:lineRule="exact"/>
        <w:ind w:firstLine="1080" w:firstLineChars="300"/>
        <w:rPr>
          <w:rFonts w:ascii="楷体" w:hAnsi="楷体" w:eastAsia="楷体" w:cs="楷体"/>
          <w:color w:val="auto"/>
          <w:sz w:val="36"/>
          <w:szCs w:val="44"/>
        </w:rPr>
      </w:pPr>
    </w:p>
    <w:p>
      <w:pPr>
        <w:spacing w:line="700" w:lineRule="exact"/>
        <w:ind w:firstLine="1080" w:firstLineChars="300"/>
        <w:rPr>
          <w:rFonts w:ascii="楷体" w:hAnsi="楷体" w:eastAsia="楷体" w:cs="楷体"/>
          <w:color w:val="auto"/>
          <w:sz w:val="36"/>
          <w:szCs w:val="44"/>
        </w:rPr>
      </w:pPr>
    </w:p>
    <w:sectPr>
      <w:footerReference r:id="rId6" w:type="default"/>
      <w:pgSz w:w="11906" w:h="16838"/>
      <w:pgMar w:top="1417"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icrosoft Yahei!importan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25468091"/>
                          </w:sdtPr>
                          <w:sdtContent>
                            <w:p>
                              <w:pPr>
                                <w:pStyle w:val="3"/>
                                <w:jc w:val="right"/>
                              </w:pPr>
                              <w:r>
                                <w:fldChar w:fldCharType="begin"/>
                              </w:r>
                              <w:r>
                                <w:instrText xml:space="preserve"> PAGE   \* MERGEFORMAT </w:instrText>
                              </w:r>
                              <w:r>
                                <w:fldChar w:fldCharType="separate"/>
                              </w:r>
                              <w:r>
                                <w:rPr>
                                  <w:lang w:val="zh-CN"/>
                                </w:rPr>
                                <w:t>10</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1IeT&#10;1rUBAABcAwAADgAAAAAAAAABACAAAAAeAQAAZHJzL2Uyb0RvYy54bWxQSwUGAAAAAAYABgBZAQAA&#10;RQUAAAAA&#10;">
              <v:fill on="f" focussize="0,0"/>
              <v:stroke on="f"/>
              <v:imagedata o:title=""/>
              <o:lock v:ext="edit" aspectratio="f"/>
              <v:textbox inset="0mm,0mm,0mm,0mm" style="mso-fit-shape-to-text:t;">
                <w:txbxContent>
                  <w:sdt>
                    <w:sdtPr>
                      <w:id w:val="-225468091"/>
                    </w:sdtPr>
                    <w:sdtContent>
                      <w:p>
                        <w:pPr>
                          <w:pStyle w:val="3"/>
                          <w:jc w:val="right"/>
                        </w:pPr>
                        <w:r>
                          <w:fldChar w:fldCharType="begin"/>
                        </w:r>
                        <w:r>
                          <w:instrText xml:space="preserve"> PAGE   \* MERGEFORMAT </w:instrText>
                        </w:r>
                        <w:r>
                          <w:fldChar w:fldCharType="separate"/>
                        </w:r>
                        <w:r>
                          <w:rPr>
                            <w:lang w:val="zh-CN"/>
                          </w:rPr>
                          <w:t>10</w:t>
                        </w:r>
                        <w:r>
                          <w:rPr>
                            <w:lang w:val="zh-CN"/>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09"/>
    <w:rsid w:val="00032F65"/>
    <w:rsid w:val="00091B64"/>
    <w:rsid w:val="000D5793"/>
    <w:rsid w:val="000E3CB4"/>
    <w:rsid w:val="000F7368"/>
    <w:rsid w:val="00127656"/>
    <w:rsid w:val="00143B32"/>
    <w:rsid w:val="00180F28"/>
    <w:rsid w:val="00185659"/>
    <w:rsid w:val="001B271E"/>
    <w:rsid w:val="001B764B"/>
    <w:rsid w:val="001C3C09"/>
    <w:rsid w:val="001C45F2"/>
    <w:rsid w:val="001E45F7"/>
    <w:rsid w:val="00213188"/>
    <w:rsid w:val="0021467B"/>
    <w:rsid w:val="00252710"/>
    <w:rsid w:val="0027698C"/>
    <w:rsid w:val="00277FFB"/>
    <w:rsid w:val="002979A0"/>
    <w:rsid w:val="002A23C2"/>
    <w:rsid w:val="002B71B2"/>
    <w:rsid w:val="003502D2"/>
    <w:rsid w:val="0037593B"/>
    <w:rsid w:val="003A1C0A"/>
    <w:rsid w:val="00415459"/>
    <w:rsid w:val="0046570F"/>
    <w:rsid w:val="004D157E"/>
    <w:rsid w:val="00537951"/>
    <w:rsid w:val="0055195F"/>
    <w:rsid w:val="005C5D5F"/>
    <w:rsid w:val="00631271"/>
    <w:rsid w:val="00721C00"/>
    <w:rsid w:val="007468D2"/>
    <w:rsid w:val="00773853"/>
    <w:rsid w:val="007E40B9"/>
    <w:rsid w:val="007E51BC"/>
    <w:rsid w:val="00846475"/>
    <w:rsid w:val="008503AE"/>
    <w:rsid w:val="008714D7"/>
    <w:rsid w:val="0088175E"/>
    <w:rsid w:val="008D504A"/>
    <w:rsid w:val="008E0BAB"/>
    <w:rsid w:val="00906E59"/>
    <w:rsid w:val="00921024"/>
    <w:rsid w:val="009A6098"/>
    <w:rsid w:val="009C2E4B"/>
    <w:rsid w:val="009D4F78"/>
    <w:rsid w:val="00A566E5"/>
    <w:rsid w:val="00AD0775"/>
    <w:rsid w:val="00AE25D1"/>
    <w:rsid w:val="00AE5D0F"/>
    <w:rsid w:val="00B7428C"/>
    <w:rsid w:val="00B96AEC"/>
    <w:rsid w:val="00BB0BA8"/>
    <w:rsid w:val="00BE1232"/>
    <w:rsid w:val="00CA3342"/>
    <w:rsid w:val="00CB1A1C"/>
    <w:rsid w:val="00CB724B"/>
    <w:rsid w:val="00CD5965"/>
    <w:rsid w:val="00CF0926"/>
    <w:rsid w:val="00D05EB1"/>
    <w:rsid w:val="00D167CA"/>
    <w:rsid w:val="00D268B0"/>
    <w:rsid w:val="00D27271"/>
    <w:rsid w:val="00D6303C"/>
    <w:rsid w:val="00D67AA8"/>
    <w:rsid w:val="00D82C4A"/>
    <w:rsid w:val="00D84D18"/>
    <w:rsid w:val="00D95CDF"/>
    <w:rsid w:val="00DA1353"/>
    <w:rsid w:val="00E21298"/>
    <w:rsid w:val="00E7783C"/>
    <w:rsid w:val="00E96669"/>
    <w:rsid w:val="00ED090A"/>
    <w:rsid w:val="00ED55FF"/>
    <w:rsid w:val="00EE0CCD"/>
    <w:rsid w:val="00F35309"/>
    <w:rsid w:val="00F5055A"/>
    <w:rsid w:val="00F5251C"/>
    <w:rsid w:val="00F65F17"/>
    <w:rsid w:val="00F7389D"/>
    <w:rsid w:val="00F77DD8"/>
    <w:rsid w:val="00FE3D73"/>
    <w:rsid w:val="011741B3"/>
    <w:rsid w:val="016374FB"/>
    <w:rsid w:val="01793E0F"/>
    <w:rsid w:val="019C4675"/>
    <w:rsid w:val="01A279C6"/>
    <w:rsid w:val="026D1EC5"/>
    <w:rsid w:val="028C4877"/>
    <w:rsid w:val="028E413E"/>
    <w:rsid w:val="02ED6F29"/>
    <w:rsid w:val="030C1762"/>
    <w:rsid w:val="03550E57"/>
    <w:rsid w:val="038C50FA"/>
    <w:rsid w:val="03934CDF"/>
    <w:rsid w:val="03CF6655"/>
    <w:rsid w:val="03D71E13"/>
    <w:rsid w:val="03DB2BBB"/>
    <w:rsid w:val="045845E6"/>
    <w:rsid w:val="049A35A9"/>
    <w:rsid w:val="050C7726"/>
    <w:rsid w:val="05385A29"/>
    <w:rsid w:val="057F335B"/>
    <w:rsid w:val="0599424A"/>
    <w:rsid w:val="059F5E76"/>
    <w:rsid w:val="05DD6461"/>
    <w:rsid w:val="05ED4DE2"/>
    <w:rsid w:val="065E3476"/>
    <w:rsid w:val="06652EEF"/>
    <w:rsid w:val="06766480"/>
    <w:rsid w:val="06F43184"/>
    <w:rsid w:val="0722781D"/>
    <w:rsid w:val="0726105E"/>
    <w:rsid w:val="07950DCE"/>
    <w:rsid w:val="07B00A93"/>
    <w:rsid w:val="080B0F4F"/>
    <w:rsid w:val="08B74DAC"/>
    <w:rsid w:val="08DB364E"/>
    <w:rsid w:val="092B78C0"/>
    <w:rsid w:val="092E495B"/>
    <w:rsid w:val="098F691D"/>
    <w:rsid w:val="09A27513"/>
    <w:rsid w:val="09B1092A"/>
    <w:rsid w:val="09BB3F70"/>
    <w:rsid w:val="0A1E5121"/>
    <w:rsid w:val="0AB44B4D"/>
    <w:rsid w:val="0B6239B2"/>
    <w:rsid w:val="0B7E2B6C"/>
    <w:rsid w:val="0BB87CCE"/>
    <w:rsid w:val="0BE54A3A"/>
    <w:rsid w:val="0C385785"/>
    <w:rsid w:val="0C6002E4"/>
    <w:rsid w:val="0C7E3D75"/>
    <w:rsid w:val="0CF67A70"/>
    <w:rsid w:val="0CFD1855"/>
    <w:rsid w:val="0D6156E9"/>
    <w:rsid w:val="0D623525"/>
    <w:rsid w:val="0DB46EBD"/>
    <w:rsid w:val="0DFA450E"/>
    <w:rsid w:val="0E672E93"/>
    <w:rsid w:val="0ECA01F6"/>
    <w:rsid w:val="0F437955"/>
    <w:rsid w:val="0F4A61B2"/>
    <w:rsid w:val="0F557D0E"/>
    <w:rsid w:val="0F8C569E"/>
    <w:rsid w:val="0FAE7DFB"/>
    <w:rsid w:val="0FC50DB7"/>
    <w:rsid w:val="0FF30135"/>
    <w:rsid w:val="100C4F39"/>
    <w:rsid w:val="1076182E"/>
    <w:rsid w:val="10843DF0"/>
    <w:rsid w:val="109948E7"/>
    <w:rsid w:val="10BD7387"/>
    <w:rsid w:val="10D64139"/>
    <w:rsid w:val="10FF30B6"/>
    <w:rsid w:val="11603768"/>
    <w:rsid w:val="11AD296F"/>
    <w:rsid w:val="11CD034B"/>
    <w:rsid w:val="11E32E1D"/>
    <w:rsid w:val="11FD6DEE"/>
    <w:rsid w:val="127950D0"/>
    <w:rsid w:val="134B73E1"/>
    <w:rsid w:val="1366642C"/>
    <w:rsid w:val="14171748"/>
    <w:rsid w:val="14C724E3"/>
    <w:rsid w:val="152A202A"/>
    <w:rsid w:val="15377238"/>
    <w:rsid w:val="15614ADD"/>
    <w:rsid w:val="15B87EF4"/>
    <w:rsid w:val="16277359"/>
    <w:rsid w:val="16425E7E"/>
    <w:rsid w:val="16BB0DD3"/>
    <w:rsid w:val="172560CB"/>
    <w:rsid w:val="176F4597"/>
    <w:rsid w:val="177E40AD"/>
    <w:rsid w:val="17CC443C"/>
    <w:rsid w:val="180153D8"/>
    <w:rsid w:val="18015FD6"/>
    <w:rsid w:val="184E640C"/>
    <w:rsid w:val="18E04899"/>
    <w:rsid w:val="18E31288"/>
    <w:rsid w:val="18EB3A77"/>
    <w:rsid w:val="192A4461"/>
    <w:rsid w:val="195908E8"/>
    <w:rsid w:val="195A2FFC"/>
    <w:rsid w:val="19734515"/>
    <w:rsid w:val="197F18FA"/>
    <w:rsid w:val="1981078F"/>
    <w:rsid w:val="19F94088"/>
    <w:rsid w:val="1B2C3625"/>
    <w:rsid w:val="1B8E4B71"/>
    <w:rsid w:val="1BDF243F"/>
    <w:rsid w:val="1C177BD3"/>
    <w:rsid w:val="1C302E32"/>
    <w:rsid w:val="1C5B51E5"/>
    <w:rsid w:val="1C967800"/>
    <w:rsid w:val="1CC12BD3"/>
    <w:rsid w:val="1CE57C92"/>
    <w:rsid w:val="1CEA0B1E"/>
    <w:rsid w:val="1CEE4AE9"/>
    <w:rsid w:val="1D291B0B"/>
    <w:rsid w:val="1DB241EA"/>
    <w:rsid w:val="1DDC571B"/>
    <w:rsid w:val="1DDD1B0B"/>
    <w:rsid w:val="1DE43AFF"/>
    <w:rsid w:val="1EFE78F9"/>
    <w:rsid w:val="1F2E62C3"/>
    <w:rsid w:val="1FBF6668"/>
    <w:rsid w:val="1FDE4238"/>
    <w:rsid w:val="208E2F35"/>
    <w:rsid w:val="20916F43"/>
    <w:rsid w:val="20C25B68"/>
    <w:rsid w:val="20E51954"/>
    <w:rsid w:val="218A331D"/>
    <w:rsid w:val="21FF53D4"/>
    <w:rsid w:val="2239373F"/>
    <w:rsid w:val="22477195"/>
    <w:rsid w:val="225C3992"/>
    <w:rsid w:val="237151E4"/>
    <w:rsid w:val="239B3FC6"/>
    <w:rsid w:val="23F90D38"/>
    <w:rsid w:val="24157503"/>
    <w:rsid w:val="24240F04"/>
    <w:rsid w:val="2455037F"/>
    <w:rsid w:val="247E3B6F"/>
    <w:rsid w:val="248D2D0A"/>
    <w:rsid w:val="249B3DA5"/>
    <w:rsid w:val="249E64DC"/>
    <w:rsid w:val="24B920F3"/>
    <w:rsid w:val="25372ADD"/>
    <w:rsid w:val="25F826D2"/>
    <w:rsid w:val="26042C16"/>
    <w:rsid w:val="2662520F"/>
    <w:rsid w:val="27873692"/>
    <w:rsid w:val="2797093F"/>
    <w:rsid w:val="27C63106"/>
    <w:rsid w:val="27EA40E3"/>
    <w:rsid w:val="27ED185D"/>
    <w:rsid w:val="281F31D6"/>
    <w:rsid w:val="28262613"/>
    <w:rsid w:val="28753699"/>
    <w:rsid w:val="28851C76"/>
    <w:rsid w:val="288660AF"/>
    <w:rsid w:val="28C75E91"/>
    <w:rsid w:val="28D475FC"/>
    <w:rsid w:val="28EC7050"/>
    <w:rsid w:val="290111D0"/>
    <w:rsid w:val="2997522F"/>
    <w:rsid w:val="29CA31DE"/>
    <w:rsid w:val="29E80793"/>
    <w:rsid w:val="29EB11F0"/>
    <w:rsid w:val="2A3132BC"/>
    <w:rsid w:val="2A3A6EDB"/>
    <w:rsid w:val="2A770F67"/>
    <w:rsid w:val="2AB701E5"/>
    <w:rsid w:val="2B4C61D6"/>
    <w:rsid w:val="2B523AF4"/>
    <w:rsid w:val="2B6159C5"/>
    <w:rsid w:val="2B893D56"/>
    <w:rsid w:val="2BA13FE3"/>
    <w:rsid w:val="2BDA5D0D"/>
    <w:rsid w:val="2CB167C8"/>
    <w:rsid w:val="2D0438FB"/>
    <w:rsid w:val="2D2B42EA"/>
    <w:rsid w:val="2D361D4D"/>
    <w:rsid w:val="2D884496"/>
    <w:rsid w:val="2D912482"/>
    <w:rsid w:val="2DD20B2C"/>
    <w:rsid w:val="2E286E3A"/>
    <w:rsid w:val="2E47115C"/>
    <w:rsid w:val="2EBE52A3"/>
    <w:rsid w:val="2F107030"/>
    <w:rsid w:val="2F297E33"/>
    <w:rsid w:val="2F8829E7"/>
    <w:rsid w:val="2FD039C4"/>
    <w:rsid w:val="2FE6380E"/>
    <w:rsid w:val="2FFD5444"/>
    <w:rsid w:val="30311794"/>
    <w:rsid w:val="30351268"/>
    <w:rsid w:val="30674E64"/>
    <w:rsid w:val="30975A0A"/>
    <w:rsid w:val="3172105F"/>
    <w:rsid w:val="318544A3"/>
    <w:rsid w:val="319304E8"/>
    <w:rsid w:val="31D27131"/>
    <w:rsid w:val="31F87114"/>
    <w:rsid w:val="31F959B5"/>
    <w:rsid w:val="32A1612C"/>
    <w:rsid w:val="32B0123D"/>
    <w:rsid w:val="332B7B52"/>
    <w:rsid w:val="332D56AF"/>
    <w:rsid w:val="3357332B"/>
    <w:rsid w:val="339A19DD"/>
    <w:rsid w:val="33FD55D3"/>
    <w:rsid w:val="343D0924"/>
    <w:rsid w:val="34407C01"/>
    <w:rsid w:val="346B5FFD"/>
    <w:rsid w:val="346C6CB8"/>
    <w:rsid w:val="347C3627"/>
    <w:rsid w:val="34AA5C1B"/>
    <w:rsid w:val="34EE77E6"/>
    <w:rsid w:val="35996579"/>
    <w:rsid w:val="35DF1500"/>
    <w:rsid w:val="35DF2CCE"/>
    <w:rsid w:val="36366BA9"/>
    <w:rsid w:val="3648363C"/>
    <w:rsid w:val="36857997"/>
    <w:rsid w:val="36AB66C1"/>
    <w:rsid w:val="36B76547"/>
    <w:rsid w:val="36D738A0"/>
    <w:rsid w:val="36FF6778"/>
    <w:rsid w:val="37910610"/>
    <w:rsid w:val="38453860"/>
    <w:rsid w:val="38927737"/>
    <w:rsid w:val="38ED544F"/>
    <w:rsid w:val="39415B09"/>
    <w:rsid w:val="3A3149E0"/>
    <w:rsid w:val="3A3F77C6"/>
    <w:rsid w:val="3A6F1221"/>
    <w:rsid w:val="3ACC4C77"/>
    <w:rsid w:val="3B04404C"/>
    <w:rsid w:val="3C0A01FB"/>
    <w:rsid w:val="3C0F5AE1"/>
    <w:rsid w:val="3C4D2C8F"/>
    <w:rsid w:val="3C9A1701"/>
    <w:rsid w:val="3CB27D71"/>
    <w:rsid w:val="3CC26DD4"/>
    <w:rsid w:val="3CF32583"/>
    <w:rsid w:val="3DF83555"/>
    <w:rsid w:val="3E0109BA"/>
    <w:rsid w:val="3E066702"/>
    <w:rsid w:val="3E2D2AAC"/>
    <w:rsid w:val="3E53426C"/>
    <w:rsid w:val="3EBE7EB9"/>
    <w:rsid w:val="3ED9648E"/>
    <w:rsid w:val="3EE72562"/>
    <w:rsid w:val="3F082984"/>
    <w:rsid w:val="3F385CA4"/>
    <w:rsid w:val="3F3F39BA"/>
    <w:rsid w:val="3F5C7EB7"/>
    <w:rsid w:val="3FAF5BEC"/>
    <w:rsid w:val="3FD03055"/>
    <w:rsid w:val="3FDD1817"/>
    <w:rsid w:val="40230869"/>
    <w:rsid w:val="40233E81"/>
    <w:rsid w:val="40A0171D"/>
    <w:rsid w:val="40CA21BC"/>
    <w:rsid w:val="40FF2E4C"/>
    <w:rsid w:val="413E19A0"/>
    <w:rsid w:val="41627CF1"/>
    <w:rsid w:val="41821D96"/>
    <w:rsid w:val="41A95002"/>
    <w:rsid w:val="41DF658B"/>
    <w:rsid w:val="41E21E07"/>
    <w:rsid w:val="422F3773"/>
    <w:rsid w:val="42326EB9"/>
    <w:rsid w:val="42520936"/>
    <w:rsid w:val="428F28C5"/>
    <w:rsid w:val="43067663"/>
    <w:rsid w:val="43122B30"/>
    <w:rsid w:val="43B23771"/>
    <w:rsid w:val="441752C4"/>
    <w:rsid w:val="444A4A5C"/>
    <w:rsid w:val="44EB3E2A"/>
    <w:rsid w:val="45003942"/>
    <w:rsid w:val="45120D0B"/>
    <w:rsid w:val="4524197C"/>
    <w:rsid w:val="45875971"/>
    <w:rsid w:val="45C15284"/>
    <w:rsid w:val="464136DF"/>
    <w:rsid w:val="466D4348"/>
    <w:rsid w:val="46CA4D40"/>
    <w:rsid w:val="46FF6B4E"/>
    <w:rsid w:val="470F0473"/>
    <w:rsid w:val="470F698D"/>
    <w:rsid w:val="477636EC"/>
    <w:rsid w:val="478E6AF3"/>
    <w:rsid w:val="47BD6D20"/>
    <w:rsid w:val="47C71F41"/>
    <w:rsid w:val="47CE710C"/>
    <w:rsid w:val="47D22692"/>
    <w:rsid w:val="47E44797"/>
    <w:rsid w:val="481F2FDD"/>
    <w:rsid w:val="48781B46"/>
    <w:rsid w:val="48976145"/>
    <w:rsid w:val="48AC0BCC"/>
    <w:rsid w:val="49094E00"/>
    <w:rsid w:val="49216C60"/>
    <w:rsid w:val="494D7CAD"/>
    <w:rsid w:val="495324DE"/>
    <w:rsid w:val="495B1F3B"/>
    <w:rsid w:val="496021BE"/>
    <w:rsid w:val="498E4152"/>
    <w:rsid w:val="49D90598"/>
    <w:rsid w:val="49FD032A"/>
    <w:rsid w:val="4A92448A"/>
    <w:rsid w:val="4B596B56"/>
    <w:rsid w:val="4BA1409D"/>
    <w:rsid w:val="4BAF4E0E"/>
    <w:rsid w:val="4BDB58B0"/>
    <w:rsid w:val="4BEB4A91"/>
    <w:rsid w:val="4C2B6996"/>
    <w:rsid w:val="4CCD7E7D"/>
    <w:rsid w:val="4D003642"/>
    <w:rsid w:val="4D5C481D"/>
    <w:rsid w:val="4E4342C7"/>
    <w:rsid w:val="4E7E7D35"/>
    <w:rsid w:val="4EAB35F6"/>
    <w:rsid w:val="4EC14160"/>
    <w:rsid w:val="4FC81B78"/>
    <w:rsid w:val="4FCF51E9"/>
    <w:rsid w:val="4FDE6013"/>
    <w:rsid w:val="50345099"/>
    <w:rsid w:val="50521F47"/>
    <w:rsid w:val="506A2151"/>
    <w:rsid w:val="50901419"/>
    <w:rsid w:val="50EC53A3"/>
    <w:rsid w:val="510E0BD0"/>
    <w:rsid w:val="51931AFD"/>
    <w:rsid w:val="51AA785A"/>
    <w:rsid w:val="51EC4DA8"/>
    <w:rsid w:val="523815F0"/>
    <w:rsid w:val="532B2581"/>
    <w:rsid w:val="5352035B"/>
    <w:rsid w:val="53CC6133"/>
    <w:rsid w:val="540A71BA"/>
    <w:rsid w:val="54792CDE"/>
    <w:rsid w:val="54D57D8F"/>
    <w:rsid w:val="54E45BD7"/>
    <w:rsid w:val="54EF38C9"/>
    <w:rsid w:val="550061CC"/>
    <w:rsid w:val="55285011"/>
    <w:rsid w:val="552A3D0C"/>
    <w:rsid w:val="55833F6B"/>
    <w:rsid w:val="558557AB"/>
    <w:rsid w:val="55DC1ACC"/>
    <w:rsid w:val="56F74A93"/>
    <w:rsid w:val="57121234"/>
    <w:rsid w:val="571A614B"/>
    <w:rsid w:val="57380EF2"/>
    <w:rsid w:val="57466281"/>
    <w:rsid w:val="574B0E58"/>
    <w:rsid w:val="575A25FB"/>
    <w:rsid w:val="576C1FA8"/>
    <w:rsid w:val="582043E0"/>
    <w:rsid w:val="58243B28"/>
    <w:rsid w:val="58311F1F"/>
    <w:rsid w:val="58347F0A"/>
    <w:rsid w:val="583D1BFC"/>
    <w:rsid w:val="58753398"/>
    <w:rsid w:val="58C14E0D"/>
    <w:rsid w:val="59364DF6"/>
    <w:rsid w:val="59547557"/>
    <w:rsid w:val="5959328D"/>
    <w:rsid w:val="598753A8"/>
    <w:rsid w:val="59B634E1"/>
    <w:rsid w:val="5A2B7BAC"/>
    <w:rsid w:val="5A3F2EEC"/>
    <w:rsid w:val="5A442AE7"/>
    <w:rsid w:val="5A692678"/>
    <w:rsid w:val="5AE83AC0"/>
    <w:rsid w:val="5AE91EB7"/>
    <w:rsid w:val="5B7D5D85"/>
    <w:rsid w:val="5B96764F"/>
    <w:rsid w:val="5BA36FEB"/>
    <w:rsid w:val="5BBC0BBC"/>
    <w:rsid w:val="5BD14252"/>
    <w:rsid w:val="5C316BF1"/>
    <w:rsid w:val="5C8E4963"/>
    <w:rsid w:val="5D4B41C3"/>
    <w:rsid w:val="5D5D75F1"/>
    <w:rsid w:val="5D6A604E"/>
    <w:rsid w:val="5D7D31B6"/>
    <w:rsid w:val="5D9132B8"/>
    <w:rsid w:val="5DE81356"/>
    <w:rsid w:val="5DED5B35"/>
    <w:rsid w:val="5E543892"/>
    <w:rsid w:val="5E8E572A"/>
    <w:rsid w:val="5EBF601A"/>
    <w:rsid w:val="5F330914"/>
    <w:rsid w:val="5F6132E7"/>
    <w:rsid w:val="5F620E09"/>
    <w:rsid w:val="5FC2134B"/>
    <w:rsid w:val="5FF660F0"/>
    <w:rsid w:val="600D67C2"/>
    <w:rsid w:val="604E31D5"/>
    <w:rsid w:val="605B3857"/>
    <w:rsid w:val="60626A4B"/>
    <w:rsid w:val="608634C7"/>
    <w:rsid w:val="608A062A"/>
    <w:rsid w:val="609E794D"/>
    <w:rsid w:val="60AD3B4E"/>
    <w:rsid w:val="60B1726F"/>
    <w:rsid w:val="60EA2D9D"/>
    <w:rsid w:val="61055420"/>
    <w:rsid w:val="61272820"/>
    <w:rsid w:val="6147717C"/>
    <w:rsid w:val="61503048"/>
    <w:rsid w:val="617E7E27"/>
    <w:rsid w:val="62406ADF"/>
    <w:rsid w:val="63B803D8"/>
    <w:rsid w:val="646F4C24"/>
    <w:rsid w:val="64B8450A"/>
    <w:rsid w:val="64F1496B"/>
    <w:rsid w:val="64FC2892"/>
    <w:rsid w:val="653C2E14"/>
    <w:rsid w:val="655D3DEE"/>
    <w:rsid w:val="65766640"/>
    <w:rsid w:val="65AB1F39"/>
    <w:rsid w:val="65DA0E8F"/>
    <w:rsid w:val="663B3F0A"/>
    <w:rsid w:val="6676368A"/>
    <w:rsid w:val="669646F4"/>
    <w:rsid w:val="669F3325"/>
    <w:rsid w:val="66DC2534"/>
    <w:rsid w:val="670165DA"/>
    <w:rsid w:val="67A62835"/>
    <w:rsid w:val="67C455CA"/>
    <w:rsid w:val="6849053A"/>
    <w:rsid w:val="687A6ACA"/>
    <w:rsid w:val="69015661"/>
    <w:rsid w:val="696208F5"/>
    <w:rsid w:val="69A265F1"/>
    <w:rsid w:val="6A0347DA"/>
    <w:rsid w:val="6A1C1933"/>
    <w:rsid w:val="6AB45BE8"/>
    <w:rsid w:val="6AB876BC"/>
    <w:rsid w:val="6ADD6BE3"/>
    <w:rsid w:val="6AE00C20"/>
    <w:rsid w:val="6AE279C6"/>
    <w:rsid w:val="6B5E01C2"/>
    <w:rsid w:val="6B8A4DF5"/>
    <w:rsid w:val="6C831178"/>
    <w:rsid w:val="6C8E77FE"/>
    <w:rsid w:val="6D162F5E"/>
    <w:rsid w:val="6D8024AB"/>
    <w:rsid w:val="6D9365B0"/>
    <w:rsid w:val="6D9F23CA"/>
    <w:rsid w:val="6DE1539D"/>
    <w:rsid w:val="6DE80210"/>
    <w:rsid w:val="6E232589"/>
    <w:rsid w:val="6E4C2CBC"/>
    <w:rsid w:val="6EEB32E9"/>
    <w:rsid w:val="6F1958BA"/>
    <w:rsid w:val="6F731464"/>
    <w:rsid w:val="6FF92FC4"/>
    <w:rsid w:val="70526DD7"/>
    <w:rsid w:val="708D6988"/>
    <w:rsid w:val="70922DC3"/>
    <w:rsid w:val="713271B2"/>
    <w:rsid w:val="71485444"/>
    <w:rsid w:val="716E61E7"/>
    <w:rsid w:val="718F2722"/>
    <w:rsid w:val="71A30DB5"/>
    <w:rsid w:val="71BD5EBA"/>
    <w:rsid w:val="71E37154"/>
    <w:rsid w:val="71FE3170"/>
    <w:rsid w:val="720F2D80"/>
    <w:rsid w:val="724B6220"/>
    <w:rsid w:val="72987EF6"/>
    <w:rsid w:val="72B34899"/>
    <w:rsid w:val="72D84156"/>
    <w:rsid w:val="73F83DD3"/>
    <w:rsid w:val="748B78FA"/>
    <w:rsid w:val="74A356FD"/>
    <w:rsid w:val="74BB6D92"/>
    <w:rsid w:val="74E562D1"/>
    <w:rsid w:val="74E623EE"/>
    <w:rsid w:val="75291CED"/>
    <w:rsid w:val="752A40B2"/>
    <w:rsid w:val="754A1D2F"/>
    <w:rsid w:val="75A14A15"/>
    <w:rsid w:val="761157B8"/>
    <w:rsid w:val="76527C87"/>
    <w:rsid w:val="76723A6E"/>
    <w:rsid w:val="769708E8"/>
    <w:rsid w:val="76B25E29"/>
    <w:rsid w:val="76D470E6"/>
    <w:rsid w:val="77326F63"/>
    <w:rsid w:val="77992F6B"/>
    <w:rsid w:val="77AD4B0B"/>
    <w:rsid w:val="77DE7FBF"/>
    <w:rsid w:val="77F73F3D"/>
    <w:rsid w:val="782212C0"/>
    <w:rsid w:val="783918BA"/>
    <w:rsid w:val="78731A0B"/>
    <w:rsid w:val="78874E57"/>
    <w:rsid w:val="791135DE"/>
    <w:rsid w:val="794710CF"/>
    <w:rsid w:val="79885336"/>
    <w:rsid w:val="79BC12BD"/>
    <w:rsid w:val="79DA1BC5"/>
    <w:rsid w:val="79EC4C0E"/>
    <w:rsid w:val="79FA14FB"/>
    <w:rsid w:val="79FF766E"/>
    <w:rsid w:val="7A200130"/>
    <w:rsid w:val="7AAD6A12"/>
    <w:rsid w:val="7AAF666C"/>
    <w:rsid w:val="7AED5C6B"/>
    <w:rsid w:val="7AF90E50"/>
    <w:rsid w:val="7B43120C"/>
    <w:rsid w:val="7B5165B9"/>
    <w:rsid w:val="7BDD6579"/>
    <w:rsid w:val="7CBB4BFD"/>
    <w:rsid w:val="7D4D1A48"/>
    <w:rsid w:val="7D545681"/>
    <w:rsid w:val="7E144DBB"/>
    <w:rsid w:val="7E600B3C"/>
    <w:rsid w:val="7E6512B8"/>
    <w:rsid w:val="7E9B6D68"/>
    <w:rsid w:val="7FB7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宋体" w:hAnsi="宋体"/>
      <w:kern w:val="0"/>
      <w:sz w:val="24"/>
    </w:rPr>
  </w:style>
  <w:style w:type="table" w:styleId="7">
    <w:name w:val="Table Grid"/>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page number"/>
    <w:basedOn w:val="8"/>
    <w:qFormat/>
    <w:uiPriority w:val="0"/>
  </w:style>
  <w:style w:type="character" w:styleId="11">
    <w:name w:val="FollowedHyperlink"/>
    <w:basedOn w:val="8"/>
    <w:semiHidden/>
    <w:unhideWhenUsed/>
    <w:qFormat/>
    <w:uiPriority w:val="99"/>
    <w:rPr>
      <w:color w:val="515151"/>
      <w:u w:val="none"/>
    </w:rPr>
  </w:style>
  <w:style w:type="character" w:styleId="12">
    <w:name w:val="Emphasis"/>
    <w:basedOn w:val="8"/>
    <w:qFormat/>
    <w:uiPriority w:val="20"/>
  </w:style>
  <w:style w:type="character" w:styleId="13">
    <w:name w:val="HTML Definition"/>
    <w:basedOn w:val="8"/>
    <w:semiHidden/>
    <w:unhideWhenUsed/>
    <w:qFormat/>
    <w:uiPriority w:val="99"/>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unhideWhenUsed/>
    <w:qFormat/>
    <w:uiPriority w:val="99"/>
    <w:rPr>
      <w:color w:val="0000FF" w:themeColor="hyperlink"/>
      <w:u w:val="single"/>
      <w14:textFill>
        <w14:solidFill>
          <w14:schemeClr w14:val="hlink"/>
        </w14:solidFill>
      </w14:textFill>
    </w:rPr>
  </w:style>
  <w:style w:type="character" w:styleId="17">
    <w:name w:val="HTML Code"/>
    <w:basedOn w:val="8"/>
    <w:semiHidden/>
    <w:unhideWhenUsed/>
    <w:qFormat/>
    <w:uiPriority w:val="99"/>
    <w:rPr>
      <w:rFonts w:ascii="Courier New" w:hAnsi="Courier New"/>
      <w:sz w:val="20"/>
    </w:rPr>
  </w:style>
  <w:style w:type="character" w:styleId="18">
    <w:name w:val="HTML Cite"/>
    <w:basedOn w:val="8"/>
    <w:semiHidden/>
    <w:unhideWhenUsed/>
    <w:qFormat/>
    <w:uiPriority w:val="99"/>
  </w:style>
  <w:style w:type="character" w:customStyle="1" w:styleId="19">
    <w:name w:val="页眉 Char"/>
    <w:basedOn w:val="8"/>
    <w:link w:val="4"/>
    <w:qFormat/>
    <w:uiPriority w:val="0"/>
    <w:rPr>
      <w:rFonts w:ascii="Times New Roman" w:hAnsi="Times New Roman" w:eastAsia="宋体" w:cs="Times New Roman"/>
      <w:sz w:val="18"/>
      <w:szCs w:val="18"/>
    </w:rPr>
  </w:style>
  <w:style w:type="character" w:customStyle="1" w:styleId="20">
    <w:name w:val="页脚 Char"/>
    <w:basedOn w:val="8"/>
    <w:link w:val="3"/>
    <w:qFormat/>
    <w:uiPriority w:val="0"/>
    <w:rPr>
      <w:rFonts w:ascii="Times New Roman" w:hAnsi="Times New Roman" w:eastAsia="宋体" w:cs="Times New Roman"/>
      <w:sz w:val="18"/>
      <w:szCs w:val="18"/>
    </w:rPr>
  </w:style>
  <w:style w:type="paragraph" w:customStyle="1" w:styleId="21">
    <w:name w:val="p0"/>
    <w:basedOn w:val="1"/>
    <w:qFormat/>
    <w:uiPriority w:val="0"/>
    <w:pPr>
      <w:widowControl/>
    </w:pPr>
    <w:rPr>
      <w:kern w:val="0"/>
      <w:szCs w:val="21"/>
    </w:rPr>
  </w:style>
  <w:style w:type="paragraph" w:customStyle="1" w:styleId="22">
    <w:name w:val="p16"/>
    <w:basedOn w:val="1"/>
    <w:qFormat/>
    <w:uiPriority w:val="0"/>
    <w:pPr>
      <w:widowControl/>
    </w:pPr>
    <w:rPr>
      <w:kern w:val="0"/>
      <w:sz w:val="20"/>
      <w:szCs w:val="20"/>
    </w:rPr>
  </w:style>
  <w:style w:type="character" w:customStyle="1" w:styleId="23">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E9F91-F6EE-4F88-8B90-C6F44129FCB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952</Words>
  <Characters>5430</Characters>
  <Lines>45</Lines>
  <Paragraphs>12</Paragraphs>
  <TotalTime>12</TotalTime>
  <ScaleCrop>false</ScaleCrop>
  <LinksUpToDate>false</LinksUpToDate>
  <CharactersWithSpaces>6370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2020-07-08T08:32:00Z</dcterms:created>
  <dc:creator>dreamsummit</dc:creator>
  <cp:lastModifiedBy>Administrator</cp:lastModifiedBy>
  <cp:lastPrinted>2020-07-09T01:10:00Z</cp:lastPrinted>
  <dcterms:modified xsi:type="dcterms:W3CDTF">2020-07-15T01:04:30Z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