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2020年自治区第二济困医院（自治区第五人民医院）面向社会公开招聘岗位一览表</w:t>
      </w:r>
    </w:p>
    <w:tbl>
      <w:tblPr>
        <w:tblStyle w:val="5"/>
        <w:tblpPr w:leftFromText="180" w:rightFromText="180" w:vertAnchor="text" w:horzAnchor="margin" w:tblpY="294"/>
        <w:tblW w:w="13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72"/>
        <w:gridCol w:w="725"/>
        <w:gridCol w:w="958"/>
        <w:gridCol w:w="825"/>
        <w:gridCol w:w="780"/>
        <w:gridCol w:w="480"/>
        <w:gridCol w:w="615"/>
        <w:gridCol w:w="930"/>
        <w:gridCol w:w="1005"/>
        <w:gridCol w:w="1961"/>
        <w:gridCol w:w="16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岗位名额</w:t>
            </w:r>
          </w:p>
        </w:tc>
        <w:tc>
          <w:tcPr>
            <w:tcW w:w="6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21"/>
              </w:rPr>
              <w:t>族别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21"/>
              </w:rPr>
              <w:t>年龄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21"/>
              </w:rPr>
              <w:t>专业要求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21"/>
              </w:rPr>
              <w:t>其他条件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自治区第二济困医院（自治区第五人民医院）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医疗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主治医师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45周岁以下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大学本科及以上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临床医学、中医学、中西医结合、康复医学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中级职称证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医疗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住院医师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40周岁以下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研究生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中西医结合、中医、口腔医学、肿瘤学、肾病学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具有执业医师证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护理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主管护理师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40周岁以下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大专及以上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护理学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主管护理师职称证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0" w:hRule="atLeast"/>
        </w:trPr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财务科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会计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35周岁以下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大学本科及以上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会计学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助理会计师证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</w:tbl>
    <w:p>
      <w:pPr>
        <w:widowControl/>
        <w:spacing w:line="520" w:lineRule="exact"/>
        <w:rPr>
          <w:rFonts w:ascii="仿宋_GB2312" w:hAnsi="仿宋" w:eastAsia="仿宋_GB2312"/>
          <w:b/>
          <w:color w:val="000000"/>
          <w:sz w:val="30"/>
          <w:szCs w:val="30"/>
        </w:rPr>
      </w:pPr>
    </w:p>
    <w:p>
      <w:pPr>
        <w:spacing w:line="560" w:lineRule="exact"/>
        <w:ind w:firstLine="3463" w:firstLineChars="1150"/>
        <w:rPr>
          <w:rFonts w:ascii="仿宋_GB2312" w:hAnsi="仿宋" w:eastAsia="仿宋_GB2312"/>
          <w:b/>
          <w:color w:val="00000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4FC"/>
    <w:rsid w:val="00107CB9"/>
    <w:rsid w:val="00151794"/>
    <w:rsid w:val="00172BAB"/>
    <w:rsid w:val="00290241"/>
    <w:rsid w:val="0042146C"/>
    <w:rsid w:val="006D64AB"/>
    <w:rsid w:val="008635DC"/>
    <w:rsid w:val="00954377"/>
    <w:rsid w:val="00B0464E"/>
    <w:rsid w:val="00B509CD"/>
    <w:rsid w:val="00B63904"/>
    <w:rsid w:val="00DD5BA6"/>
    <w:rsid w:val="00E554FC"/>
    <w:rsid w:val="00EF3799"/>
    <w:rsid w:val="2FDC688C"/>
    <w:rsid w:val="49CE78C7"/>
    <w:rsid w:val="67F273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2020-07-07T08:11:00Z</dcterms:created>
  <dc:creator>lenovo</dc:creator>
  <cp:lastModifiedBy>Administrator</cp:lastModifiedBy>
  <dcterms:modified xsi:type="dcterms:W3CDTF">2020-07-13T11:06:16Z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