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-88" w:rightChars="-42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460" w:lineRule="exact"/>
        <w:ind w:right="-88" w:rightChars="-42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2020年惠州市中医医院公开招聘卫生专业技术人员报名一览表</w:t>
      </w:r>
    </w:p>
    <w:p>
      <w:pPr>
        <w:spacing w:line="400" w:lineRule="exact"/>
        <w:ind w:firstLine="2520" w:firstLineChars="700"/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2020年  月  日</w:t>
      </w:r>
    </w:p>
    <w:tbl>
      <w:tblPr>
        <w:tblStyle w:val="2"/>
        <w:tblW w:w="1396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050"/>
        <w:gridCol w:w="532"/>
        <w:gridCol w:w="1132"/>
        <w:gridCol w:w="1647"/>
        <w:gridCol w:w="1061"/>
        <w:gridCol w:w="1513"/>
        <w:gridCol w:w="1288"/>
        <w:gridCol w:w="2075"/>
        <w:gridCol w:w="1176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报考</w:t>
            </w:r>
            <w:r>
              <w:rPr>
                <w:rFonts w:hint="eastAsia" w:ascii="黑体"/>
                <w:b/>
                <w:bCs/>
                <w:sz w:val="24"/>
              </w:rPr>
              <w:t>岗位及代码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名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毕业院校、所学专业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婚育情况、配偶情况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工作经历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sz w:val="24"/>
        </w:rPr>
        <w:t>说明：凡附件2和附件3应由个人填写部分有缺项漏项或内容不实者，不予受理，责任自负。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C502A"/>
    <w:rsid w:val="43825290"/>
    <w:rsid w:val="6EC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2020-06-02T08:41:00Z</dcterms:created>
  <dc:creator>韦春丽</dc:creator>
  <cp:lastModifiedBy>Administrator</cp:lastModifiedBy>
  <dcterms:modified xsi:type="dcterms:W3CDTF">2020-06-03T05:52:35Z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