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both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附表2：</w:t>
      </w:r>
    </w:p>
    <w:p>
      <w:pPr>
        <w:ind w:right="640"/>
        <w:jc w:val="center"/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海口市第三人民医院</w:t>
      </w:r>
      <w:r>
        <w:rPr>
          <w:rFonts w:hint="eastAsia" w:ascii="新宋体" w:hAnsi="新宋体" w:eastAsia="新宋体"/>
          <w:b/>
          <w:sz w:val="32"/>
          <w:szCs w:val="32"/>
          <w:lang w:eastAsia="zh-CN"/>
        </w:rPr>
        <w:t>全球人才</w:t>
      </w:r>
      <w:r>
        <w:rPr>
          <w:rFonts w:hint="eastAsia" w:ascii="新宋体" w:hAnsi="新宋体" w:eastAsia="新宋体"/>
          <w:b/>
          <w:sz w:val="32"/>
          <w:szCs w:val="32"/>
        </w:rPr>
        <w:t>招聘报名登记表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</w:t>
      </w:r>
      <w:r>
        <w:rPr>
          <w:szCs w:val="21"/>
        </w:rPr>
        <w:t xml:space="preserve">填表时间: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年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月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日</w:t>
      </w:r>
    </w:p>
    <w:tbl>
      <w:tblPr>
        <w:tblStyle w:val="4"/>
        <w:tblW w:w="8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  贯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考生类型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/学位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固话及</w:t>
            </w:r>
            <w:r>
              <w:rPr>
                <w:sz w:val="24"/>
              </w:rPr>
              <w:t>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及邮政编码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及特</w:t>
            </w:r>
            <w:r>
              <w:rPr>
                <w:sz w:val="24"/>
              </w:rPr>
              <w:t>长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签名（签章）：        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年  月  日</w:t>
            </w:r>
          </w:p>
        </w:tc>
        <w:tc>
          <w:tcPr>
            <w:tcW w:w="190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月  日</w:t>
            </w:r>
          </w:p>
        </w:tc>
      </w:tr>
    </w:tbl>
    <w:p>
      <w:r>
        <w:rPr>
          <w:szCs w:val="21"/>
        </w:rPr>
        <w:t>注:考生类型请填普通应届毕业生\往届毕业生\事业单位职工\企业职工\待业人员等。</w:t>
      </w:r>
      <w:bookmarkStart w:id="0" w:name="_GoBack"/>
      <w:bookmarkEnd w:id="0"/>
    </w:p>
    <w:sectPr>
      <w:headerReference r:id="rId3" w:type="default"/>
      <w:pgSz w:w="11906" w:h="16838"/>
      <w:pgMar w:top="153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B6C99"/>
    <w:rsid w:val="7DCD71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2020-03-31T09:38:17Z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