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43" w:rsidRPr="00A47E43" w:rsidRDefault="00A47E43" w:rsidP="00A47E43">
      <w:pPr>
        <w:spacing w:after="0" w:line="240" w:lineRule="auto"/>
        <w:rPr>
          <w:rFonts w:ascii="仿宋_GB2312" w:eastAsia="仿宋_GB2312" w:hAnsi="宋体" w:cs="Times New Roman"/>
          <w:sz w:val="36"/>
          <w:szCs w:val="36"/>
        </w:rPr>
      </w:pPr>
      <w:r w:rsidRPr="00A47E43">
        <w:rPr>
          <w:rFonts w:ascii="宋体" w:eastAsia="宋体" w:hAnsi="宋体" w:cs="Times New Roman" w:hint="eastAsia"/>
          <w:b/>
          <w:bCs/>
          <w:sz w:val="36"/>
          <w:szCs w:val="36"/>
        </w:rPr>
        <w:t>2020年南通市第二人民医院自主招聘补充人员计划表</w:t>
      </w:r>
    </w:p>
    <w:tbl>
      <w:tblPr>
        <w:tblpPr w:leftFromText="180" w:rightFromText="180" w:horzAnchor="margin" w:tblpXSpec="center" w:tblpY="480"/>
        <w:tblW w:w="10560" w:type="dxa"/>
        <w:tblLook w:val="04A0"/>
      </w:tblPr>
      <w:tblGrid>
        <w:gridCol w:w="1600"/>
        <w:gridCol w:w="600"/>
        <w:gridCol w:w="620"/>
        <w:gridCol w:w="740"/>
        <w:gridCol w:w="480"/>
        <w:gridCol w:w="3000"/>
        <w:gridCol w:w="1120"/>
        <w:gridCol w:w="2400"/>
      </w:tblGrid>
      <w:tr w:rsidR="00A47E43" w:rsidRPr="00A47E43" w:rsidTr="00A47E43">
        <w:trPr>
          <w:trHeight w:val="6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47E4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岗位        名称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47E4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岗位类别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47E4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岗位        等级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47E4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招聘</w:t>
            </w:r>
            <w:r w:rsidRPr="00A47E4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br/>
              <w:t>对象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47E4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A47E43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专  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sz w:val="20"/>
                <w:szCs w:val="20"/>
              </w:rPr>
            </w:pPr>
            <w:r w:rsidRPr="00A47E43">
              <w:rPr>
                <w:rFonts w:ascii="宋体" w:eastAsia="宋体" w:hAnsi="宋体" w:cs="Times New Roman" w:hint="eastAsia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0"/>
                <w:szCs w:val="20"/>
              </w:rPr>
            </w:pPr>
            <w:r w:rsidRPr="00A47E43">
              <w:rPr>
                <w:rFonts w:ascii="宋体" w:eastAsia="宋体" w:hAnsi="宋体" w:cs="Times New Roman" w:hint="eastAsia"/>
                <w:b/>
                <w:bCs/>
                <w:color w:val="000000"/>
                <w:sz w:val="20"/>
                <w:szCs w:val="20"/>
              </w:rPr>
              <w:t>其他条件和说明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三级副主任医师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7级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非应届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外科学（胸心外）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全日制普通高校毕业，具有副主任医师专业技术资格，三级医院心胸外科工作经历</w:t>
            </w:r>
          </w:p>
        </w:tc>
      </w:tr>
      <w:tr w:rsidR="00A47E43" w:rsidRPr="00A47E43" w:rsidTr="00A47E43">
        <w:trPr>
          <w:trHeight w:val="12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三级副主任医师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7级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非应届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临床医学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本科及以上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全日制普通高校毕业，具有副主任医师专业技术资格，三级医院心血管内科或老年医学科工作经历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三级主治医师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10级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医学类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博士研究生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全日制普通高校毕业，非应届生具有执业医师资格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内科学（心血管病、呼吸系病）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  <w:t>本科为全日制普通高校临床医学专业，非应届具有执业医师资格，拟从事重症医学科或急诊科工作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内科学（心血管病）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  <w:t>本科为全日制普通高校临床医学专业，非应届具有执业医师资格，拟从事心血管介入工作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内科学（消化系病）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  <w:t>本科为全日制普通高校临床医学专业，非应届具有执业医师资格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内科学（肾病、风湿病）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  <w:t>本科为全日制普通高校临床医学专业，非应届具有执业医师资格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康复医学与理疗学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神经病学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老年医学、内科学（内分泌与代谢病）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color w:val="000000"/>
                <w:sz w:val="20"/>
                <w:szCs w:val="20"/>
              </w:rPr>
              <w:t>本科为全日制普通高校临床医学专业，非应届具有执业医师资格，拟从事老年医学科工作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麻醉学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本科为全日制普通高校临床医学或麻醉学专业，非应届生具有执业医师资格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放射医学、影像医学与核医学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Calibri" w:eastAsia="宋体" w:hAnsi="Calibri" w:cs="Times New Roman"/>
                <w:sz w:val="20"/>
                <w:szCs w:val="20"/>
              </w:rPr>
            </w:pPr>
            <w:r w:rsidRPr="00A47E43">
              <w:rPr>
                <w:rFonts w:ascii="Calibri" w:eastAsia="宋体" w:hAnsi="Calibri" w:cs="Times New Roman"/>
                <w:sz w:val="20"/>
                <w:szCs w:val="20"/>
              </w:rPr>
              <w:t>全日制普通高校毕业，非应届具有执业医师资格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外科学（普外）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外科学（烧伤）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外科学（骨外）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外科学（神外）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br/>
            </w:r>
            <w:r w:rsidRPr="00A47E43"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18"/>
              </w:rPr>
              <w:t>（紧缺岗位）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儿科学、临床医学（儿科方向）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本科为全日制普通高校临床医学、临床医学儿科方向专业，非应届生具有执业医师资格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耳鼻咽喉科学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眼科学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本科为全日制普通高校医学类，非应届生具有执业医师资格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妇产科学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皮肤病与性病学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二级医师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本科为全日制普通高校临床医学或病理学专业，非应届生具有执业医师资格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lastRenderedPageBreak/>
              <w:t>二级药师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应届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药理学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全日制普通高校毕业，本科须为全日制普通高校药学专业</w:t>
            </w:r>
          </w:p>
        </w:tc>
      </w:tr>
      <w:tr w:rsidR="00A47E43" w:rsidRPr="00A47E43" w:rsidTr="00A47E43">
        <w:trPr>
          <w:trHeight w:val="100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研究实习员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专技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12级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社会医学与卫生事业管理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sz w:val="18"/>
                <w:szCs w:val="18"/>
              </w:rPr>
              <w:t>研究生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E43" w:rsidRPr="00A47E43" w:rsidRDefault="00A47E43" w:rsidP="00A47E43">
            <w:pPr>
              <w:spacing w:after="0" w:line="240" w:lineRule="auto"/>
              <w:rPr>
                <w:rFonts w:ascii="宋体" w:eastAsia="宋体" w:hAnsi="宋体" w:cs="Times New Roman"/>
                <w:color w:val="000000"/>
                <w:sz w:val="18"/>
                <w:szCs w:val="18"/>
              </w:rPr>
            </w:pPr>
            <w:r w:rsidRPr="00A47E43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全日制普通高校毕业，非应届生具有研究实习员专业技术资格、三级及以上医院工作经历</w:t>
            </w:r>
          </w:p>
        </w:tc>
      </w:tr>
    </w:tbl>
    <w:p w:rsidR="00951CDD" w:rsidRPr="00A47E43" w:rsidRDefault="00951CDD">
      <w:pPr>
        <w:rPr>
          <w:sz w:val="36"/>
          <w:szCs w:val="36"/>
        </w:rPr>
      </w:pPr>
    </w:p>
    <w:sectPr w:rsidR="00951CDD" w:rsidRPr="00A47E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CDD" w:rsidRDefault="00951CDD" w:rsidP="00A47E43">
      <w:pPr>
        <w:spacing w:after="0" w:line="240" w:lineRule="auto"/>
      </w:pPr>
      <w:r>
        <w:separator/>
      </w:r>
    </w:p>
  </w:endnote>
  <w:endnote w:type="continuationSeparator" w:id="1">
    <w:p w:rsidR="00951CDD" w:rsidRDefault="00951CDD" w:rsidP="00A4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CDD" w:rsidRDefault="00951CDD" w:rsidP="00A47E43">
      <w:pPr>
        <w:spacing w:after="0" w:line="240" w:lineRule="auto"/>
      </w:pPr>
      <w:r>
        <w:separator/>
      </w:r>
    </w:p>
  </w:footnote>
  <w:footnote w:type="continuationSeparator" w:id="1">
    <w:p w:rsidR="00951CDD" w:rsidRDefault="00951CDD" w:rsidP="00A47E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7E43"/>
    <w:rsid w:val="00951CDD"/>
    <w:rsid w:val="00A4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E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semiHidden/>
    <w:rsid w:val="00A47E43"/>
  </w:style>
  <w:style w:type="paragraph" w:styleId="a4">
    <w:name w:val="footer"/>
    <w:basedOn w:val="a"/>
    <w:link w:val="Char0"/>
    <w:uiPriority w:val="99"/>
    <w:semiHidden/>
    <w:unhideWhenUsed/>
    <w:rsid w:val="00A47E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semiHidden/>
    <w:rsid w:val="00A47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高铭</dc:creator>
  <cp:keywords/>
  <dc:description/>
  <cp:lastModifiedBy>高铭</cp:lastModifiedBy>
  <cp:revision>2</cp:revision>
  <dcterms:created xsi:type="dcterms:W3CDTF">2020-02-18T00:47:00Z</dcterms:created>
  <dcterms:modified xsi:type="dcterms:W3CDTF">2020-02-18T00:51:00Z</dcterms:modified>
</cp:coreProperties>
</file>