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衢州市柯城区医疗卫生事业单位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公开引进卫生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专业技术人才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/>
          <w:color w:val="auto"/>
          <w:sz w:val="32"/>
          <w:szCs w:val="32"/>
        </w:rPr>
        <w:t>根据我区卫生事业发展需要，经研究，决定面向全社会公开引进医疗卫生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专业技术人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。现将本次引进有关事项公告如下：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</w:rPr>
        <w:t xml:space="preserve"> 一、人才引进单位、人数与岗位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theme="minorBidi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柯城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区人民医院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柯城区妇幼保健院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1名，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柯城区中医医院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基层医疗卫生事业单位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合计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岗位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  <w:lang w:eastAsia="zh-CN"/>
        </w:rPr>
        <w:t>详见附件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  <w:lang w:val="en-US" w:eastAsia="zh-CN"/>
        </w:rPr>
        <w:t>1。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根据报名情况可作适当调整。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二、应聘条件和要求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（一）思想政治及业务素质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具有良好的政治思想素质和职业道德，有扎实的医学基础理论和专业知识，能独立掌握本专业技能，具有明确的工作目标和积极进取的精神，具有一定的学术水平、科研道德和较好的组织协调能力，具有良好的人际沟通能力和团队合作精神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</w:rPr>
        <w:t>（二）具体要求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45周岁以下(197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及以后出生），具有中级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卫生专业技术资格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，且为区外医疗卫生单位在职在编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卫生专业技术人员。符合以下条件的，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年龄、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职称、编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身份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不作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要求：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1.具有全日制硕士研究生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以上学历，且所学专业为医学类相关专业的人员。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2.具有副高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以上卫生专业技术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资格的人员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三、招聘程序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（一）报名时间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、地点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及方式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1.报名时间：自公告之日起至20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报名地点：衢州市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柯城区卫生健康局人事教育科[衢州市荷三路231号（柯城区行政中心8号楼）410室]。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报名方式：采取现场报名的方式，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报名时应提供以下材料：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城区医疗卫生事业单位人才引进基本情况表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、本人有效身份证、毕业证、学位证、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证书、执业证书、聘任证书、任职文件、各种荣誉证书、论文论著等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原件及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复印件、一寸免冠近期照片一张（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基本情况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表中）。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（二）资格审查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由区卫生健康局人事教育科负责报名资格审核工作。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区卫生健康局组织专家对报名材料进行审核，综合评价择优确定进入业务考核人员名单，并在网上公告或电话通知。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（三）考核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采取面试考核的方式，由区卫生健康局组织专家组成考核组进行考核，区纪委监委驻区卫生健康局纪检监察组全程参与监督。考核测试专业技术水平和实际操作能力水平，并测试对本专业新技术、发展方向、解决疑难问题等方面的能力。专家考核组根据应聘人员的综合能力确定考核等次，以考核结果进行集体评议，择优聘用。根据报名情况确定考核时间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（四）公示及聘用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拟引进的人员在柯城区人民政府政务公开官网“招考录用”板块进行公示，公示期为3个工作日。公示结束无异议的，按有关规定办理聘用手续。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待遇及其他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（一）柯城区人民医院、柯城区妇幼保健院和柯城区中医医院的人员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后实行公立医院事业编制员额备案制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，基层医疗卫生事业单位人员引进后为事业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（二）福利待遇按国家相关政策规定执行。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按照柯城区事业单位岗位设置政策规定，本次柯城区医疗卫生事业单位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的岗位均为专技岗位。应聘相应岗位的人员，若不愿高职低聘的，请勿报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）引进人员在柯城区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最低服务期限为5年，期间不得申请调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。对服务期未满5年而提出解除聘用合同的，用人单位应追究其违约责任。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）符合我区医疗卫生人才培养引进相关优惠政策及待遇的，兑现引进人才相关激励政策。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五、监督机制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为保证引进人才工作公平、公正，在引进人才期间，区纪委监委驻柯城区卫生健康局纪检监察组现场全程参与，监督、指导工作。工作中严肃工作纪律，主动接受监督，严禁以任何形式谋取私利，搞不正之风。对违反事业单位引进有关规定的，一经查实，对负有领导责任和直接责任的人员将予以严肃处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（二）应聘人员提供的信息和材料必须真实完整，资格审查工作将贯穿公开引进的全过程，如发现弄虚作假者，将随时取消考核或聘用资格，所造成的一切损失由应聘人员本人承担。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</w:rPr>
        <w:t>六、本公告由衢州市柯城区卫生健康局负责解释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拟引进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人数与岗位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柯城区医疗卫生事业单位人才引进基本情况表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0"/>
        <w:jc w:val="center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0" w:firstLine="4480" w:firstLineChars="14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衢州市柯城区卫生健康局 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00"/>
        <w:jc w:val="center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</w:rPr>
        <w:t xml:space="preserve">                             20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年1月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日</w:t>
      </w:r>
    </w:p>
    <w:bookmarkEnd w:id="0"/>
    <w:p>
      <w:pPr>
        <w:pStyle w:val="6"/>
        <w:spacing w:before="0" w:beforeAutospacing="0" w:after="0" w:afterAutospacing="0" w:line="520" w:lineRule="exact"/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</w:p>
    <w:p>
      <w:pPr>
        <w:spacing w:line="480" w:lineRule="exact"/>
        <w:jc w:val="left"/>
        <w:rPr>
          <w:rFonts w:hint="eastAsia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eastAsia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方正小标宋简体"/>
          <w:b w:val="0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各</w:t>
      </w:r>
      <w:r>
        <w:rPr>
          <w:rFonts w:hint="eastAsia" w:eastAsia="方正小标宋简体"/>
          <w:b w:val="0"/>
          <w:bCs/>
          <w:sz w:val="36"/>
          <w:szCs w:val="36"/>
        </w:rPr>
        <w:t>单位</w:t>
      </w:r>
      <w:r>
        <w:rPr>
          <w:rFonts w:hint="eastAsia" w:eastAsia="方正小标宋简体"/>
          <w:b w:val="0"/>
          <w:bCs/>
          <w:sz w:val="36"/>
          <w:szCs w:val="36"/>
          <w:lang w:eastAsia="zh-CN"/>
        </w:rPr>
        <w:t>拟</w:t>
      </w:r>
      <w:r>
        <w:rPr>
          <w:rFonts w:hint="eastAsia" w:eastAsia="方正小标宋简体"/>
          <w:b w:val="0"/>
          <w:bCs/>
          <w:sz w:val="36"/>
          <w:szCs w:val="36"/>
        </w:rPr>
        <w:t>引进人数与岗位</w:t>
      </w:r>
    </w:p>
    <w:tbl>
      <w:tblPr>
        <w:tblStyle w:val="7"/>
        <w:tblpPr w:leftFromText="180" w:rightFromText="180" w:vertAnchor="text" w:horzAnchor="page" w:tblpX="1575" w:tblpY="461"/>
        <w:tblOverlap w:val="never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425"/>
        <w:gridCol w:w="237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引进单位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30"/>
                <w:szCs w:val="30"/>
                <w:lang w:eastAsia="zh-CN"/>
              </w:rPr>
              <w:t>拟引进岗位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cs="宋体" w:eastAsiaTheme="minorEastAsia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柯城区人民医院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消化内科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呼吸内科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内分泌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传染病学主任医师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泌尿外科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临床医学类专业，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全日制硕士研究生及以上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柯城区妇幼保健院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儿科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类专业，注册范围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为儿科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柯城区中医医院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卫生专业技术岗位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、药学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、中药学、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、护理学、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医学检验技术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基层医疗卫生事业单位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</w:rPr>
        <w:t>柯城区医疗卫生事业单位人才引进基本情况表</w:t>
      </w:r>
    </w:p>
    <w:tbl>
      <w:tblPr>
        <w:tblStyle w:val="7"/>
        <w:tblpPr w:leftFromText="180" w:rightFromText="180" w:vertAnchor="text" w:horzAnchor="page" w:tblpXSpec="center" w:tblpY="270"/>
        <w:tblOverlap w:val="never"/>
        <w:tblW w:w="98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6"/>
        <w:gridCol w:w="308"/>
        <w:gridCol w:w="387"/>
        <w:gridCol w:w="712"/>
        <w:gridCol w:w="655"/>
        <w:gridCol w:w="8"/>
        <w:gridCol w:w="592"/>
        <w:gridCol w:w="575"/>
        <w:gridCol w:w="190"/>
        <w:gridCol w:w="430"/>
        <w:gridCol w:w="1041"/>
        <w:gridCol w:w="491"/>
        <w:gridCol w:w="1313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9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5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6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户口所在县（区）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现工作单位及职务职称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w w:val="9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申报</w:t>
            </w:r>
            <w:r>
              <w:rPr>
                <w:rFonts w:hint="eastAsia"/>
                <w:b/>
                <w:sz w:val="24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  <w:lang w:eastAsia="zh-CN"/>
              </w:rPr>
              <w:t>及岗位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引进</w:t>
            </w:r>
            <w:r>
              <w:rPr>
                <w:rFonts w:hint="eastAsia"/>
                <w:b/>
                <w:sz w:val="24"/>
                <w:lang w:eastAsia="zh-CN"/>
              </w:rPr>
              <w:t>条件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45周岁以下，中级卫生专业技术资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格，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区外医疗卫生单位在职在编的卫生专业技术人员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全日制医学相关专业硕士研究生；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副高以上卫生专业技术资格人员。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家庭成员和主要社会关系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称 谓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60" w:lineRule="exact"/>
              <w:ind w:left="-94" w:leftChars="-45" w:right="-210" w:rightChars="-10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pacing w:val="34"/>
                <w:sz w:val="24"/>
              </w:rPr>
            </w:pPr>
            <w:r>
              <w:rPr>
                <w:rFonts w:hint="eastAsia" w:ascii="宋体"/>
                <w:b/>
                <w:spacing w:val="3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10"/>
        </w:rPr>
      </w:pPr>
    </w:p>
    <w:p>
      <w:r>
        <w:rPr>
          <w:rFonts w:hint="eastAsia"/>
        </w:rPr>
        <w:t xml:space="preserve">  填报人签名：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审核人签名：               填表日期：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F4C"/>
    <w:rsid w:val="022B0141"/>
    <w:rsid w:val="047E5B0A"/>
    <w:rsid w:val="070A7A38"/>
    <w:rsid w:val="0BA60B7C"/>
    <w:rsid w:val="0BEC6A4A"/>
    <w:rsid w:val="0DE82CDC"/>
    <w:rsid w:val="10DE3A46"/>
    <w:rsid w:val="1481346E"/>
    <w:rsid w:val="158A25CB"/>
    <w:rsid w:val="1B08558F"/>
    <w:rsid w:val="1B6C1F4C"/>
    <w:rsid w:val="1CB97780"/>
    <w:rsid w:val="1FF7430E"/>
    <w:rsid w:val="202254A6"/>
    <w:rsid w:val="247B3784"/>
    <w:rsid w:val="24F46A2A"/>
    <w:rsid w:val="2FE76AB6"/>
    <w:rsid w:val="315A71F2"/>
    <w:rsid w:val="3268400D"/>
    <w:rsid w:val="34B70325"/>
    <w:rsid w:val="3D744A41"/>
    <w:rsid w:val="3E687B7F"/>
    <w:rsid w:val="40182500"/>
    <w:rsid w:val="43C8479A"/>
    <w:rsid w:val="440F48AC"/>
    <w:rsid w:val="475D07A1"/>
    <w:rsid w:val="47A72490"/>
    <w:rsid w:val="4B36722D"/>
    <w:rsid w:val="52B21334"/>
    <w:rsid w:val="5663653A"/>
    <w:rsid w:val="58DD05E7"/>
    <w:rsid w:val="60FE4114"/>
    <w:rsid w:val="6C016607"/>
    <w:rsid w:val="6CC21888"/>
    <w:rsid w:val="75057466"/>
    <w:rsid w:val="75815B0D"/>
    <w:rsid w:val="775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2019-10-30T03:22:00Z</dcterms:created>
  <dc:creator>寒雨1372741214</dc:creator>
  <cp:lastModifiedBy>d</cp:lastModifiedBy>
  <cp:lastPrinted>2020-01-07T12:32:00Z</cp:lastPrinted>
  <dcterms:modified xsi:type="dcterms:W3CDTF">2020-01-09T03:16:40Z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