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小标宋" w:eastAsia="黑体" w:cs="小标宋"/>
          <w:i w:val="0"/>
          <w:iCs w:val="0"/>
          <w:sz w:val="32"/>
          <w:szCs w:val="32"/>
          <w:u w:val="none"/>
        </w:rPr>
      </w:pPr>
      <w:bookmarkStart w:id="0" w:name="_GoBack"/>
      <w:bookmarkEnd w:id="0"/>
      <w:r>
        <w:rPr>
          <w:rFonts w:hint="eastAsia" w:ascii="黑体" w:hAnsi="小标宋" w:eastAsia="黑体" w:cs="小标宋"/>
          <w:i w:val="0"/>
          <w:iCs w:val="0"/>
          <w:sz w:val="32"/>
          <w:szCs w:val="32"/>
          <w:u w:val="none"/>
        </w:rPr>
        <w:t>附件2</w:t>
      </w:r>
    </w:p>
    <w:p>
      <w:pPr>
        <w:spacing w:line="560" w:lineRule="exact"/>
        <w:jc w:val="center"/>
        <w:rPr>
          <w:rFonts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德阳市第六人民医院（东汽医院）</w:t>
      </w:r>
    </w:p>
    <w:p>
      <w:pPr>
        <w:spacing w:line="560" w:lineRule="exact"/>
        <w:jc w:val="center"/>
        <w:rPr>
          <w:rFonts w:hint="eastAsia"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2019年公开考核招聘卫生专业技术人员岗位表</w:t>
      </w:r>
    </w:p>
    <w:p>
      <w:pPr>
        <w:spacing w:line="560" w:lineRule="exact"/>
        <w:jc w:val="center"/>
        <w:rPr>
          <w:rFonts w:ascii="方正小标宋简体" w:hAnsi="小标宋" w:eastAsia="方正小标宋简体" w:cs="小标宋"/>
          <w:i w:val="0"/>
          <w:iCs w:val="0"/>
          <w:sz w:val="36"/>
          <w:szCs w:val="36"/>
          <w:u w:val="none"/>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23"/>
        <w:gridCol w:w="1264"/>
        <w:gridCol w:w="562"/>
        <w:gridCol w:w="982"/>
        <w:gridCol w:w="2107"/>
        <w:gridCol w:w="112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序号</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岗位类别</w:t>
            </w:r>
          </w:p>
        </w:tc>
        <w:tc>
          <w:tcPr>
            <w:tcW w:w="1264"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招聘岗位名称</w:t>
            </w:r>
          </w:p>
        </w:tc>
        <w:tc>
          <w:tcPr>
            <w:tcW w:w="56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名额</w:t>
            </w:r>
          </w:p>
        </w:tc>
        <w:tc>
          <w:tcPr>
            <w:tcW w:w="98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学历</w:t>
            </w:r>
          </w:p>
        </w:tc>
        <w:tc>
          <w:tcPr>
            <w:tcW w:w="2107"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专业及方向（符合其一）</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年龄</w:t>
            </w:r>
          </w:p>
        </w:tc>
        <w:tc>
          <w:tcPr>
            <w:tcW w:w="620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骨外科医生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外科专业。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1.临床类别执业医师资格证注册外科专业；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2.具有骨外科学专业的中级专业技术资格；</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麻醉科医生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麻醉学专业。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1.临床类别执业医师资格证注册麻醉范围；</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心血管内科医生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本科</w:t>
            </w:r>
          </w:p>
        </w:tc>
        <w:tc>
          <w:tcPr>
            <w:tcW w:w="2107" w:type="dxa"/>
            <w:vAlign w:val="center"/>
          </w:tcPr>
          <w:p>
            <w:pPr>
              <w:ind w:left="480" w:hanging="480" w:hangingChars="200"/>
              <w:jc w:val="left"/>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中西医结合专业。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1.临床类别的执业医师资格证注册内科专业或中医类别的执业医师资格证注册中西医结合专业；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2.具有卫生专业中级技术资格。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口腔科医生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本科</w:t>
            </w:r>
          </w:p>
        </w:tc>
        <w:tc>
          <w:tcPr>
            <w:tcW w:w="2107"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口腔医学专业。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40周岁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1.口腔医学类别执业医师资格证；</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2.具有口腔医学中级专业技术资格。</w:t>
            </w:r>
          </w:p>
        </w:tc>
      </w:tr>
    </w:tbl>
    <w:p>
      <w:pPr>
        <w:rPr>
          <w:rFonts w:hint="eastAsia"/>
          <w:i w:val="0"/>
          <w:iCs w:val="0"/>
          <w:u w:val="none"/>
        </w:rPr>
      </w:pPr>
    </w:p>
    <w:p>
      <w:pPr>
        <w:spacing w:line="560" w:lineRule="exact"/>
        <w:jc w:val="center"/>
        <w:rPr>
          <w:rFonts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德阳市第六人民医院（东汽医院）</w:t>
      </w:r>
    </w:p>
    <w:p>
      <w:pPr>
        <w:spacing w:line="560" w:lineRule="exact"/>
        <w:jc w:val="center"/>
        <w:rPr>
          <w:rFonts w:hint="eastAsia"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2019年公开考核招聘卫生专业技术人员岗位表</w:t>
      </w:r>
    </w:p>
    <w:p>
      <w:pPr>
        <w:spacing w:line="560" w:lineRule="exact"/>
        <w:jc w:val="center"/>
        <w:rPr>
          <w:rFonts w:ascii="方正小标宋简体" w:hAnsi="小标宋" w:eastAsia="方正小标宋简体" w:cs="小标宋"/>
          <w:i w:val="0"/>
          <w:iCs w:val="0"/>
          <w:sz w:val="36"/>
          <w:szCs w:val="36"/>
          <w:u w:val="none"/>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23"/>
        <w:gridCol w:w="1264"/>
        <w:gridCol w:w="562"/>
        <w:gridCol w:w="982"/>
        <w:gridCol w:w="2107"/>
        <w:gridCol w:w="112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序号</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岗位类别</w:t>
            </w:r>
          </w:p>
        </w:tc>
        <w:tc>
          <w:tcPr>
            <w:tcW w:w="1264"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招聘岗位名称</w:t>
            </w:r>
          </w:p>
        </w:tc>
        <w:tc>
          <w:tcPr>
            <w:tcW w:w="56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名额</w:t>
            </w:r>
          </w:p>
        </w:tc>
        <w:tc>
          <w:tcPr>
            <w:tcW w:w="98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学历</w:t>
            </w:r>
          </w:p>
        </w:tc>
        <w:tc>
          <w:tcPr>
            <w:tcW w:w="2107"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专业及方向（符合其一）</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最大年龄</w:t>
            </w:r>
          </w:p>
        </w:tc>
        <w:tc>
          <w:tcPr>
            <w:tcW w:w="620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5</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u w:val="none"/>
              </w:rPr>
              <w:t>医学影像科医生</w:t>
            </w:r>
          </w:p>
        </w:tc>
        <w:tc>
          <w:tcPr>
            <w:tcW w:w="562"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jc w:val="center"/>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jc w:val="center"/>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医学影像学专业。</w:t>
            </w:r>
          </w:p>
          <w:p>
            <w:pPr>
              <w:jc w:val="left"/>
              <w:rPr>
                <w:rFonts w:hint="eastAsia" w:ascii="仿宋_GB2312" w:hAnsi="宋体" w:eastAsia="仿宋_GB2312"/>
                <w:i w:val="0"/>
                <w:iCs w:val="0"/>
                <w:sz w:val="24"/>
                <w:szCs w:val="24"/>
                <w:u w:val="none"/>
              </w:rPr>
            </w:pP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2.具有医学影像学中级专业技术资格；</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right"/>
        </w:trPr>
        <w:tc>
          <w:tcPr>
            <w:tcW w:w="669"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6</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center"/>
              <w:rPr>
                <w:rFonts w:ascii="仿宋_GB2312" w:hAnsi="宋体" w:eastAsia="仿宋_GB2312"/>
                <w:i w:val="0"/>
                <w:iCs w:val="0"/>
                <w:sz w:val="24"/>
                <w:u w:val="none"/>
              </w:rPr>
            </w:pPr>
            <w:r>
              <w:rPr>
                <w:rFonts w:hint="eastAsia" w:ascii="仿宋_GB2312" w:hAnsi="宋体" w:eastAsia="仿宋_GB2312"/>
                <w:i w:val="0"/>
                <w:iCs w:val="0"/>
                <w:sz w:val="24"/>
                <w:u w:val="none"/>
              </w:rPr>
              <w:t>功能检查科（B超）</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医生</w:t>
            </w:r>
          </w:p>
        </w:tc>
        <w:tc>
          <w:tcPr>
            <w:tcW w:w="562"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临床医学专业（仅限超声诊断方向）</w:t>
            </w:r>
          </w:p>
          <w:p>
            <w:pPr>
              <w:jc w:val="left"/>
              <w:rPr>
                <w:rFonts w:hint="eastAsia" w:ascii="仿宋_GB2312" w:hAnsi="宋体" w:eastAsia="仿宋_GB2312"/>
                <w:i w:val="0"/>
                <w:iCs w:val="0"/>
                <w:sz w:val="24"/>
                <w:szCs w:val="24"/>
                <w:u w:val="none"/>
              </w:rPr>
            </w:pP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right"/>
        </w:trPr>
        <w:tc>
          <w:tcPr>
            <w:tcW w:w="669"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7</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center"/>
              <w:rPr>
                <w:rFonts w:hint="eastAsia" w:ascii="仿宋_GB2312" w:hAnsi="宋体" w:eastAsia="仿宋_GB2312"/>
                <w:i w:val="0"/>
                <w:iCs w:val="0"/>
                <w:sz w:val="24"/>
                <w:u w:val="none"/>
              </w:rPr>
            </w:pPr>
            <w:r>
              <w:rPr>
                <w:rFonts w:hint="eastAsia" w:ascii="仿宋_GB2312" w:hAnsi="宋体" w:eastAsia="仿宋_GB2312"/>
                <w:i w:val="0"/>
                <w:iCs w:val="0"/>
                <w:sz w:val="24"/>
                <w:u w:val="none"/>
              </w:rPr>
              <w:t>皮肤科</w:t>
            </w:r>
          </w:p>
          <w:p>
            <w:pPr>
              <w:jc w:val="center"/>
              <w:rPr>
                <w:rFonts w:hint="eastAsia" w:ascii="仿宋_GB2312" w:hAnsi="宋体" w:eastAsia="仿宋_GB2312"/>
                <w:i w:val="0"/>
                <w:iCs w:val="0"/>
                <w:sz w:val="24"/>
                <w:u w:val="none"/>
              </w:rPr>
            </w:pPr>
            <w:r>
              <w:rPr>
                <w:rFonts w:hint="eastAsia" w:ascii="仿宋_GB2312" w:hAnsi="宋体" w:eastAsia="仿宋_GB2312"/>
                <w:i w:val="0"/>
                <w:iCs w:val="0"/>
                <w:sz w:val="24"/>
                <w:u w:val="none"/>
              </w:rPr>
              <w:t>医生</w:t>
            </w:r>
          </w:p>
        </w:tc>
        <w:tc>
          <w:tcPr>
            <w:tcW w:w="562"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本科</w:t>
            </w:r>
          </w:p>
        </w:tc>
        <w:tc>
          <w:tcPr>
            <w:tcW w:w="2107" w:type="dxa"/>
            <w:vAlign w:val="center"/>
          </w:tcPr>
          <w:p>
            <w:pPr>
              <w:ind w:left="360" w:hanging="360" w:hangingChars="150"/>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ind w:left="360" w:hanging="360" w:hangingChars="150"/>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皮肤病与性病学专业。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40周岁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1.临床类别执业医师资格证注册皮肤病与性病专业；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2.具有中级卫生专业技术资格。</w:t>
            </w:r>
          </w:p>
        </w:tc>
      </w:tr>
    </w:tbl>
    <w:p>
      <w:pPr>
        <w:rPr>
          <w:i w:val="0"/>
          <w:iCs w:val="0"/>
          <w:u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0C"/>
    <w:rsid w:val="00075841"/>
    <w:rsid w:val="000F6F05"/>
    <w:rsid w:val="00200158"/>
    <w:rsid w:val="002C720C"/>
    <w:rsid w:val="005A3C0D"/>
    <w:rsid w:val="00820785"/>
    <w:rsid w:val="00AA6AFC"/>
    <w:rsid w:val="00E937F7"/>
    <w:rsid w:val="00EE27EF"/>
    <w:rsid w:val="00FC336C"/>
    <w:rsid w:val="0F00392C"/>
    <w:rsid w:val="2BB26754"/>
    <w:rsid w:val="39193B59"/>
    <w:rsid w:val="5C93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764</Characters>
  <Lines>6</Lines>
  <Paragraphs>1</Paragraphs>
  <TotalTime>122</TotalTime>
  <ScaleCrop>false</ScaleCrop>
  <LinksUpToDate>false</LinksUpToDate>
  <CharactersWithSpaces>896</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个人用户</dc:creator>
  <cp:lastModifiedBy>Administrator</cp:lastModifiedBy>
  <cp:lastPrinted>2019-12-13T02:17:00Z</cp:lastPrinted>
  <dcterms:modified xsi:type="dcterms:W3CDTF">2019-12-16T09:43:28Z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