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rPr>
          <w:rFonts w:ascii="黑体" w:hAnsi="黑体" w:eastAsia="黑体" w:cs="黑体"/>
          <w:bCs/>
          <w:color w:val="333333"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4"/>
          <w:szCs w:val="34"/>
        </w:rPr>
        <w:t>附件1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七台河市人民医院公开招聘岗位计划表</w:t>
      </w:r>
    </w:p>
    <w:bookmarkEnd w:id="0"/>
    <w:tbl>
      <w:tblPr>
        <w:tblStyle w:val="2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96"/>
        <w:gridCol w:w="1317"/>
        <w:gridCol w:w="1208"/>
        <w:gridCol w:w="876"/>
        <w:gridCol w:w="204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0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需求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64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9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41" w:type="dxa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58" w:type="dxa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执业要求</w:t>
            </w:r>
          </w:p>
        </w:tc>
        <w:tc>
          <w:tcPr>
            <w:tcW w:w="2636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手足整形烧伤外科主任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具备三甲医院10年以上本专业工作经历和5年以上临床科室管理工作经历；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泌尿外科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1、具备三甲医院10年以上本专业工作经历和5年以上临床科室管理工作经历；</w:t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2、具有独立解决复杂疑难病症或重大技术问题。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消化内科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具备三甲医院10年以上本专业工作经历和5年以上临床科室管理工作经历；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普外科病区主任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numPr>
                <w:ilvl w:val="0"/>
                <w:numId w:val="3"/>
              </w:numPr>
              <w:spacing w:line="260" w:lineRule="exact"/>
              <w:jc w:val="left"/>
            </w:pPr>
            <w:r>
              <w:rPr>
                <w:rFonts w:hint="eastAsia"/>
              </w:rPr>
              <w:t>具备三甲医院10年以上本专业工作经历和5年以上临床科室管理工作经历；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jc w:val="left"/>
            </w:pPr>
            <w:r>
              <w:rPr>
                <w:rFonts w:hint="eastAsia"/>
              </w:rPr>
              <w:t>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心内科病区主任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1、具备三甲医院10年以上本专业工作经历和5年以上临床科室管理工作经历；</w:t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2、具有独立解决复杂疑难病症或重大技术问题。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消化内科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1、具备三甲医院10年以上本专业工作经历和5年以上临床科室管理工作经历；</w:t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2、具有独立解决复杂疑难病症或重大技术问题。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体检中心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正高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1、具备三甲医院10年以上本专业工作经历和5年以上临床科室管理工作经历；</w:t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2、具有独立解决复杂疑难病症或重大技术问题。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内镜室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具备三甲医院10年以上消化内镜岗位工作经历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病理科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医学相关专业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具备三甲医院10年以上病理技师岗位工作经历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设备科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电气自动化相关专业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具备三甲医院10年以上医疗设备维修工作经历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MRI室医生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医学影像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中级及以上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具备执业医师资格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具备三甲医院3年以上核磁共振岗位工作经历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药剂科药师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助级及以上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具备三甲医院2年以上药剂科岗位工作经历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人事科干事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spacing w:val="-4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 w:val="16"/>
                <w:szCs w:val="16"/>
              </w:rPr>
              <w:t>人力资源或其他专业的医学院校毕业生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>
            <w:r>
              <w:rPr>
                <w:rFonts w:hint="eastAsia"/>
              </w:rPr>
              <w:t>具备三甲医院行政岗位工作经历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财务科会计</w:t>
            </w:r>
          </w:p>
        </w:tc>
        <w:tc>
          <w:tcPr>
            <w:tcW w:w="6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经济相关专业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5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36" w:type="dxa"/>
            <w:vAlign w:val="center"/>
          </w:tcPr>
          <w:p>
            <w:r>
              <w:rPr>
                <w:rFonts w:hint="eastAsia"/>
              </w:rPr>
              <w:t>具备三甲医院财务科岗位工作经历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D2C856"/>
    <w:multiLevelType w:val="singleLevel"/>
    <w:tmpl w:val="C6D2C8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2E107AF"/>
    <w:multiLevelType w:val="singleLevel"/>
    <w:tmpl w:val="E2E107A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8B7A2F7"/>
    <w:multiLevelType w:val="singleLevel"/>
    <w:tmpl w:val="F8B7A2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E"/>
    <w:rsid w:val="004D48EE"/>
    <w:rsid w:val="009244A3"/>
    <w:rsid w:val="776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2019-12-13T03:03:00Z</dcterms:created>
  <dc:creator>dreamsummit</dc:creator>
  <cp:lastModifiedBy>Administrator</cp:lastModifiedBy>
  <dcterms:modified xsi:type="dcterms:W3CDTF">2019-12-14T03:27:23Z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